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86C8" w14:textId="36225719" w:rsidR="0073143A" w:rsidRPr="009815DF" w:rsidRDefault="009815DF" w:rsidP="009815DF">
      <w:pPr>
        <w:jc w:val="center"/>
        <w:rPr>
          <w:rFonts w:ascii="Century Gothic" w:hAnsi="Century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15DF">
        <w:rPr>
          <w:rFonts w:ascii="Century Gothic" w:hAnsi="Century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INGENIERÍA DEL CONOCIMIENTO</w:t>
      </w:r>
    </w:p>
    <w:p w14:paraId="5E7421C9" w14:textId="7FB90F40" w:rsidR="009815DF" w:rsidRDefault="009815DF" w:rsidP="009815DF">
      <w:pPr>
        <w:jc w:val="center"/>
        <w:rPr>
          <w:rFonts w:ascii="Century Gothic" w:hAnsi="Century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15DF">
        <w:rPr>
          <w:rFonts w:ascii="Century Gothic" w:hAnsi="Century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PRÁCTICA 3: MÉTODOS DE CLASIFICACIÓN</w:t>
      </w:r>
    </w:p>
    <w:p w14:paraId="798AFDC9" w14:textId="0D69D3B3" w:rsidR="009815DF" w:rsidRDefault="009815DF" w:rsidP="009815DF">
      <w:pPr>
        <w:jc w:val="center"/>
        <w:rPr>
          <w:rFonts w:ascii="Century Gothic" w:hAnsi="Century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15DF">
        <w:rPr>
          <w:rFonts w:ascii="Century Gothic" w:hAnsi="Century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ECFEFF" wp14:editId="2D66B26B">
            <wp:extent cx="5400040" cy="5023485"/>
            <wp:effectExtent l="0" t="0" r="0" b="0"/>
            <wp:docPr id="1" name="Imagen 1" descr="UCM-International Symposium on Molecular B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M-International Symposium on Molecular Bea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23B0" w14:textId="5E97DCB5" w:rsidR="009815DF" w:rsidRDefault="009815DF" w:rsidP="009815DF">
      <w:pPr>
        <w:jc w:val="center"/>
        <w:rPr>
          <w:rFonts w:ascii="Century Gothic" w:hAnsi="Century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AE66C" w14:textId="6E666877" w:rsidR="009815DF" w:rsidRDefault="009815DF" w:rsidP="009815DF">
      <w:pPr>
        <w:jc w:val="center"/>
        <w:rPr>
          <w:rFonts w:ascii="Century Gothic" w:hAnsi="Century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C29604" w14:textId="1C22CF25" w:rsidR="009815DF" w:rsidRPr="009815DF" w:rsidRDefault="009815DF" w:rsidP="006258C9">
      <w:pPr>
        <w:pStyle w:val="Ttulo"/>
        <w:jc w:val="center"/>
      </w:pPr>
      <w:r w:rsidRPr="009815DF">
        <w:t>ÁLVARO PENALVA ALBERCA</w:t>
      </w:r>
    </w:p>
    <w:p w14:paraId="7E719162" w14:textId="3A2F3C88" w:rsidR="009815DF" w:rsidRPr="006258C9" w:rsidRDefault="009815DF" w:rsidP="006258C9">
      <w:pPr>
        <w:pStyle w:val="Subttulo"/>
        <w:jc w:val="center"/>
        <w:rPr>
          <w:rFonts w:asciiTheme="majorHAnsi" w:hAnsiTheme="majorHAnsi" w:cstheme="majorHAnsi"/>
          <w:color w:val="auto"/>
          <w:sz w:val="56"/>
          <w:szCs w:val="56"/>
        </w:rPr>
      </w:pPr>
      <w:r w:rsidRPr="006258C9">
        <w:rPr>
          <w:rFonts w:asciiTheme="majorHAnsi" w:hAnsiTheme="majorHAnsi" w:cstheme="majorHAnsi"/>
          <w:color w:val="auto"/>
          <w:sz w:val="56"/>
          <w:szCs w:val="56"/>
        </w:rPr>
        <w:t>PABLO JIMÉNEZ CRUZ</w:t>
      </w:r>
    </w:p>
    <w:p w14:paraId="4131F6FC" w14:textId="34DD09A0" w:rsidR="009815DF" w:rsidRDefault="009815DF" w:rsidP="009815DF">
      <w:pPr>
        <w:jc w:val="center"/>
        <w:rPr>
          <w:rFonts w:ascii="Century Gothic" w:hAnsi="Century Gothic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C6FE11" w14:textId="530D9BD4" w:rsidR="009815DF" w:rsidRDefault="009815DF" w:rsidP="009815DF">
      <w:pPr>
        <w:jc w:val="center"/>
        <w:rPr>
          <w:rFonts w:ascii="Century Gothic" w:hAnsi="Century Gothic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20030F" w14:textId="032237A3" w:rsidR="009815DF" w:rsidRDefault="009815DF" w:rsidP="009815DF">
      <w:pPr>
        <w:jc w:val="center"/>
        <w:rPr>
          <w:rFonts w:ascii="Century Gothic" w:hAnsi="Century Gothic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BD0BE1" w14:textId="0573073F" w:rsidR="009815DF" w:rsidRPr="006258C9" w:rsidRDefault="009815DF" w:rsidP="009815DF">
      <w:pPr>
        <w:pStyle w:val="Ttulo1"/>
        <w:rPr>
          <w:rFonts w:ascii="Comic Sans MS" w:hAnsi="Comic Sans MS"/>
        </w:rPr>
      </w:pPr>
      <w:r w:rsidRPr="006258C9">
        <w:rPr>
          <w:rFonts w:ascii="Comic Sans MS" w:hAnsi="Comic Sans MS"/>
        </w:rPr>
        <w:t>1 - Detalles de la implementación</w:t>
      </w:r>
    </w:p>
    <w:p w14:paraId="28E9A82C" w14:textId="77777777" w:rsidR="0003005D" w:rsidRPr="006258C9" w:rsidRDefault="0003005D" w:rsidP="0003005D">
      <w:pPr>
        <w:rPr>
          <w:rFonts w:ascii="Comic Sans MS" w:hAnsi="Comic Sans MS"/>
        </w:rPr>
      </w:pPr>
    </w:p>
    <w:p w14:paraId="0A292B89" w14:textId="360BA827" w:rsidR="009815DF" w:rsidRPr="006258C9" w:rsidRDefault="0003005D" w:rsidP="009815DF">
      <w:pPr>
        <w:rPr>
          <w:rFonts w:ascii="Comic Sans MS" w:hAnsi="Comic Sans MS"/>
          <w:b/>
          <w:bCs/>
        </w:rPr>
      </w:pPr>
      <w:r w:rsidRPr="006258C9">
        <w:rPr>
          <w:rFonts w:ascii="Comic Sans MS" w:hAnsi="Comic Sans MS"/>
          <w:b/>
          <w:bCs/>
        </w:rPr>
        <w:t>1.1 Lenguaje y librerías utilizadas.</w:t>
      </w:r>
    </w:p>
    <w:p w14:paraId="1E427336" w14:textId="7E01CD53" w:rsidR="009815DF" w:rsidRPr="006258C9" w:rsidRDefault="009815DF" w:rsidP="00802D7D">
      <w:pPr>
        <w:pStyle w:val="Saludo"/>
        <w:rPr>
          <w:rFonts w:ascii="Comic Sans MS" w:hAnsi="Comic Sans MS"/>
        </w:rPr>
      </w:pPr>
      <w:r w:rsidRPr="006258C9">
        <w:rPr>
          <w:rFonts w:ascii="Comic Sans MS" w:hAnsi="Comic Sans MS"/>
        </w:rPr>
        <w:t xml:space="preserve">Para implementar la práctica hemos utilizado el lenguaje de programación </w:t>
      </w:r>
      <w:r w:rsidR="00802D7D" w:rsidRPr="006258C9">
        <w:rPr>
          <w:rFonts w:ascii="Comic Sans MS" w:hAnsi="Comic Sans MS"/>
        </w:rPr>
        <w:t xml:space="preserve">Python, con las librerías pandas y </w:t>
      </w:r>
      <w:proofErr w:type="spellStart"/>
      <w:r w:rsidR="00802D7D" w:rsidRPr="006258C9">
        <w:rPr>
          <w:rFonts w:ascii="Comic Sans MS" w:hAnsi="Comic Sans MS"/>
        </w:rPr>
        <w:t>numpy</w:t>
      </w:r>
      <w:proofErr w:type="spellEnd"/>
      <w:r w:rsidR="00802D7D" w:rsidRPr="006258C9">
        <w:rPr>
          <w:rFonts w:ascii="Comic Sans MS" w:hAnsi="Comic Sans MS"/>
        </w:rPr>
        <w:t>.</w:t>
      </w:r>
    </w:p>
    <w:p w14:paraId="262EE1F0" w14:textId="2F4E1DBE" w:rsidR="00802D7D" w:rsidRPr="006258C9" w:rsidRDefault="00802D7D" w:rsidP="00802D7D">
      <w:pPr>
        <w:pStyle w:val="Textoindependienteprimerasangra2"/>
        <w:rPr>
          <w:rFonts w:ascii="Comic Sans MS" w:hAnsi="Comic Sans MS"/>
        </w:rPr>
      </w:pPr>
      <w:r w:rsidRPr="006258C9">
        <w:rPr>
          <w:rFonts w:ascii="Comic Sans MS" w:hAnsi="Comic Sans MS"/>
        </w:rPr>
        <w:t>-</w:t>
      </w:r>
      <w:r w:rsidRPr="006258C9">
        <w:rPr>
          <w:rFonts w:ascii="Comic Sans MS" w:hAnsi="Comic Sans MS"/>
          <w:b/>
          <w:bCs/>
        </w:rPr>
        <w:t>Panda</w:t>
      </w:r>
      <w:r w:rsidRPr="006258C9">
        <w:rPr>
          <w:rFonts w:ascii="Comic Sans MS" w:hAnsi="Comic Sans MS"/>
        </w:rPr>
        <w:t xml:space="preserve"> es usada para el trabajo sobre grandes conjuntos de datos, en nuestro caso la hemos utilizado para la lectura de los datos y realizar ciertas operaciones sencillas sobre estos.</w:t>
      </w:r>
    </w:p>
    <w:p w14:paraId="732448B9" w14:textId="783EA0AE" w:rsidR="00802D7D" w:rsidRPr="006258C9" w:rsidRDefault="00802D7D" w:rsidP="00802D7D">
      <w:pPr>
        <w:pStyle w:val="Textoindependienteprimerasangra2"/>
        <w:rPr>
          <w:rFonts w:ascii="Comic Sans MS" w:hAnsi="Comic Sans MS"/>
        </w:rPr>
      </w:pPr>
      <w:r w:rsidRPr="006258C9">
        <w:rPr>
          <w:rFonts w:ascii="Comic Sans MS" w:hAnsi="Comic Sans MS"/>
        </w:rPr>
        <w:t>-</w:t>
      </w:r>
      <w:proofErr w:type="spellStart"/>
      <w:r w:rsidRPr="006258C9">
        <w:rPr>
          <w:rFonts w:ascii="Comic Sans MS" w:hAnsi="Comic Sans MS"/>
          <w:b/>
          <w:bCs/>
        </w:rPr>
        <w:t>Numpy</w:t>
      </w:r>
      <w:proofErr w:type="spellEnd"/>
      <w:r w:rsidRPr="006258C9">
        <w:rPr>
          <w:rFonts w:ascii="Comic Sans MS" w:hAnsi="Comic Sans MS"/>
        </w:rPr>
        <w:t xml:space="preserve"> es una librería de operaciones matemáticas que hemos usado para trabajar con el conjunto de datos a modo matricial. Concretamente para el cálculo de determinantes y matrices inversas.</w:t>
      </w:r>
    </w:p>
    <w:p w14:paraId="3D9C891B" w14:textId="39449D9C" w:rsidR="0003005D" w:rsidRPr="006258C9" w:rsidRDefault="0003005D" w:rsidP="0003005D">
      <w:pPr>
        <w:pStyle w:val="Textoindependienteprimerasangra2"/>
        <w:ind w:left="0" w:firstLine="0"/>
        <w:rPr>
          <w:rFonts w:ascii="Comic Sans MS" w:hAnsi="Comic Sans MS"/>
        </w:rPr>
      </w:pPr>
    </w:p>
    <w:p w14:paraId="185F4A7B" w14:textId="7797F706" w:rsidR="0003005D" w:rsidRPr="006258C9" w:rsidRDefault="0003005D" w:rsidP="0003005D">
      <w:pPr>
        <w:pStyle w:val="Textoindependienteprimerasangra2"/>
        <w:ind w:left="0" w:firstLine="0"/>
        <w:rPr>
          <w:rFonts w:ascii="Comic Sans MS" w:hAnsi="Comic Sans MS"/>
        </w:rPr>
      </w:pPr>
      <w:r w:rsidRPr="006258C9">
        <w:rPr>
          <w:rFonts w:ascii="Comic Sans MS" w:hAnsi="Comic Sans MS"/>
          <w:b/>
          <w:bCs/>
        </w:rPr>
        <w:t>1.2 Procedimiento seguido para la implementación</w:t>
      </w:r>
      <w:r w:rsidRPr="006258C9">
        <w:rPr>
          <w:rFonts w:ascii="Comic Sans MS" w:hAnsi="Comic Sans MS"/>
        </w:rPr>
        <w:t>.</w:t>
      </w:r>
    </w:p>
    <w:p w14:paraId="0E8D79CA" w14:textId="25A9F0F9" w:rsidR="00802D7D" w:rsidRPr="006258C9" w:rsidRDefault="00802D7D" w:rsidP="00802D7D">
      <w:pPr>
        <w:pStyle w:val="Textoindependienteprimerasangra2"/>
        <w:ind w:left="0" w:firstLine="0"/>
        <w:rPr>
          <w:rFonts w:ascii="Comic Sans MS" w:hAnsi="Comic Sans MS"/>
        </w:rPr>
      </w:pPr>
      <w:r w:rsidRPr="006258C9">
        <w:rPr>
          <w:rFonts w:ascii="Comic Sans MS" w:hAnsi="Comic Sans MS"/>
        </w:rPr>
        <w:t>Para el desarrollo d</w:t>
      </w:r>
      <w:r w:rsidR="00392BCB" w:rsidRPr="006258C9">
        <w:rPr>
          <w:rFonts w:ascii="Comic Sans MS" w:hAnsi="Comic Sans MS"/>
        </w:rPr>
        <w:t>e los diferentes algoritmos hemos comenzado cargando los datos del fichero Iris2Clases.txt y separando su contenido en dos variables, la variable “X” y la variable “y”.</w:t>
      </w:r>
    </w:p>
    <w:p w14:paraId="038E50DC" w14:textId="383CDA31" w:rsidR="00392BCB" w:rsidRPr="006258C9" w:rsidRDefault="00392BCB" w:rsidP="00802D7D">
      <w:pPr>
        <w:pStyle w:val="Textoindependienteprimerasangra2"/>
        <w:ind w:left="0" w:firstLine="0"/>
        <w:rPr>
          <w:rFonts w:ascii="Comic Sans MS" w:hAnsi="Comic Sans MS"/>
        </w:rPr>
      </w:pPr>
      <w:r w:rsidRPr="006258C9">
        <w:rPr>
          <w:rFonts w:ascii="Comic Sans MS" w:hAnsi="Comic Sans MS"/>
        </w:rPr>
        <w:t xml:space="preserve">La variable “X” contiene el conjunto de datos sin el </w:t>
      </w:r>
      <w:proofErr w:type="spellStart"/>
      <w:r w:rsidRPr="006258C9">
        <w:rPr>
          <w:rFonts w:ascii="Comic Sans MS" w:hAnsi="Comic Sans MS"/>
        </w:rPr>
        <w:t>label</w:t>
      </w:r>
      <w:proofErr w:type="spellEnd"/>
      <w:r w:rsidRPr="006258C9">
        <w:rPr>
          <w:rFonts w:ascii="Comic Sans MS" w:hAnsi="Comic Sans MS"/>
        </w:rPr>
        <w:t xml:space="preserve"> al que pertenece, por ejemplo, </w:t>
      </w:r>
      <w:r w:rsidRPr="006258C9">
        <w:rPr>
          <w:rFonts w:ascii="Comic Sans MS" w:hAnsi="Comic Sans MS"/>
        </w:rPr>
        <w:t>5.1,</w:t>
      </w:r>
      <w:r w:rsidRPr="006258C9">
        <w:rPr>
          <w:rFonts w:ascii="Comic Sans MS" w:hAnsi="Comic Sans MS"/>
        </w:rPr>
        <w:t xml:space="preserve"> </w:t>
      </w:r>
      <w:r w:rsidRPr="006258C9">
        <w:rPr>
          <w:rFonts w:ascii="Comic Sans MS" w:hAnsi="Comic Sans MS"/>
        </w:rPr>
        <w:t>3.5,</w:t>
      </w:r>
      <w:r w:rsidRPr="006258C9">
        <w:rPr>
          <w:rFonts w:ascii="Comic Sans MS" w:hAnsi="Comic Sans MS"/>
        </w:rPr>
        <w:t xml:space="preserve"> </w:t>
      </w:r>
      <w:r w:rsidRPr="006258C9">
        <w:rPr>
          <w:rFonts w:ascii="Comic Sans MS" w:hAnsi="Comic Sans MS"/>
        </w:rPr>
        <w:t>1.4,</w:t>
      </w:r>
      <w:r w:rsidRPr="006258C9">
        <w:rPr>
          <w:rFonts w:ascii="Comic Sans MS" w:hAnsi="Comic Sans MS"/>
        </w:rPr>
        <w:t xml:space="preserve"> </w:t>
      </w:r>
      <w:r w:rsidRPr="006258C9">
        <w:rPr>
          <w:rFonts w:ascii="Comic Sans MS" w:hAnsi="Comic Sans MS"/>
        </w:rPr>
        <w:t>0.2</w:t>
      </w:r>
      <w:r w:rsidRPr="006258C9">
        <w:rPr>
          <w:rFonts w:ascii="Comic Sans MS" w:hAnsi="Comic Sans MS"/>
        </w:rPr>
        <w:t xml:space="preserve"> sería una fila de la variable.</w:t>
      </w:r>
    </w:p>
    <w:p w14:paraId="2A51ED9E" w14:textId="55BA9EBB" w:rsidR="00392BCB" w:rsidRPr="006258C9" w:rsidRDefault="00392BCB" w:rsidP="00802D7D">
      <w:pPr>
        <w:pStyle w:val="Textoindependienteprimerasangra2"/>
        <w:ind w:left="0" w:firstLine="0"/>
        <w:rPr>
          <w:rFonts w:ascii="Comic Sans MS" w:hAnsi="Comic Sans MS"/>
        </w:rPr>
      </w:pPr>
      <w:r w:rsidRPr="006258C9">
        <w:rPr>
          <w:rFonts w:ascii="Comic Sans MS" w:hAnsi="Comic Sans MS"/>
        </w:rPr>
        <w:t xml:space="preserve">La variable “y” contiene el conjunto de </w:t>
      </w:r>
      <w:proofErr w:type="spellStart"/>
      <w:r w:rsidRPr="006258C9">
        <w:rPr>
          <w:rFonts w:ascii="Comic Sans MS" w:hAnsi="Comic Sans MS"/>
        </w:rPr>
        <w:t>labels</w:t>
      </w:r>
      <w:proofErr w:type="spellEnd"/>
      <w:r w:rsidRPr="006258C9">
        <w:rPr>
          <w:rFonts w:ascii="Comic Sans MS" w:hAnsi="Comic Sans MS"/>
        </w:rPr>
        <w:t xml:space="preserve"> correspondientes de X, por ejemplo, en el caso anterior le correspondería Iris-</w:t>
      </w:r>
      <w:proofErr w:type="spellStart"/>
      <w:r w:rsidRPr="006258C9">
        <w:rPr>
          <w:rFonts w:ascii="Comic Sans MS" w:hAnsi="Comic Sans MS"/>
        </w:rPr>
        <w:t>setosa</w:t>
      </w:r>
      <w:proofErr w:type="spellEnd"/>
      <w:r w:rsidRPr="006258C9">
        <w:rPr>
          <w:rFonts w:ascii="Comic Sans MS" w:hAnsi="Comic Sans MS"/>
        </w:rPr>
        <w:t>.</w:t>
      </w:r>
    </w:p>
    <w:p w14:paraId="73685FB2" w14:textId="20D08B38" w:rsidR="00392BCB" w:rsidRPr="006258C9" w:rsidRDefault="00392BCB" w:rsidP="00802D7D">
      <w:pPr>
        <w:pStyle w:val="Textoindependienteprimerasangra2"/>
        <w:ind w:left="0" w:firstLine="0"/>
        <w:rPr>
          <w:rFonts w:ascii="Comic Sans MS" w:hAnsi="Comic Sans MS"/>
        </w:rPr>
      </w:pPr>
      <w:r w:rsidRPr="006258C9">
        <w:rPr>
          <w:rFonts w:ascii="Comic Sans MS" w:hAnsi="Comic Sans MS"/>
        </w:rPr>
        <w:t xml:space="preserve">Una vez los datos han sido cargados seguimos el mismo procedimiento para los tres algoritmos. Una primera función que entrena los centros (en el caso de Bayes </w:t>
      </w:r>
      <w:r w:rsidR="0003005D" w:rsidRPr="006258C9">
        <w:rPr>
          <w:rFonts w:ascii="Comic Sans MS" w:hAnsi="Comic Sans MS"/>
        </w:rPr>
        <w:t>genera la matriz correlacional y la media de cada clase), y una segunda función de clasificación a la cual se le da un caso nuevo y lo clasifica según la información obtenida de la función anterior.</w:t>
      </w:r>
    </w:p>
    <w:p w14:paraId="7B79A9C6" w14:textId="1BEC8D74" w:rsidR="0003005D" w:rsidRPr="006258C9" w:rsidRDefault="0003005D" w:rsidP="00802D7D">
      <w:pPr>
        <w:pStyle w:val="Textoindependienteprimerasangra2"/>
        <w:ind w:left="0" w:firstLine="0"/>
        <w:rPr>
          <w:rFonts w:ascii="Comic Sans MS" w:hAnsi="Comic Sans MS"/>
        </w:rPr>
      </w:pPr>
    </w:p>
    <w:p w14:paraId="0933D924" w14:textId="7E6F2090" w:rsidR="0003005D" w:rsidRPr="006258C9" w:rsidRDefault="0003005D" w:rsidP="00802D7D">
      <w:pPr>
        <w:pStyle w:val="Textoindependienteprimerasangra2"/>
        <w:ind w:left="0" w:firstLine="0"/>
        <w:rPr>
          <w:rFonts w:ascii="Comic Sans MS" w:hAnsi="Comic Sans MS"/>
          <w:b/>
          <w:bCs/>
        </w:rPr>
      </w:pPr>
      <w:r w:rsidRPr="006258C9">
        <w:rPr>
          <w:rFonts w:ascii="Comic Sans MS" w:hAnsi="Comic Sans MS"/>
          <w:b/>
          <w:bCs/>
        </w:rPr>
        <w:t>1.3 Ampliaciones realizadas</w:t>
      </w:r>
    </w:p>
    <w:p w14:paraId="08411E7E" w14:textId="09E0124E" w:rsidR="0003005D" w:rsidRPr="006258C9" w:rsidRDefault="0003005D" w:rsidP="00802D7D">
      <w:pPr>
        <w:pStyle w:val="Textoindependienteprimerasangra2"/>
        <w:ind w:left="0" w:firstLine="0"/>
        <w:rPr>
          <w:rFonts w:ascii="Comic Sans MS" w:hAnsi="Comic Sans MS"/>
        </w:rPr>
      </w:pPr>
      <w:r w:rsidRPr="006258C9">
        <w:rPr>
          <w:rFonts w:ascii="Comic Sans MS" w:hAnsi="Comic Sans MS"/>
        </w:rPr>
        <w:t>Las ampliaciones son:</w:t>
      </w:r>
    </w:p>
    <w:p w14:paraId="742AECFC" w14:textId="099C6591" w:rsidR="0003005D" w:rsidRPr="006258C9" w:rsidRDefault="0003005D" w:rsidP="00802D7D">
      <w:pPr>
        <w:pStyle w:val="Textoindependienteprimerasangra2"/>
        <w:ind w:left="0" w:firstLine="0"/>
        <w:rPr>
          <w:rFonts w:ascii="Comic Sans MS" w:hAnsi="Comic Sans MS"/>
        </w:rPr>
      </w:pPr>
      <w:r w:rsidRPr="006258C9">
        <w:rPr>
          <w:rFonts w:ascii="Comic Sans MS" w:hAnsi="Comic Sans MS"/>
        </w:rPr>
        <w:t>-Implementación de los algoritmos K-Medias, Bayes y Lloyd.</w:t>
      </w:r>
    </w:p>
    <w:p w14:paraId="4FF12AEA" w14:textId="5F5ED85B" w:rsidR="0003005D" w:rsidRPr="006258C9" w:rsidRDefault="0003005D" w:rsidP="00802D7D">
      <w:pPr>
        <w:pStyle w:val="Textoindependienteprimerasangra2"/>
        <w:ind w:left="0" w:firstLine="0"/>
        <w:rPr>
          <w:rFonts w:ascii="Comic Sans MS" w:hAnsi="Comic Sans MS"/>
        </w:rPr>
      </w:pPr>
      <w:r w:rsidRPr="006258C9">
        <w:rPr>
          <w:rFonts w:ascii="Comic Sans MS" w:hAnsi="Comic Sans MS"/>
        </w:rPr>
        <w:t xml:space="preserve">-Comprobación de estos tres algoritmos con los ejemplos </w:t>
      </w:r>
      <w:r w:rsidR="00ED19F6" w:rsidRPr="006258C9">
        <w:rPr>
          <w:rFonts w:ascii="Comic Sans MS" w:hAnsi="Comic Sans MS"/>
        </w:rPr>
        <w:t>proporcionados (</w:t>
      </w:r>
      <w:r w:rsidRPr="006258C9">
        <w:rPr>
          <w:rFonts w:ascii="Comic Sans MS" w:hAnsi="Comic Sans MS"/>
        </w:rPr>
        <w:t xml:space="preserve">TestIris01.txt, </w:t>
      </w:r>
      <w:r w:rsidRPr="006258C9">
        <w:rPr>
          <w:rFonts w:ascii="Comic Sans MS" w:hAnsi="Comic Sans MS"/>
        </w:rPr>
        <w:t>TestIris0</w:t>
      </w:r>
      <w:r w:rsidRPr="006258C9">
        <w:rPr>
          <w:rFonts w:ascii="Comic Sans MS" w:hAnsi="Comic Sans MS"/>
        </w:rPr>
        <w:t>2</w:t>
      </w:r>
      <w:r w:rsidRPr="006258C9">
        <w:rPr>
          <w:rFonts w:ascii="Comic Sans MS" w:hAnsi="Comic Sans MS"/>
        </w:rPr>
        <w:t>.txt</w:t>
      </w:r>
      <w:r w:rsidRPr="006258C9">
        <w:rPr>
          <w:rFonts w:ascii="Comic Sans MS" w:hAnsi="Comic Sans MS"/>
        </w:rPr>
        <w:t xml:space="preserve">, </w:t>
      </w:r>
      <w:r w:rsidRPr="006258C9">
        <w:rPr>
          <w:rFonts w:ascii="Comic Sans MS" w:hAnsi="Comic Sans MS"/>
        </w:rPr>
        <w:t>TestIris0</w:t>
      </w:r>
      <w:r w:rsidRPr="006258C9">
        <w:rPr>
          <w:rFonts w:ascii="Comic Sans MS" w:hAnsi="Comic Sans MS"/>
        </w:rPr>
        <w:t>3</w:t>
      </w:r>
      <w:r w:rsidRPr="006258C9">
        <w:rPr>
          <w:rFonts w:ascii="Comic Sans MS" w:hAnsi="Comic Sans MS"/>
        </w:rPr>
        <w:t>.txt</w:t>
      </w:r>
      <w:r w:rsidRPr="006258C9">
        <w:rPr>
          <w:rFonts w:ascii="Comic Sans MS" w:hAnsi="Comic Sans MS"/>
        </w:rPr>
        <w:t>).</w:t>
      </w:r>
    </w:p>
    <w:p w14:paraId="0D1278C3" w14:textId="18AF77BB" w:rsidR="0003005D" w:rsidRPr="006258C9" w:rsidRDefault="0003005D" w:rsidP="00802D7D">
      <w:pPr>
        <w:pStyle w:val="Textoindependienteprimerasangra2"/>
        <w:ind w:left="0" w:firstLine="0"/>
        <w:rPr>
          <w:rFonts w:ascii="Comic Sans MS" w:hAnsi="Comic Sans MS"/>
        </w:rPr>
      </w:pPr>
    </w:p>
    <w:p w14:paraId="1E90FED4" w14:textId="745088C1" w:rsidR="0003005D" w:rsidRPr="006258C9" w:rsidRDefault="0003005D" w:rsidP="00802D7D">
      <w:pPr>
        <w:pStyle w:val="Textoindependienteprimerasangra2"/>
        <w:ind w:left="0" w:firstLine="0"/>
        <w:rPr>
          <w:rFonts w:ascii="Comic Sans MS" w:hAnsi="Comic Sans MS"/>
        </w:rPr>
      </w:pPr>
    </w:p>
    <w:p w14:paraId="509B48A0" w14:textId="703E0D58" w:rsidR="00ED19F6" w:rsidRPr="006258C9" w:rsidRDefault="00ED19F6" w:rsidP="00802D7D">
      <w:pPr>
        <w:pStyle w:val="Textoindependienteprimerasangra2"/>
        <w:ind w:left="0" w:firstLine="0"/>
        <w:rPr>
          <w:rFonts w:ascii="Comic Sans MS" w:hAnsi="Comic Sans MS"/>
        </w:rPr>
      </w:pPr>
    </w:p>
    <w:p w14:paraId="1792E667" w14:textId="022AF847" w:rsidR="00ED19F6" w:rsidRPr="006258C9" w:rsidRDefault="00ED19F6" w:rsidP="00ED19F6">
      <w:pPr>
        <w:pStyle w:val="Ttulo2"/>
        <w:rPr>
          <w:rFonts w:ascii="Comic Sans MS" w:hAnsi="Comic Sans MS"/>
          <w:b/>
          <w:bCs/>
        </w:rPr>
      </w:pPr>
      <w:r w:rsidRPr="006258C9">
        <w:rPr>
          <w:rFonts w:ascii="Comic Sans MS" w:hAnsi="Comic Sans MS"/>
          <w:b/>
          <w:bCs/>
        </w:rPr>
        <w:t>2 – Casos de uso.</w:t>
      </w:r>
    </w:p>
    <w:p w14:paraId="45836933" w14:textId="5D67A637" w:rsidR="00ED19F6" w:rsidRPr="006258C9" w:rsidRDefault="00ED19F6" w:rsidP="00ED19F6">
      <w:pPr>
        <w:rPr>
          <w:rFonts w:ascii="Comic Sans MS" w:hAnsi="Comic Sans MS"/>
        </w:rPr>
      </w:pPr>
    </w:p>
    <w:p w14:paraId="6C6070E8" w14:textId="1D6B6317" w:rsidR="00ED19F6" w:rsidRPr="006258C9" w:rsidRDefault="00ED19F6" w:rsidP="00ED19F6">
      <w:pPr>
        <w:rPr>
          <w:rFonts w:ascii="Comic Sans MS" w:hAnsi="Comic Sans MS"/>
        </w:rPr>
      </w:pPr>
      <w:r w:rsidRPr="006258C9">
        <w:rPr>
          <w:rFonts w:ascii="Comic Sans MS" w:hAnsi="Comic Sans MS"/>
          <w:noProof/>
        </w:rPr>
        <w:drawing>
          <wp:anchor distT="0" distB="0" distL="114300" distR="114300" simplePos="0" relativeHeight="251658240" behindDoc="0" locked="0" layoutInCell="1" allowOverlap="1" wp14:anchorId="2FD56AED" wp14:editId="57FA36CC">
            <wp:simplePos x="0" y="0"/>
            <wp:positionH relativeFrom="margin">
              <wp:align>center</wp:align>
            </wp:positionH>
            <wp:positionV relativeFrom="paragraph">
              <wp:posOffset>521335</wp:posOffset>
            </wp:positionV>
            <wp:extent cx="7145250" cy="2152650"/>
            <wp:effectExtent l="0" t="0" r="0" b="0"/>
            <wp:wrapThrough wrapText="bothSides">
              <wp:wrapPolygon edited="0">
                <wp:start x="0" y="0"/>
                <wp:lineTo x="0" y="21409"/>
                <wp:lineTo x="21539" y="21409"/>
                <wp:lineTo x="21539" y="0"/>
                <wp:lineTo x="0" y="0"/>
              </wp:wrapPolygon>
            </wp:wrapThrough>
            <wp:docPr id="2" name="Imagen 2" descr="Imagen de la pantalla de una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a computadora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8C9">
        <w:rPr>
          <w:rFonts w:ascii="Comic Sans MS" w:hAnsi="Comic Sans MS"/>
        </w:rPr>
        <w:t>A continuación, mostramos la salida generada por los tres algoritmos sobre los tres casos de prueba correspondientes a los documentos mencionados anteriormente.</w:t>
      </w:r>
    </w:p>
    <w:p w14:paraId="6619E739" w14:textId="3BC532B7" w:rsidR="00ED19F6" w:rsidRPr="006258C9" w:rsidRDefault="00ED19F6" w:rsidP="00ED19F6">
      <w:pPr>
        <w:rPr>
          <w:rFonts w:ascii="Comic Sans MS" w:hAnsi="Comic Sans MS"/>
        </w:rPr>
      </w:pPr>
    </w:p>
    <w:p w14:paraId="17375A4B" w14:textId="6AF923CA" w:rsidR="00ED19F6" w:rsidRPr="006258C9" w:rsidRDefault="00ED19F6" w:rsidP="00ED19F6">
      <w:pPr>
        <w:pStyle w:val="Ttulo2"/>
        <w:rPr>
          <w:rFonts w:ascii="Comic Sans MS" w:hAnsi="Comic Sans MS"/>
          <w:b/>
          <w:bCs/>
        </w:rPr>
      </w:pPr>
      <w:r w:rsidRPr="006258C9">
        <w:rPr>
          <w:rFonts w:ascii="Comic Sans MS" w:hAnsi="Comic Sans MS"/>
          <w:b/>
          <w:bCs/>
        </w:rPr>
        <w:t>3 – Manual de usuario</w:t>
      </w:r>
    </w:p>
    <w:p w14:paraId="72DEF8E9" w14:textId="6EFFFEA6" w:rsidR="00ED19F6" w:rsidRPr="006258C9" w:rsidRDefault="00ED19F6" w:rsidP="00ED19F6">
      <w:pPr>
        <w:rPr>
          <w:rFonts w:ascii="Comic Sans MS" w:hAnsi="Comic Sans MS"/>
        </w:rPr>
      </w:pPr>
    </w:p>
    <w:p w14:paraId="6DD917D2" w14:textId="753C27D1" w:rsidR="00ED19F6" w:rsidRPr="006258C9" w:rsidRDefault="00ED19F6" w:rsidP="00ED19F6">
      <w:pPr>
        <w:rPr>
          <w:rFonts w:ascii="Comic Sans MS" w:hAnsi="Comic Sans MS"/>
        </w:rPr>
      </w:pPr>
      <w:r w:rsidRPr="006258C9">
        <w:rPr>
          <w:rFonts w:ascii="Comic Sans MS" w:hAnsi="Comic Sans MS"/>
        </w:rPr>
        <w:t xml:space="preserve">Para la ejecución de este programa es necesario contar con una instalación previa de Python, junto con la instalación posterior de las librerías pandas y </w:t>
      </w:r>
      <w:proofErr w:type="spellStart"/>
      <w:r w:rsidRPr="006258C9">
        <w:rPr>
          <w:rFonts w:ascii="Comic Sans MS" w:hAnsi="Comic Sans MS"/>
        </w:rPr>
        <w:t>numpy</w:t>
      </w:r>
      <w:proofErr w:type="spellEnd"/>
      <w:r w:rsidRPr="006258C9">
        <w:rPr>
          <w:rFonts w:ascii="Comic Sans MS" w:hAnsi="Comic Sans MS"/>
        </w:rPr>
        <w:t xml:space="preserve"> con la ejecución de los siguientes comandos:</w:t>
      </w:r>
    </w:p>
    <w:p w14:paraId="1FD0866C" w14:textId="41C1B158" w:rsidR="00ED19F6" w:rsidRPr="006258C9" w:rsidRDefault="00ED19F6" w:rsidP="00ED19F6">
      <w:pPr>
        <w:rPr>
          <w:rFonts w:ascii="Comic Sans MS" w:hAnsi="Comic Sans MS"/>
        </w:rPr>
      </w:pPr>
      <w:proofErr w:type="spellStart"/>
      <w:r w:rsidRPr="006258C9">
        <w:rPr>
          <w:rFonts w:ascii="Comic Sans MS" w:hAnsi="Comic Sans MS"/>
        </w:rPr>
        <w:t>pip</w:t>
      </w:r>
      <w:proofErr w:type="spellEnd"/>
      <w:r w:rsidRPr="006258C9">
        <w:rPr>
          <w:rFonts w:ascii="Comic Sans MS" w:hAnsi="Comic Sans MS"/>
        </w:rPr>
        <w:t xml:space="preserve"> </w:t>
      </w:r>
      <w:proofErr w:type="spellStart"/>
      <w:r w:rsidRPr="006258C9">
        <w:rPr>
          <w:rFonts w:ascii="Comic Sans MS" w:hAnsi="Comic Sans MS"/>
        </w:rPr>
        <w:t>install</w:t>
      </w:r>
      <w:proofErr w:type="spellEnd"/>
      <w:r w:rsidRPr="006258C9">
        <w:rPr>
          <w:rFonts w:ascii="Comic Sans MS" w:hAnsi="Comic Sans MS"/>
        </w:rPr>
        <w:t xml:space="preserve"> pandas</w:t>
      </w:r>
    </w:p>
    <w:p w14:paraId="3EBD4413" w14:textId="7D03A2AF" w:rsidR="00ED19F6" w:rsidRPr="006258C9" w:rsidRDefault="00ED19F6" w:rsidP="00ED19F6">
      <w:pPr>
        <w:rPr>
          <w:rFonts w:ascii="Comic Sans MS" w:hAnsi="Comic Sans MS"/>
        </w:rPr>
      </w:pPr>
      <w:proofErr w:type="spellStart"/>
      <w:r w:rsidRPr="006258C9">
        <w:rPr>
          <w:rFonts w:ascii="Comic Sans MS" w:hAnsi="Comic Sans MS"/>
        </w:rPr>
        <w:t>pip</w:t>
      </w:r>
      <w:proofErr w:type="spellEnd"/>
      <w:r w:rsidRPr="006258C9">
        <w:rPr>
          <w:rFonts w:ascii="Comic Sans MS" w:hAnsi="Comic Sans MS"/>
        </w:rPr>
        <w:t xml:space="preserve"> </w:t>
      </w:r>
      <w:proofErr w:type="spellStart"/>
      <w:r w:rsidRPr="006258C9">
        <w:rPr>
          <w:rFonts w:ascii="Comic Sans MS" w:hAnsi="Comic Sans MS"/>
        </w:rPr>
        <w:t>install</w:t>
      </w:r>
      <w:proofErr w:type="spellEnd"/>
      <w:r w:rsidRPr="006258C9">
        <w:rPr>
          <w:rFonts w:ascii="Comic Sans MS" w:hAnsi="Comic Sans MS"/>
        </w:rPr>
        <w:t xml:space="preserve"> </w:t>
      </w:r>
      <w:proofErr w:type="spellStart"/>
      <w:r w:rsidRPr="006258C9">
        <w:rPr>
          <w:rFonts w:ascii="Comic Sans MS" w:hAnsi="Comic Sans MS"/>
        </w:rPr>
        <w:t>numpy</w:t>
      </w:r>
      <w:proofErr w:type="spellEnd"/>
    </w:p>
    <w:p w14:paraId="0F8520BE" w14:textId="0145D498" w:rsidR="00ED19F6" w:rsidRPr="006258C9" w:rsidRDefault="00ED19F6" w:rsidP="00ED19F6">
      <w:pPr>
        <w:rPr>
          <w:rFonts w:ascii="Comic Sans MS" w:hAnsi="Comic Sans MS"/>
        </w:rPr>
      </w:pPr>
    </w:p>
    <w:p w14:paraId="6EF98E34" w14:textId="3D3AA0C1" w:rsidR="00ED19F6" w:rsidRPr="006258C9" w:rsidRDefault="00ED19F6" w:rsidP="00ED19F6">
      <w:pPr>
        <w:rPr>
          <w:rFonts w:ascii="Comic Sans MS" w:hAnsi="Comic Sans MS"/>
        </w:rPr>
      </w:pPr>
      <w:r w:rsidRPr="006258C9">
        <w:rPr>
          <w:rFonts w:ascii="Comic Sans MS" w:hAnsi="Comic Sans MS"/>
        </w:rPr>
        <w:t>Tras esto sólo hay que ejecutar el programa.</w:t>
      </w:r>
      <w:r w:rsidR="006258C9" w:rsidRPr="006258C9">
        <w:rPr>
          <w:rFonts w:ascii="Comic Sans MS" w:hAnsi="Comic Sans MS"/>
        </w:rPr>
        <w:t xml:space="preserve"> Hemos subido el proyecto de </w:t>
      </w:r>
      <w:proofErr w:type="spellStart"/>
      <w:r w:rsidR="006258C9" w:rsidRPr="006258C9">
        <w:rPr>
          <w:rFonts w:ascii="Comic Sans MS" w:hAnsi="Comic Sans MS"/>
        </w:rPr>
        <w:t>pycharm</w:t>
      </w:r>
      <w:proofErr w:type="spellEnd"/>
      <w:r w:rsidR="006258C9" w:rsidRPr="006258C9">
        <w:rPr>
          <w:rFonts w:ascii="Comic Sans MS" w:hAnsi="Comic Sans MS"/>
        </w:rPr>
        <w:t xml:space="preserve"> en el cual se encuentra el fichero main.py, el cual contiene el código fuente y si se ejecuta se mostrará la salida del programa. Adjuntamos también un ejecutable main.exe para poder probarlo sin necesidad de ningún IDE.</w:t>
      </w:r>
    </w:p>
    <w:sectPr w:rsidR="00ED19F6" w:rsidRPr="00625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DF"/>
    <w:rsid w:val="0003005D"/>
    <w:rsid w:val="00300C85"/>
    <w:rsid w:val="00392BCB"/>
    <w:rsid w:val="006258C9"/>
    <w:rsid w:val="0073143A"/>
    <w:rsid w:val="007E7DDB"/>
    <w:rsid w:val="00802D7D"/>
    <w:rsid w:val="009815DF"/>
    <w:rsid w:val="00DC6D1A"/>
    <w:rsid w:val="00ED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ADC9"/>
  <w15:chartTrackingRefBased/>
  <w15:docId w15:val="{54469D89-D957-4D91-AEA6-65EFEA61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1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1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802D7D"/>
  </w:style>
  <w:style w:type="character" w:customStyle="1" w:styleId="SaludoCar">
    <w:name w:val="Saludo Car"/>
    <w:basedOn w:val="Fuentedeprrafopredeter"/>
    <w:link w:val="Saludo"/>
    <w:uiPriority w:val="99"/>
    <w:rsid w:val="00802D7D"/>
  </w:style>
  <w:style w:type="paragraph" w:styleId="Ttulo">
    <w:name w:val="Title"/>
    <w:basedOn w:val="Normal"/>
    <w:next w:val="Normal"/>
    <w:link w:val="TtuloCar"/>
    <w:uiPriority w:val="10"/>
    <w:qFormat/>
    <w:rsid w:val="00802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2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D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02D7D"/>
    <w:rPr>
      <w:rFonts w:eastAsiaTheme="minorEastAsia"/>
      <w:color w:val="5A5A5A" w:themeColor="text1" w:themeTint="A5"/>
      <w:spacing w:val="15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02D7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02D7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02D7D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02D7D"/>
  </w:style>
  <w:style w:type="character" w:customStyle="1" w:styleId="Ttulo2Car">
    <w:name w:val="Título 2 Car"/>
    <w:basedOn w:val="Fuentedeprrafopredeter"/>
    <w:link w:val="Ttulo2"/>
    <w:uiPriority w:val="9"/>
    <w:rsid w:val="00ED1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Penalva Alberca</dc:creator>
  <cp:keywords/>
  <dc:description/>
  <cp:lastModifiedBy>Álvaro Penalva Alberca</cp:lastModifiedBy>
  <cp:revision>1</cp:revision>
  <dcterms:created xsi:type="dcterms:W3CDTF">2022-04-30T16:09:00Z</dcterms:created>
  <dcterms:modified xsi:type="dcterms:W3CDTF">2022-04-30T16:44:00Z</dcterms:modified>
</cp:coreProperties>
</file>