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692342" w:rsidRDefault="00446E50" w:rsidP="00692342">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6E7AC5" w:rsidRDefault="00692342" w:rsidP="00692342">
      <w:pPr>
        <w:pStyle w:val="a9"/>
        <w:shd w:val="clear" w:color="auto" w:fill="FFFFFF"/>
        <w:spacing w:after="0" w:afterAutospacing="0" w:line="360" w:lineRule="auto"/>
        <w:ind w:firstLine="709"/>
        <w:contextualSpacing/>
        <w:jc w:val="both"/>
        <w:rPr>
          <w:color w:val="984806" w:themeColor="accent6" w:themeShade="80"/>
          <w:sz w:val="28"/>
          <w:szCs w:val="28"/>
        </w:rPr>
      </w:pPr>
      <w:r>
        <w:rPr>
          <w:color w:val="00B050"/>
          <w:sz w:val="28"/>
          <w:szCs w:val="28"/>
        </w:rPr>
        <w:t>Для того чтобы правильно выбрать метод расчёта экономической эффективности информационной системы</w:t>
      </w:r>
      <w:r w:rsidRPr="00692342">
        <w:rPr>
          <w:color w:val="00B050"/>
          <w:sz w:val="28"/>
          <w:szCs w:val="28"/>
        </w:rPr>
        <w:t xml:space="preserve">, </w:t>
      </w:r>
      <w:r>
        <w:rPr>
          <w:color w:val="00B050"/>
          <w:sz w:val="28"/>
          <w:szCs w:val="28"/>
        </w:rPr>
        <w:t>необходимо рассмотреть существующие методы более детально</w:t>
      </w:r>
      <w:r w:rsidRPr="00692342">
        <w:rPr>
          <w:color w:val="984806" w:themeColor="accent6" w:themeShade="80"/>
          <w:sz w:val="28"/>
          <w:szCs w:val="28"/>
        </w:rPr>
        <w:t xml:space="preserve">. </w:t>
      </w:r>
    </w:p>
    <w:p w:rsidR="00692342" w:rsidRDefault="006E7AC5" w:rsidP="00D435B2">
      <w:pPr>
        <w:pStyle w:val="a9"/>
        <w:shd w:val="clear" w:color="auto" w:fill="FFFFFF"/>
        <w:spacing w:after="0" w:afterAutospacing="0" w:line="360" w:lineRule="auto"/>
        <w:ind w:firstLine="709"/>
        <w:contextualSpacing/>
        <w:jc w:val="both"/>
        <w:rPr>
          <w:color w:val="00B0F0"/>
          <w:sz w:val="28"/>
          <w:szCs w:val="28"/>
        </w:rPr>
      </w:pPr>
      <w:r w:rsidRPr="00444A8B">
        <w:rPr>
          <w:bCs/>
          <w:iCs/>
          <w:color w:val="00B0F0"/>
          <w:sz w:val="28"/>
          <w:szCs w:val="28"/>
        </w:rPr>
        <w:t>Метод оценки совокупной стоимости владения информационной системой или</w:t>
      </w:r>
      <w:r w:rsidRPr="00444A8B">
        <w:rPr>
          <w:bCs/>
          <w:i/>
          <w:iCs/>
          <w:color w:val="00B0F0"/>
          <w:sz w:val="28"/>
          <w:szCs w:val="28"/>
        </w:rPr>
        <w:t xml:space="preserve"> </w:t>
      </w:r>
      <w:r w:rsidRPr="00444A8B">
        <w:rPr>
          <w:bCs/>
          <w:iCs/>
          <w:color w:val="00B0F0"/>
          <w:sz w:val="28"/>
          <w:szCs w:val="28"/>
        </w:rPr>
        <w:t>к</w:t>
      </w:r>
      <w:r w:rsidR="00692342" w:rsidRPr="00444A8B">
        <w:rPr>
          <w:color w:val="00B0F0"/>
          <w:sz w:val="28"/>
          <w:szCs w:val="28"/>
        </w:rPr>
        <w:t>онцепция общей стоимости владения (</w:t>
      </w:r>
      <w:r w:rsidR="00692342" w:rsidRPr="00444A8B">
        <w:rPr>
          <w:color w:val="00B0F0"/>
          <w:sz w:val="28"/>
          <w:szCs w:val="28"/>
          <w:lang w:val="en-US"/>
        </w:rPr>
        <w:t>TCO</w:t>
      </w:r>
      <w:r w:rsidR="00692342" w:rsidRPr="00444A8B">
        <w:rPr>
          <w:color w:val="00B0F0"/>
          <w:sz w:val="28"/>
          <w:szCs w:val="28"/>
        </w:rPr>
        <w:t>)</w:t>
      </w:r>
      <w:r w:rsidR="00444A8B" w:rsidRPr="00444A8B">
        <w:rPr>
          <w:color w:val="00B0F0"/>
          <w:sz w:val="28"/>
          <w:szCs w:val="28"/>
        </w:rPr>
        <w:t xml:space="preserve"> </w:t>
      </w:r>
      <w:proofErr w:type="gramStart"/>
      <w:r w:rsidR="00444A8B" w:rsidRPr="00444A8B">
        <w:rPr>
          <w:color w:val="00B0F0"/>
          <w:sz w:val="28"/>
          <w:szCs w:val="28"/>
        </w:rPr>
        <w:t>ИТ</w:t>
      </w:r>
      <w:proofErr w:type="gramEnd"/>
      <w:r w:rsidR="00444A8B" w:rsidRPr="00444A8B">
        <w:rPr>
          <w:color w:val="00B0F0"/>
          <w:sz w:val="28"/>
          <w:szCs w:val="28"/>
        </w:rPr>
        <w:t xml:space="preserve"> была разработана компанией</w:t>
      </w:r>
      <w:r w:rsidR="00692342" w:rsidRPr="00444A8B">
        <w:rPr>
          <w:color w:val="00B0F0"/>
          <w:sz w:val="28"/>
          <w:szCs w:val="28"/>
        </w:rPr>
        <w:t xml:space="preserve"> </w:t>
      </w:r>
      <w:proofErr w:type="spellStart"/>
      <w:r w:rsidR="00692342" w:rsidRPr="00444A8B">
        <w:rPr>
          <w:color w:val="00B0F0"/>
          <w:sz w:val="28"/>
          <w:szCs w:val="28"/>
        </w:rPr>
        <w:t>Gartner</w:t>
      </w:r>
      <w:proofErr w:type="spellEnd"/>
      <w:r w:rsidR="00692342" w:rsidRPr="00444A8B">
        <w:rPr>
          <w:color w:val="00B0F0"/>
          <w:sz w:val="28"/>
          <w:szCs w:val="28"/>
        </w:rPr>
        <w:t xml:space="preserve"> </w:t>
      </w:r>
      <w:proofErr w:type="spellStart"/>
      <w:r w:rsidR="00692342" w:rsidRPr="00444A8B">
        <w:rPr>
          <w:color w:val="00B0F0"/>
          <w:sz w:val="28"/>
          <w:szCs w:val="28"/>
        </w:rPr>
        <w:t>Group</w:t>
      </w:r>
      <w:proofErr w:type="spellEnd"/>
      <w:r w:rsidR="00692342" w:rsidRPr="00444A8B">
        <w:rPr>
          <w:color w:val="00B0F0"/>
          <w:sz w:val="28"/>
          <w:szCs w:val="28"/>
        </w:rPr>
        <w:t xml:space="preserve"> </w:t>
      </w:r>
      <w:r w:rsidR="00444A8B" w:rsidRPr="00444A8B">
        <w:rPr>
          <w:color w:val="00B0F0"/>
          <w:sz w:val="28"/>
          <w:szCs w:val="28"/>
        </w:rPr>
        <w:t xml:space="preserve">ещё </w:t>
      </w:r>
      <w:r w:rsidR="00692342" w:rsidRPr="00444A8B">
        <w:rPr>
          <w:color w:val="00B0F0"/>
          <w:sz w:val="28"/>
          <w:szCs w:val="28"/>
        </w:rPr>
        <w:t>в ко</w:t>
      </w:r>
      <w:r w:rsidR="00444A8B" w:rsidRPr="00444A8B">
        <w:rPr>
          <w:color w:val="00B0F0"/>
          <w:sz w:val="28"/>
          <w:szCs w:val="28"/>
        </w:rPr>
        <w:t xml:space="preserve">нце 80-х годов. Данная концепция </w:t>
      </w:r>
      <w:r w:rsidR="00692342" w:rsidRPr="00444A8B">
        <w:rPr>
          <w:color w:val="00B0F0"/>
          <w:sz w:val="28"/>
          <w:szCs w:val="28"/>
        </w:rPr>
        <w:t xml:space="preserve">позволяет оценивать совокупные затраты на </w:t>
      </w:r>
      <w:proofErr w:type="gramStart"/>
      <w:r w:rsidR="00692342" w:rsidRPr="00444A8B">
        <w:rPr>
          <w:color w:val="00B0F0"/>
          <w:sz w:val="28"/>
          <w:szCs w:val="28"/>
        </w:rPr>
        <w:t>ИТ</w:t>
      </w:r>
      <w:proofErr w:type="gramEnd"/>
      <w:r w:rsidR="00692342" w:rsidRPr="00444A8B">
        <w:rPr>
          <w:color w:val="00B0F0"/>
          <w:sz w:val="28"/>
          <w:szCs w:val="28"/>
        </w:rPr>
        <w:t>, анализировать их и, соответственно, управлять ими для достижения наилучшей отдачи.</w:t>
      </w:r>
      <w:r w:rsidR="00444A8B" w:rsidRPr="00444A8B">
        <w:rPr>
          <w:color w:val="00B0F0"/>
          <w:sz w:val="28"/>
          <w:szCs w:val="28"/>
        </w:rPr>
        <w:t xml:space="preserve"> В данном случае общая стоимость владения информационной системой является важнейшим критерием при рассмотрении будущих проектов, так как является ключевым фактором в определении их экономической эффективности и обоснованности. Помимо выявления избыточных статей расхода, основной целью расчёта данного показателя является оценка возможности возврата вложенных в проект средств. [5] Так же ключевым моментом в этом случае является то, что ТСО своего предприятия сравнивается с ТСО других компаний аналогичного профиля. При оценке экономического эффекта зачастую возникают проблемы при оценке прямого экономического эффекта от информационной технологии. Сравнение показателей ТСО позволяет отследить являются ли экономические </w:t>
      </w:r>
      <w:r w:rsidR="00444A8B" w:rsidRPr="00444A8B">
        <w:rPr>
          <w:color w:val="00B0F0"/>
          <w:sz w:val="28"/>
          <w:szCs w:val="28"/>
        </w:rPr>
        <w:lastRenderedPageBreak/>
        <w:t xml:space="preserve">показатели проект средними по отрасли или даже лучше их. Зачастую подобное сравнение проводится со средними по отрасли аналогичными компаниями и </w:t>
      </w:r>
      <w:proofErr w:type="gramStart"/>
      <w:r w:rsidR="00444A8B" w:rsidRPr="00444A8B">
        <w:rPr>
          <w:color w:val="00B0F0"/>
          <w:sz w:val="28"/>
          <w:szCs w:val="28"/>
        </w:rPr>
        <w:t>с</w:t>
      </w:r>
      <w:proofErr w:type="gramEnd"/>
      <w:r w:rsidR="00444A8B" w:rsidRPr="00444A8B">
        <w:rPr>
          <w:color w:val="00B0F0"/>
          <w:sz w:val="28"/>
          <w:szCs w:val="28"/>
        </w:rPr>
        <w:t xml:space="preserve"> «лучшими в группе». Даже если прямой экономический эффект от внедрения </w:t>
      </w:r>
      <w:proofErr w:type="gramStart"/>
      <w:r w:rsidR="00444A8B" w:rsidRPr="00444A8B">
        <w:rPr>
          <w:color w:val="00B0F0"/>
          <w:sz w:val="28"/>
          <w:szCs w:val="28"/>
        </w:rPr>
        <w:t>ИТ</w:t>
      </w:r>
      <w:proofErr w:type="gramEnd"/>
      <w:r w:rsidR="00444A8B" w:rsidRPr="00444A8B">
        <w:rPr>
          <w:color w:val="00B0F0"/>
          <w:sz w:val="28"/>
          <w:szCs w:val="28"/>
        </w:rPr>
        <w:t xml:space="preserve"> определен, его всегда надо сравнить с затратной частью, то есть с ТСО.</w:t>
      </w:r>
    </w:p>
    <w:p w:rsidR="00444A8B" w:rsidRDefault="00444A8B" w:rsidP="00D435B2">
      <w:pPr>
        <w:pStyle w:val="a9"/>
        <w:shd w:val="clear" w:color="auto" w:fill="FFFFFF"/>
        <w:spacing w:after="0" w:afterAutospacing="0" w:line="360" w:lineRule="auto"/>
        <w:ind w:firstLine="709"/>
        <w:contextualSpacing/>
        <w:jc w:val="both"/>
        <w:rPr>
          <w:color w:val="00B0F0"/>
          <w:sz w:val="28"/>
          <w:szCs w:val="28"/>
          <w:lang w:val="en-US"/>
        </w:rPr>
      </w:pPr>
      <w:r>
        <w:rPr>
          <w:color w:val="00B0F0"/>
          <w:sz w:val="28"/>
          <w:szCs w:val="28"/>
        </w:rPr>
        <w:t>Основу модели ТСО составляют две категории затрат</w:t>
      </w:r>
      <w:r w:rsidRPr="00444A8B">
        <w:rPr>
          <w:color w:val="00B0F0"/>
          <w:sz w:val="28"/>
          <w:szCs w:val="28"/>
        </w:rPr>
        <w:t xml:space="preserve">: </w:t>
      </w:r>
      <w:r>
        <w:rPr>
          <w:color w:val="00B0F0"/>
          <w:sz w:val="28"/>
          <w:szCs w:val="28"/>
        </w:rPr>
        <w:t xml:space="preserve">прямые и косвенные. </w:t>
      </w:r>
      <w:r w:rsidR="008F4CFE">
        <w:rPr>
          <w:color w:val="00B0F0"/>
          <w:sz w:val="28"/>
          <w:szCs w:val="28"/>
        </w:rPr>
        <w:t>Категория прямых затрат напрямую связана со следующими отделами</w:t>
      </w:r>
      <w:r w:rsidR="008F4CFE">
        <w:rPr>
          <w:color w:val="00B0F0"/>
          <w:sz w:val="28"/>
          <w:szCs w:val="28"/>
          <w:lang w:val="en-US"/>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ИТ-отдел компании, </w:t>
      </w:r>
      <w:proofErr w:type="gramStart"/>
      <w:r w:rsidRPr="008F4CFE">
        <w:rPr>
          <w:rFonts w:ascii="Times New Roman" w:hAnsi="Times New Roman"/>
          <w:color w:val="00B0F0"/>
          <w:szCs w:val="28"/>
        </w:rPr>
        <w:t>ответственный</w:t>
      </w:r>
      <w:proofErr w:type="gramEnd"/>
      <w:r w:rsidRPr="008F4CFE">
        <w:rPr>
          <w:rFonts w:ascii="Times New Roman" w:hAnsi="Times New Roman"/>
          <w:color w:val="00B0F0"/>
          <w:szCs w:val="28"/>
        </w:rPr>
        <w:t xml:space="preserve"> за развитие и поддержку ИС, корпоративной сети;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Группы по поддержке и развитию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 имеющиеся внутри производственных и административных подразделений компании;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Отдельные группы специалистов, обеспечивающих специализированные виды услуг, например услуг связи и передачи данных.</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spacing w:line="360" w:lineRule="auto"/>
        <w:ind w:left="360"/>
        <w:rPr>
          <w:rFonts w:ascii="Times New Roman" w:hAnsi="Times New Roman"/>
          <w:color w:val="00B0F0"/>
          <w:szCs w:val="28"/>
        </w:rPr>
      </w:pPr>
      <w:r w:rsidRPr="008F4CFE">
        <w:rPr>
          <w:rFonts w:ascii="Times New Roman" w:hAnsi="Times New Roman"/>
          <w:color w:val="00B0F0"/>
          <w:szCs w:val="28"/>
        </w:rPr>
        <w:t>Прямые расходы включают в себя:</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Капитальные затраты - аппаратное и программное обеспечение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управление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техническую поддержку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 xml:space="preserve">Расходы на разработку </w:t>
      </w:r>
      <w:proofErr w:type="gramStart"/>
      <w:r w:rsidRPr="008F4CFE">
        <w:rPr>
          <w:rFonts w:ascii="Times New Roman" w:hAnsi="Times New Roman"/>
          <w:color w:val="00B0F0"/>
          <w:szCs w:val="28"/>
        </w:rPr>
        <w:t>прикладного</w:t>
      </w:r>
      <w:proofErr w:type="gramEnd"/>
      <w:r w:rsidRPr="008F4CFE">
        <w:rPr>
          <w:rFonts w:ascii="Times New Roman" w:hAnsi="Times New Roman"/>
          <w:color w:val="00B0F0"/>
          <w:szCs w:val="28"/>
        </w:rPr>
        <w:t xml:space="preserve"> ПО внутренними силами;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аутсорсинг;</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Командировочные расходы;</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услуги связи;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Другие группы расходов.</w:t>
      </w:r>
    </w:p>
    <w:p w:rsidR="008F4CFE" w:rsidRPr="008F4CFE" w:rsidRDefault="008F4CFE" w:rsidP="00D435B2">
      <w:pPr>
        <w:spacing w:line="360" w:lineRule="auto"/>
        <w:rPr>
          <w:color w:val="00B0F0"/>
        </w:rPr>
      </w:pPr>
    </w:p>
    <w:p w:rsidR="008F4CFE" w:rsidRPr="008F4CFE" w:rsidRDefault="008F4CFE" w:rsidP="00D435B2">
      <w:pPr>
        <w:spacing w:line="360" w:lineRule="auto"/>
        <w:rPr>
          <w:rFonts w:ascii="Times New Roman" w:hAnsi="Times New Roman"/>
          <w:color w:val="00B0F0"/>
        </w:rPr>
      </w:pPr>
      <w:r w:rsidRPr="008F4CFE">
        <w:rPr>
          <w:rFonts w:ascii="Times New Roman" w:hAnsi="Times New Roman"/>
          <w:color w:val="00B0F0"/>
        </w:rPr>
        <w:t xml:space="preserve">По этим группам прямых расходов определяют составляющие ТСО. Например, при определении капитальных затрат на оборудование расходы </w:t>
      </w:r>
      <w:r w:rsidRPr="008F4CFE">
        <w:rPr>
          <w:rFonts w:ascii="Times New Roman" w:hAnsi="Times New Roman"/>
          <w:color w:val="00B0F0"/>
        </w:rPr>
        <w:lastRenderedPageBreak/>
        <w:t>должны включать:</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нового оборудования и его замену;</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Средства, вырученные от продажи или передачи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Затраты на сетевое оборудование и соединения (кабели, концентраторы, карты, которые, как правило, не амортизируются);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периферийных устройств;</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дополнительной оперативной памяти (при этом следует учитывать 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дополнительные дисковые устройства (учитывается амортизация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замену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Прочие расходы по оборудованию.</w:t>
      </w:r>
    </w:p>
    <w:p w:rsidR="008F4CFE" w:rsidRDefault="008F4CFE" w:rsidP="00D435B2">
      <w:pPr>
        <w:pStyle w:val="a8"/>
        <w:spacing w:line="360" w:lineRule="auto"/>
        <w:rPr>
          <w:rFonts w:ascii="Times New Roman" w:hAnsi="Times New Roman"/>
          <w:color w:val="984806" w:themeColor="accent6" w:themeShade="80"/>
          <w:szCs w:val="28"/>
        </w:rPr>
      </w:pPr>
    </w:p>
    <w:p w:rsidR="008F4CFE" w:rsidRPr="00C74CC8" w:rsidRDefault="008F4CFE" w:rsidP="00546422">
      <w:pPr>
        <w:tabs>
          <w:tab w:val="clear" w:pos="3119"/>
          <w:tab w:val="left" w:pos="709"/>
        </w:tabs>
        <w:spacing w:line="360" w:lineRule="auto"/>
        <w:rPr>
          <w:rFonts w:ascii="Times New Roman" w:hAnsi="Times New Roman"/>
          <w:color w:val="00B0F0"/>
          <w:szCs w:val="28"/>
        </w:rPr>
      </w:pPr>
      <w:r w:rsidRPr="008F4CFE">
        <w:rPr>
          <w:rFonts w:ascii="Times New Roman" w:hAnsi="Times New Roman"/>
          <w:color w:val="00B0F0"/>
          <w:szCs w:val="28"/>
        </w:rPr>
        <w:tab/>
        <w:t xml:space="preserve">Самой простой группой для расчетов ТСО является расходы по оборудованию. Аналогичным образом рассматриваются и другие группы прямых расходов, такие как программное обеспечение, техническая поддержка, управление. Как </w:t>
      </w:r>
      <w:proofErr w:type="gramStart"/>
      <w:r w:rsidRPr="008F4CFE">
        <w:rPr>
          <w:rFonts w:ascii="Times New Roman" w:hAnsi="Times New Roman"/>
          <w:color w:val="00B0F0"/>
          <w:szCs w:val="28"/>
        </w:rPr>
        <w:t>правило</w:t>
      </w:r>
      <w:proofErr w:type="gramEnd"/>
      <w:r w:rsidRPr="008F4CFE">
        <w:rPr>
          <w:rFonts w:ascii="Times New Roman" w:hAnsi="Times New Roman"/>
          <w:color w:val="00B0F0"/>
          <w:szCs w:val="28"/>
        </w:rPr>
        <w:t xml:space="preserve"> перечень составляет до десятка различных групп, при этом каждая группа имеет определённую специфику расчетов. Наиболее трудоёмкой для расчётов группой можно считать расходы на управление. В эту статью входят расходы на проектирование, управление проектами, администрирование сетей, работа с чрезвычайными ситуациями, настройка систем, управление контрактами на закупку и управление поставками.</w:t>
      </w:r>
    </w:p>
    <w:p w:rsidR="00692342" w:rsidRPr="008F4CFE" w:rsidRDefault="00D435B2" w:rsidP="00546422">
      <w:pPr>
        <w:tabs>
          <w:tab w:val="clear" w:pos="3119"/>
          <w:tab w:val="left" w:pos="709"/>
        </w:tabs>
        <w:spacing w:line="360" w:lineRule="auto"/>
        <w:rPr>
          <w:rFonts w:ascii="Times New Roman" w:hAnsi="Times New Roman"/>
          <w:color w:val="984806" w:themeColor="accent6" w:themeShade="80"/>
          <w:szCs w:val="28"/>
        </w:rPr>
      </w:pPr>
      <w:r w:rsidRPr="00C74CC8">
        <w:rPr>
          <w:rFonts w:ascii="Times New Roman" w:hAnsi="Times New Roman"/>
          <w:color w:val="00B0F0"/>
          <w:szCs w:val="28"/>
        </w:rPr>
        <w:tab/>
      </w:r>
      <w:r>
        <w:rPr>
          <w:rFonts w:ascii="Times New Roman" w:hAnsi="Times New Roman"/>
          <w:color w:val="00B0F0"/>
          <w:szCs w:val="28"/>
        </w:rPr>
        <w:t xml:space="preserve">В расчёты включаются и косвенные расходы. Всего выделяют две группы по источникам их возникновения. Первая группа достаточно скрытая и отражается в неправильном проектировании ИС. При таком раскладе </w:t>
      </w:r>
      <w:r w:rsidRPr="00D435B2">
        <w:rPr>
          <w:rFonts w:ascii="Times New Roman" w:hAnsi="Times New Roman"/>
          <w:color w:val="00B0F0"/>
          <w:szCs w:val="28"/>
        </w:rPr>
        <w:t xml:space="preserve">нарушается стабильность работы системы, что в свою очередь </w:t>
      </w:r>
      <w:r w:rsidR="00692342" w:rsidRPr="00D435B2">
        <w:rPr>
          <w:rFonts w:ascii="Times New Roman" w:hAnsi="Times New Roman"/>
          <w:color w:val="00B0F0"/>
          <w:szCs w:val="28"/>
        </w:rPr>
        <w:t xml:space="preserve">вызывает непроизводительное расходование времени у пользователей и даже потери в бизнесе компании. Как правило, косвенные расходы трудно определить </w:t>
      </w:r>
      <w:r w:rsidR="00692342" w:rsidRPr="00D435B2">
        <w:rPr>
          <w:rFonts w:ascii="Times New Roman" w:hAnsi="Times New Roman"/>
          <w:color w:val="00B0F0"/>
          <w:szCs w:val="28"/>
        </w:rPr>
        <w:lastRenderedPageBreak/>
        <w:t xml:space="preserve">напрямую. Однако их следует учитывать при проектировании ИС и организации технической поддержки. </w:t>
      </w:r>
      <w:r>
        <w:rPr>
          <w:rFonts w:ascii="Times New Roman" w:hAnsi="Times New Roman"/>
          <w:color w:val="00B0F0"/>
          <w:szCs w:val="28"/>
        </w:rPr>
        <w:t>Важно</w:t>
      </w:r>
      <w:r w:rsidR="00692342" w:rsidRPr="00D435B2">
        <w:rPr>
          <w:rFonts w:ascii="Times New Roman" w:hAnsi="Times New Roman"/>
          <w:color w:val="00B0F0"/>
          <w:szCs w:val="28"/>
        </w:rPr>
        <w:t xml:space="preserve"> различать плановое и сверхнормативное время неработоспособности.</w:t>
      </w:r>
      <w:r>
        <w:rPr>
          <w:rFonts w:ascii="Times New Roman" w:hAnsi="Times New Roman"/>
          <w:color w:val="00B0F0"/>
          <w:szCs w:val="28"/>
        </w:rPr>
        <w:t xml:space="preserve"> Ко второй группе косвенных расходов относится недостаточная поддержка со стороны штатных сотрудников ИТ-отдела</w:t>
      </w:r>
      <w:r w:rsidRPr="00D435B2">
        <w:rPr>
          <w:rFonts w:ascii="Times New Roman" w:hAnsi="Times New Roman"/>
          <w:color w:val="00B0F0"/>
          <w:szCs w:val="28"/>
        </w:rPr>
        <w:t xml:space="preserve">, </w:t>
      </w:r>
      <w:r>
        <w:rPr>
          <w:rFonts w:ascii="Times New Roman" w:hAnsi="Times New Roman"/>
          <w:color w:val="00B0F0"/>
          <w:szCs w:val="28"/>
        </w:rPr>
        <w:t>что приводит к необходимости самостоятельного восстановления работоспособности си</w:t>
      </w:r>
      <w:r w:rsidRPr="00D435B2">
        <w:rPr>
          <w:rFonts w:ascii="Times New Roman" w:hAnsi="Times New Roman"/>
          <w:color w:val="00B0F0"/>
          <w:szCs w:val="28"/>
        </w:rPr>
        <w:t xml:space="preserve">стемы конечными пользователями, что значительно снижает продуктивность их труда. </w:t>
      </w:r>
      <w:r w:rsidR="00692342" w:rsidRPr="00D435B2">
        <w:rPr>
          <w:rFonts w:ascii="Times New Roman" w:hAnsi="Times New Roman"/>
          <w:color w:val="00B0F0"/>
          <w:szCs w:val="28"/>
        </w:rPr>
        <w:t xml:space="preserve">Косвенные расходы находятся за рамками бюджетов на </w:t>
      </w:r>
      <w:proofErr w:type="gramStart"/>
      <w:r w:rsidR="00692342" w:rsidRPr="00D435B2">
        <w:rPr>
          <w:rFonts w:ascii="Times New Roman" w:hAnsi="Times New Roman"/>
          <w:color w:val="00B0F0"/>
          <w:szCs w:val="28"/>
        </w:rPr>
        <w:t>ИТ</w:t>
      </w:r>
      <w:proofErr w:type="gramEnd"/>
      <w:r w:rsidR="00692342" w:rsidRPr="00D435B2">
        <w:rPr>
          <w:rFonts w:ascii="Times New Roman" w:hAnsi="Times New Roman"/>
          <w:color w:val="00B0F0"/>
          <w:szCs w:val="28"/>
        </w:rPr>
        <w:t>, однако они могут играть существенную роль в оценке решения по проектам. При этом первая их группа ("неработоспособность системы") может быть рассмотрена с использованием метода определения производственных потерь. Вторая группа ("непроизводительные усилия конечного пользователя"), связанная с информационными технологиями, определяется с помощью полевых и статистических исследований [</w:t>
      </w:r>
      <w:r w:rsidR="00692342" w:rsidRPr="00D435B2">
        <w:rPr>
          <w:rFonts w:ascii="Times New Roman" w:hAnsi="Times New Roman"/>
          <w:color w:val="FF0000"/>
          <w:szCs w:val="28"/>
        </w:rPr>
        <w:t>3</w:t>
      </w:r>
      <w:r w:rsidR="00692342"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Показатель совокупной стоимости владения ИС рассчитывается по формуле [</w:t>
      </w:r>
      <w:r w:rsidRPr="00D435B2">
        <w:rPr>
          <w:rFonts w:ascii="Times New Roman" w:hAnsi="Times New Roman"/>
          <w:color w:val="FF0000"/>
          <w:szCs w:val="28"/>
        </w:rPr>
        <w:t>4</w:t>
      </w:r>
      <w:r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TCO = DE + IC</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IC</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(1)</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 xml:space="preserve">DE (direct expenses) – </w:t>
      </w:r>
      <w:r w:rsidRPr="00D435B2">
        <w:rPr>
          <w:rFonts w:ascii="Times New Roman" w:hAnsi="Times New Roman"/>
          <w:color w:val="00B0F0"/>
          <w:szCs w:val="28"/>
        </w:rPr>
        <w:t>прямые</w:t>
      </w:r>
      <w:r w:rsidRPr="00D435B2">
        <w:rPr>
          <w:rFonts w:ascii="Times New Roman" w:hAnsi="Times New Roman"/>
          <w:color w:val="00B0F0"/>
          <w:szCs w:val="28"/>
          <w:lang w:val="en-US"/>
        </w:rPr>
        <w:t xml:space="preserve"> </w:t>
      </w:r>
      <w:r w:rsidRPr="00D435B2">
        <w:rPr>
          <w:rFonts w:ascii="Times New Roman" w:hAnsi="Times New Roman"/>
          <w:color w:val="00B0F0"/>
          <w:szCs w:val="28"/>
        </w:rPr>
        <w:t>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IC</w:t>
      </w:r>
      <w:r w:rsidRPr="00D435B2">
        <w:rPr>
          <w:rFonts w:ascii="Times New Roman" w:hAnsi="Times New Roman"/>
          <w:color w:val="00B0F0"/>
          <w:szCs w:val="28"/>
          <w:vertAlign w:val="subscript"/>
        </w:rPr>
        <w:t>1</w:t>
      </w:r>
      <w:proofErr w:type="gramStart"/>
      <w:r w:rsidRPr="00D435B2">
        <w:rPr>
          <w:rFonts w:ascii="Times New Roman" w:hAnsi="Times New Roman"/>
          <w:color w:val="00B0F0"/>
          <w:szCs w:val="28"/>
        </w:rPr>
        <w:t>,</w:t>
      </w:r>
      <w:r w:rsidRPr="00D435B2">
        <w:rPr>
          <w:rFonts w:ascii="Times New Roman" w:hAnsi="Times New Roman"/>
          <w:color w:val="00B0F0"/>
          <w:szCs w:val="28"/>
          <w:vertAlign w:val="subscript"/>
        </w:rPr>
        <w:t>2</w:t>
      </w:r>
      <w:proofErr w:type="gramEnd"/>
      <w:r w:rsidRPr="00D435B2">
        <w:rPr>
          <w:rFonts w:ascii="Times New Roman" w:hAnsi="Times New Roman"/>
          <w:color w:val="00B0F0"/>
          <w:szCs w:val="28"/>
        </w:rPr>
        <w:t xml:space="preserve"> (</w:t>
      </w:r>
      <w:r w:rsidRPr="00D435B2">
        <w:rPr>
          <w:rFonts w:ascii="Times New Roman" w:hAnsi="Times New Roman"/>
          <w:color w:val="00B0F0"/>
          <w:szCs w:val="28"/>
          <w:lang w:val="en-US"/>
        </w:rPr>
        <w:t>indirect</w:t>
      </w:r>
      <w:r w:rsidRPr="00D435B2">
        <w:rPr>
          <w:rFonts w:ascii="Times New Roman" w:hAnsi="Times New Roman"/>
          <w:color w:val="00B0F0"/>
          <w:szCs w:val="28"/>
        </w:rPr>
        <w:t xml:space="preserve"> </w:t>
      </w:r>
      <w:r w:rsidRPr="00D435B2">
        <w:rPr>
          <w:rFonts w:ascii="Times New Roman" w:hAnsi="Times New Roman"/>
          <w:color w:val="00B0F0"/>
          <w:szCs w:val="28"/>
          <w:lang w:val="en-US"/>
        </w:rPr>
        <w:t>costs</w:t>
      </w:r>
      <w:r w:rsidRPr="00D435B2">
        <w:rPr>
          <w:rFonts w:ascii="Times New Roman" w:hAnsi="Times New Roman"/>
          <w:color w:val="00B0F0"/>
          <w:szCs w:val="28"/>
        </w:rPr>
        <w:t>) – косвенные расходы первой и второй группы соответственно.</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При</w:t>
      </w:r>
      <w:r w:rsidRPr="00D435B2">
        <w:rPr>
          <w:rFonts w:ascii="Times New Roman" w:hAnsi="Times New Roman"/>
          <w:color w:val="00B0F0"/>
          <w:szCs w:val="28"/>
          <w:lang w:val="en-US"/>
        </w:rPr>
        <w:t xml:space="preserve"> </w:t>
      </w:r>
      <w:r w:rsidRPr="00D435B2">
        <w:rPr>
          <w:rFonts w:ascii="Times New Roman" w:hAnsi="Times New Roman"/>
          <w:color w:val="00B0F0"/>
          <w:szCs w:val="28"/>
        </w:rPr>
        <w:t>этом</w:t>
      </w:r>
      <w:r w:rsidRPr="00D435B2">
        <w:rPr>
          <w:rFonts w:ascii="Times New Roman" w:hAnsi="Times New Roman"/>
          <w:color w:val="00B0F0"/>
          <w:szCs w:val="28"/>
          <w:lang w:val="en-US"/>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DE = DE</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3</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4</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5</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6</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7</w:t>
      </w:r>
      <w:r w:rsidRPr="00D435B2">
        <w:rPr>
          <w:rFonts w:ascii="Times New Roman" w:hAnsi="Times New Roman"/>
          <w:color w:val="00B0F0"/>
          <w:szCs w:val="28"/>
          <w:lang w:val="en-US"/>
        </w:rPr>
        <w:t xml:space="preserve"> + D</w:t>
      </w:r>
      <w:r w:rsidRPr="00D435B2">
        <w:rPr>
          <w:rFonts w:ascii="Times New Roman" w:hAnsi="Times New Roman"/>
          <w:color w:val="00B0F0"/>
          <w:szCs w:val="28"/>
          <w:vertAlign w:val="subscript"/>
          <w:lang w:val="en-US"/>
        </w:rPr>
        <w:t xml:space="preserve">8,               </w:t>
      </w:r>
      <w:r w:rsidRPr="00D435B2">
        <w:rPr>
          <w:rFonts w:ascii="Times New Roman" w:hAnsi="Times New Roman"/>
          <w:color w:val="00B0F0"/>
          <w:szCs w:val="28"/>
          <w:lang w:val="en-US"/>
        </w:rPr>
        <w:t xml:space="preserve">(2)  </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noProof/>
          <w:color w:val="00B0F0"/>
          <w:szCs w:val="28"/>
          <w:vertAlign w:val="subscript"/>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1</w:t>
      </w:r>
      <w:r w:rsidRPr="00D435B2">
        <w:rPr>
          <w:rFonts w:ascii="Times New Roman" w:hAnsi="Times New Roman"/>
          <w:color w:val="00B0F0"/>
          <w:szCs w:val="28"/>
        </w:rPr>
        <w:t> - капитальные затраты;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2</w:t>
      </w:r>
      <w:r w:rsidRPr="00D435B2">
        <w:rPr>
          <w:rFonts w:ascii="Times New Roman" w:hAnsi="Times New Roman"/>
          <w:color w:val="00B0F0"/>
          <w:szCs w:val="28"/>
        </w:rPr>
        <w:t> - расходы на управление ИТ;</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3</w:t>
      </w:r>
      <w:r w:rsidRPr="00D435B2">
        <w:rPr>
          <w:rFonts w:ascii="Times New Roman" w:hAnsi="Times New Roman"/>
          <w:color w:val="00B0F0"/>
          <w:szCs w:val="28"/>
        </w:rPr>
        <w:t> - расходы на техническую поддержку АО и ПО;</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4</w:t>
      </w:r>
      <w:r w:rsidRPr="00D435B2">
        <w:rPr>
          <w:rFonts w:ascii="Times New Roman" w:hAnsi="Times New Roman"/>
          <w:color w:val="00B0F0"/>
          <w:szCs w:val="28"/>
        </w:rPr>
        <w:t> - расходы на разработку прикладного ПО внутренними силами;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5</w:t>
      </w:r>
      <w:r w:rsidRPr="00D435B2">
        <w:rPr>
          <w:rFonts w:ascii="Times New Roman" w:hAnsi="Times New Roman"/>
          <w:color w:val="00B0F0"/>
          <w:szCs w:val="28"/>
        </w:rPr>
        <w:t> - расходы на аутсорсинг;</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6</w:t>
      </w:r>
      <w:r w:rsidRPr="00D435B2">
        <w:rPr>
          <w:rFonts w:ascii="Times New Roman" w:hAnsi="Times New Roman"/>
          <w:color w:val="00B0F0"/>
          <w:szCs w:val="28"/>
        </w:rPr>
        <w:t> - командировочные 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lastRenderedPageBreak/>
        <w:t>DE</w:t>
      </w:r>
      <w:r w:rsidRPr="00D435B2">
        <w:rPr>
          <w:rFonts w:ascii="Times New Roman" w:hAnsi="Times New Roman"/>
          <w:color w:val="00B0F0"/>
          <w:szCs w:val="28"/>
          <w:vertAlign w:val="subscript"/>
        </w:rPr>
        <w:t>7</w:t>
      </w:r>
      <w:r w:rsidRPr="00D435B2">
        <w:rPr>
          <w:rFonts w:ascii="Times New Roman" w:hAnsi="Times New Roman"/>
          <w:color w:val="00B0F0"/>
          <w:szCs w:val="28"/>
        </w:rPr>
        <w:t> - расходы на услуги связи;</w:t>
      </w:r>
    </w:p>
    <w:p w:rsidR="00692342" w:rsidRPr="00D435B2" w:rsidRDefault="00692342" w:rsidP="00546422">
      <w:pPr>
        <w:spacing w:line="360" w:lineRule="auto"/>
        <w:rPr>
          <w:rFonts w:ascii="Times New Roman" w:hAnsi="Times New Roman"/>
          <w:color w:val="00B0F0"/>
          <w:szCs w:val="28"/>
        </w:rPr>
      </w:pPr>
      <w:proofErr w:type="gramStart"/>
      <w:r w:rsidRPr="00D435B2">
        <w:rPr>
          <w:rFonts w:ascii="Times New Roman" w:hAnsi="Times New Roman"/>
          <w:color w:val="00B0F0"/>
          <w:szCs w:val="28"/>
          <w:lang w:val="en-US"/>
        </w:rPr>
        <w:t>DE</w:t>
      </w:r>
      <w:r w:rsidRPr="00D435B2">
        <w:rPr>
          <w:rFonts w:ascii="Times New Roman" w:hAnsi="Times New Roman"/>
          <w:color w:val="00B0F0"/>
          <w:szCs w:val="28"/>
          <w:vertAlign w:val="subscript"/>
        </w:rPr>
        <w:t>8</w:t>
      </w:r>
      <w:r w:rsidRPr="00D435B2">
        <w:rPr>
          <w:rFonts w:ascii="Times New Roman" w:hAnsi="Times New Roman"/>
          <w:color w:val="00B0F0"/>
          <w:szCs w:val="28"/>
        </w:rPr>
        <w:t> - другие группы расходов.</w:t>
      </w:r>
      <w:proofErr w:type="gramEnd"/>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ТСО необходимо не только рассчитывать при рассмотрении нового проекта, но и постоянно отслеживать в дальнейшем.</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 xml:space="preserve">Общая стоимость владения информационными технологиями - это качественная ключевая характеристика, отображающая экономические аспекты состояния </w:t>
      </w:r>
      <w:proofErr w:type="gramStart"/>
      <w:r w:rsidRPr="00D435B2">
        <w:rPr>
          <w:rFonts w:ascii="Times New Roman" w:hAnsi="Times New Roman"/>
          <w:color w:val="00B0F0"/>
          <w:szCs w:val="28"/>
        </w:rPr>
        <w:t>ИТ</w:t>
      </w:r>
      <w:proofErr w:type="gramEnd"/>
      <w:r w:rsidRPr="00D435B2">
        <w:rPr>
          <w:rFonts w:ascii="Times New Roman" w:hAnsi="Times New Roman"/>
          <w:color w:val="00B0F0"/>
          <w:szCs w:val="28"/>
        </w:rPr>
        <w:t xml:space="preserve"> в компании и показывающая эффективность их работы.</w:t>
      </w:r>
    </w:p>
    <w:p w:rsidR="00BC202C" w:rsidRPr="00BC202C" w:rsidRDefault="00BC202C" w:rsidP="00546422">
      <w:pPr>
        <w:pStyle w:val="a9"/>
        <w:shd w:val="clear" w:color="auto" w:fill="FFFFFF"/>
        <w:spacing w:after="0" w:afterAutospacing="0" w:line="360" w:lineRule="auto"/>
        <w:ind w:firstLine="709"/>
        <w:contextualSpacing/>
        <w:jc w:val="both"/>
        <w:rPr>
          <w:color w:val="00B0F0"/>
          <w:sz w:val="28"/>
          <w:szCs w:val="28"/>
        </w:rPr>
      </w:pPr>
      <w:r>
        <w:rPr>
          <w:color w:val="00B0F0"/>
          <w:sz w:val="28"/>
          <w:szCs w:val="28"/>
        </w:rPr>
        <w:t>Вложения информационные технологии могут рассматриваться не с точки зрения затрат</w:t>
      </w:r>
      <w:r w:rsidRPr="00BC202C">
        <w:rPr>
          <w:color w:val="00B0F0"/>
          <w:sz w:val="28"/>
          <w:szCs w:val="28"/>
        </w:rPr>
        <w:t xml:space="preserve">, </w:t>
      </w:r>
      <w:r>
        <w:rPr>
          <w:color w:val="00B0F0"/>
          <w:sz w:val="28"/>
          <w:szCs w:val="28"/>
        </w:rPr>
        <w:t>а как инвестиции в основной бизнес. Таким образом</w:t>
      </w:r>
      <w:r w:rsidRPr="00BC202C">
        <w:rPr>
          <w:color w:val="00B0F0"/>
          <w:sz w:val="28"/>
          <w:szCs w:val="28"/>
        </w:rPr>
        <w:t xml:space="preserve">, </w:t>
      </w:r>
      <w:r>
        <w:rPr>
          <w:color w:val="00B0F0"/>
          <w:sz w:val="28"/>
          <w:szCs w:val="28"/>
        </w:rPr>
        <w:t>для оценки экономической эффективности используются те же инструменты и процедуры</w:t>
      </w:r>
      <w:r w:rsidRPr="00BC202C">
        <w:rPr>
          <w:color w:val="00B0F0"/>
          <w:sz w:val="28"/>
          <w:szCs w:val="28"/>
        </w:rPr>
        <w:t xml:space="preserve">, </w:t>
      </w:r>
      <w:r>
        <w:rPr>
          <w:color w:val="00B0F0"/>
          <w:sz w:val="28"/>
          <w:szCs w:val="28"/>
        </w:rPr>
        <w:t>что и в любом инвестиционном проекте.</w:t>
      </w:r>
    </w:p>
    <w:p w:rsidR="00692342" w:rsidRPr="00692342" w:rsidRDefault="00692342" w:rsidP="00546422">
      <w:pPr>
        <w:spacing w:line="360" w:lineRule="auto"/>
        <w:ind w:firstLine="708"/>
        <w:rPr>
          <w:rFonts w:ascii="Times New Roman" w:hAnsi="Times New Roman"/>
          <w:color w:val="984806" w:themeColor="accent6" w:themeShade="80"/>
          <w:szCs w:val="28"/>
        </w:rPr>
      </w:pPr>
      <w:r w:rsidRPr="000F3472">
        <w:rPr>
          <w:rFonts w:ascii="Times New Roman" w:hAnsi="Times New Roman"/>
          <w:color w:val="00B0F0"/>
          <w:szCs w:val="28"/>
        </w:rPr>
        <w:t>Как правило, внедрение средств вычислительной техники для обработки информации направлено на повышение эффективности производства через совершенствование процессов управления, что проявляется в показателях производственно-хозяйственной деятельности объекта управления.</w:t>
      </w:r>
      <w:r w:rsidRPr="00692342">
        <w:rPr>
          <w:rFonts w:ascii="Times New Roman" w:hAnsi="Times New Roman"/>
          <w:color w:val="984806" w:themeColor="accent6" w:themeShade="80"/>
          <w:szCs w:val="28"/>
        </w:rPr>
        <w:t xml:space="preserve"> </w:t>
      </w:r>
      <w:r w:rsidR="000F3472">
        <w:rPr>
          <w:rFonts w:ascii="Times New Roman" w:hAnsi="Times New Roman"/>
          <w:color w:val="00B0F0"/>
          <w:szCs w:val="28"/>
        </w:rPr>
        <w:t>Реализация мероприятия по использованию средств вычислительной техники</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средств связи и оргтехники требует </w:t>
      </w:r>
      <w:proofErr w:type="spellStart"/>
      <w:r w:rsidR="000F3472">
        <w:rPr>
          <w:rFonts w:ascii="Times New Roman" w:hAnsi="Times New Roman"/>
          <w:color w:val="00B0F0"/>
          <w:szCs w:val="28"/>
        </w:rPr>
        <w:t>занчительных</w:t>
      </w:r>
      <w:proofErr w:type="spellEnd"/>
      <w:r w:rsidR="000F3472">
        <w:rPr>
          <w:rFonts w:ascii="Times New Roman" w:hAnsi="Times New Roman"/>
          <w:color w:val="00B0F0"/>
          <w:szCs w:val="28"/>
        </w:rPr>
        <w:t xml:space="preserve"> финансовых затрат</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то и расходы по внедрению проектов обслуживания </w:t>
      </w:r>
      <w:proofErr w:type="gramStart"/>
      <w:r w:rsidR="000F3472">
        <w:rPr>
          <w:rFonts w:ascii="Times New Roman" w:hAnsi="Times New Roman"/>
          <w:color w:val="00B0F0"/>
          <w:szCs w:val="28"/>
        </w:rPr>
        <w:t>ИТ</w:t>
      </w:r>
      <w:proofErr w:type="gramEnd"/>
      <w:r w:rsidR="000F3472">
        <w:rPr>
          <w:rFonts w:ascii="Times New Roman" w:hAnsi="Times New Roman"/>
          <w:color w:val="00B0F0"/>
          <w:szCs w:val="28"/>
        </w:rPr>
        <w:t xml:space="preserve"> инфраструктуры должны окупаться в короткие сроки. При создании АИС</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предприятие несёт единовременные затраты на её разработку и приобретение необходимых технических и программных средств. </w:t>
      </w:r>
      <w:r w:rsidR="00546422">
        <w:rPr>
          <w:rFonts w:ascii="Times New Roman" w:hAnsi="Times New Roman"/>
          <w:color w:val="00B0F0"/>
          <w:szCs w:val="28"/>
        </w:rPr>
        <w:t>Текущие затраты на функционирование системы</w:t>
      </w:r>
      <w:r w:rsidR="00546422" w:rsidRPr="00546422">
        <w:rPr>
          <w:rFonts w:ascii="Times New Roman" w:hAnsi="Times New Roman"/>
          <w:color w:val="00B0F0"/>
          <w:szCs w:val="28"/>
        </w:rPr>
        <w:t xml:space="preserve">, </w:t>
      </w:r>
      <w:r w:rsidR="00546422">
        <w:rPr>
          <w:rFonts w:ascii="Times New Roman" w:hAnsi="Times New Roman"/>
          <w:color w:val="00B0F0"/>
          <w:szCs w:val="28"/>
        </w:rPr>
        <w:t xml:space="preserve">её подготовку и обучение сотрудников организации. Экономия от функционирования программного продукта определяется </w:t>
      </w:r>
      <w:proofErr w:type="gramStart"/>
      <w:r w:rsidR="00546422">
        <w:rPr>
          <w:rFonts w:ascii="Times New Roman" w:hAnsi="Times New Roman"/>
          <w:color w:val="00B0F0"/>
          <w:szCs w:val="28"/>
        </w:rPr>
        <w:t>от</w:t>
      </w:r>
      <w:proofErr w:type="gramEnd"/>
      <w:r w:rsidR="00546422">
        <w:rPr>
          <w:rFonts w:ascii="Times New Roman" w:hAnsi="Times New Roman"/>
          <w:color w:val="00B0F0"/>
          <w:szCs w:val="28"/>
        </w:rPr>
        <w:t xml:space="preserve"> </w:t>
      </w:r>
      <w:proofErr w:type="gramStart"/>
      <w:r w:rsidR="00546422">
        <w:rPr>
          <w:rFonts w:ascii="Times New Roman" w:hAnsi="Times New Roman"/>
          <w:color w:val="00B0F0"/>
          <w:szCs w:val="28"/>
        </w:rPr>
        <w:t>с</w:t>
      </w:r>
      <w:proofErr w:type="gramEnd"/>
      <w:r w:rsidR="00546422">
        <w:rPr>
          <w:rFonts w:ascii="Times New Roman" w:hAnsi="Times New Roman"/>
          <w:color w:val="00B0F0"/>
          <w:szCs w:val="28"/>
        </w:rPr>
        <w:t xml:space="preserve"> учетом затрат на её эксплуатацию.</w:t>
      </w:r>
      <w:r w:rsidR="00546422" w:rsidRPr="00546422">
        <w:rPr>
          <w:rFonts w:ascii="Times New Roman" w:hAnsi="Times New Roman"/>
          <w:color w:val="00B0F0"/>
          <w:szCs w:val="28"/>
        </w:rPr>
        <w:t>[</w:t>
      </w:r>
      <w:r w:rsidR="00546422" w:rsidRPr="00546422">
        <w:rPr>
          <w:rFonts w:ascii="Times New Roman" w:hAnsi="Times New Roman"/>
          <w:color w:val="FF0000"/>
          <w:szCs w:val="28"/>
        </w:rPr>
        <w:t>2</w:t>
      </w:r>
      <w:r w:rsidR="00546422" w:rsidRPr="00546422">
        <w:rPr>
          <w:rFonts w:ascii="Times New Roman" w:hAnsi="Times New Roman"/>
          <w:color w:val="00B0F0"/>
          <w:szCs w:val="28"/>
        </w:rPr>
        <w:t>]</w:t>
      </w:r>
    </w:p>
    <w:p w:rsidR="00692342" w:rsidRPr="00546422" w:rsidRDefault="00692342" w:rsidP="00546422">
      <w:pPr>
        <w:pStyle w:val="af3"/>
        <w:ind w:firstLine="720"/>
        <w:rPr>
          <w:color w:val="00B0F0"/>
        </w:rPr>
      </w:pPr>
      <w:r w:rsidRPr="00546422">
        <w:rPr>
          <w:color w:val="00B0F0"/>
        </w:rPr>
        <w:t>Стандартная методика расчета показателей экономической эффективности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p>
    <w:p w:rsidR="00692342" w:rsidRPr="00546422" w:rsidRDefault="00692342" w:rsidP="00546422">
      <w:pPr>
        <w:pStyle w:val="af3"/>
        <w:ind w:firstLine="720"/>
        <w:rPr>
          <w:color w:val="00B0F0"/>
        </w:rPr>
      </w:pPr>
      <w:r w:rsidRPr="00546422">
        <w:rPr>
          <w:color w:val="00B0F0"/>
        </w:rPr>
        <w:lastRenderedPageBreak/>
        <w:t>Сумма годовой экономии от сокращения ручного труда по обработке информации рассчитывается по формуле:</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r w:rsidRPr="00546422">
        <w:rPr>
          <w:color w:val="00B0F0"/>
          <w:lang w:val="en-US"/>
        </w:rPr>
        <w:t>OC</w:t>
      </w:r>
      <w:r w:rsidRPr="00546422">
        <w:rPr>
          <w:color w:val="00B0F0"/>
          <w:vertAlign w:val="subscript"/>
        </w:rPr>
        <w:t>1</w:t>
      </w:r>
      <w:r w:rsidRPr="00546422">
        <w:rPr>
          <w:color w:val="00B0F0"/>
        </w:rPr>
        <w:t xml:space="preserve"> – </w:t>
      </w:r>
      <w:r w:rsidRPr="00546422">
        <w:rPr>
          <w:color w:val="00B0F0"/>
          <w:lang w:val="en-US"/>
        </w:rPr>
        <w:t>OC</w:t>
      </w:r>
      <w:r w:rsidRPr="00546422">
        <w:rPr>
          <w:color w:val="00B0F0"/>
          <w:vertAlign w:val="subscript"/>
        </w:rPr>
        <w:t>2</w:t>
      </w:r>
      <w:r w:rsidRPr="00546422">
        <w:rPr>
          <w:color w:val="00B0F0"/>
        </w:rPr>
        <w:t xml:space="preserve">       (3)</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proofErr w:type="gramStart"/>
      <w:r w:rsidRPr="00546422">
        <w:rPr>
          <w:color w:val="00B0F0"/>
        </w:rPr>
        <w:t>сумма</w:t>
      </w:r>
      <w:proofErr w:type="gramEnd"/>
      <w:r w:rsidRPr="00546422">
        <w:rPr>
          <w:color w:val="00B0F0"/>
        </w:rPr>
        <w:t xml:space="preserve"> годовой экономии от сокращения ручного труда по обработке информации, руб.;</w:t>
      </w:r>
    </w:p>
    <w:p w:rsidR="00692342" w:rsidRPr="00546422" w:rsidRDefault="00692342" w:rsidP="00546422">
      <w:pPr>
        <w:pStyle w:val="af3"/>
        <w:ind w:firstLine="360"/>
        <w:rPr>
          <w:color w:val="00B0F0"/>
        </w:rPr>
      </w:pPr>
      <w:proofErr w:type="gramStart"/>
      <w:r w:rsidRPr="00546422">
        <w:rPr>
          <w:color w:val="00B0F0"/>
          <w:lang w:val="en-US"/>
        </w:rPr>
        <w:t>OC</w:t>
      </w:r>
      <w:r w:rsidRPr="00546422">
        <w:rPr>
          <w:color w:val="00B0F0"/>
          <w:vertAlign w:val="subscript"/>
        </w:rPr>
        <w:t>1</w:t>
      </w:r>
      <w:r w:rsidRPr="00546422">
        <w:rPr>
          <w:color w:val="00B0F0"/>
        </w:rPr>
        <w:t xml:space="preserve"> – годовые эксплуатационные затраты при ручной обработке информации, руб.</w:t>
      </w:r>
      <w:proofErr w:type="gramEnd"/>
    </w:p>
    <w:p w:rsidR="00692342" w:rsidRPr="00546422" w:rsidRDefault="00692342" w:rsidP="00546422">
      <w:pPr>
        <w:pStyle w:val="af3"/>
        <w:ind w:firstLine="360"/>
        <w:rPr>
          <w:color w:val="00B0F0"/>
        </w:rPr>
      </w:pPr>
      <w:r w:rsidRPr="00546422">
        <w:rPr>
          <w:color w:val="00B0F0"/>
          <w:position w:val="-28"/>
        </w:rPr>
        <w:object w:dxaOrig="36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25pt;height:43pt" o:ole="">
            <v:imagedata r:id="rId27" o:title=""/>
          </v:shape>
          <o:OLEObject Type="Embed" ProgID="Equation.3" ShapeID="_x0000_i1025" DrawAspect="Content" ObjectID="_1641288662" r:id="rId28"/>
        </w:object>
      </w:r>
      <w:r w:rsidRPr="00546422">
        <w:rPr>
          <w:color w:val="00B0F0"/>
        </w:rPr>
        <w:t xml:space="preserve">     (4)</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w:t>
      </w:r>
      <w:proofErr w:type="spellStart"/>
      <w:r w:rsidRPr="00546422">
        <w:rPr>
          <w:color w:val="00B0F0"/>
          <w:lang w:val="en-US"/>
        </w:rPr>
        <w:t>i</w:t>
      </w:r>
      <w:proofErr w:type="spellEnd"/>
      <w:r w:rsidRPr="00546422">
        <w:rPr>
          <w:color w:val="00B0F0"/>
        </w:rPr>
        <w:t xml:space="preserve">-го работника,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месячные трудовые затраты </w:t>
      </w:r>
      <w:proofErr w:type="spellStart"/>
      <w:r w:rsidRPr="00546422">
        <w:rPr>
          <w:color w:val="00B0F0"/>
          <w:lang w:val="en-US"/>
        </w:rPr>
        <w:t>i</w:t>
      </w:r>
      <w:proofErr w:type="spellEnd"/>
      <w:r w:rsidRPr="00546422">
        <w:rPr>
          <w:color w:val="00B0F0"/>
        </w:rPr>
        <w:t>-го работника на решение задачи, человеко-дни;</w:t>
      </w:r>
    </w:p>
    <w:p w:rsidR="00692342" w:rsidRPr="00546422" w:rsidRDefault="00692342" w:rsidP="00546422">
      <w:pPr>
        <w:pStyle w:val="af3"/>
        <w:ind w:firstLine="360"/>
        <w:rPr>
          <w:color w:val="00B0F0"/>
        </w:rPr>
      </w:pPr>
      <w:r w:rsidRPr="00546422">
        <w:rPr>
          <w:color w:val="00B0F0"/>
          <w:lang w:val="en-US"/>
        </w:rPr>
        <w:t>Q</w:t>
      </w:r>
      <w:r w:rsidRPr="00546422">
        <w:rPr>
          <w:color w:val="00B0F0"/>
        </w:rPr>
        <w:t xml:space="preserve"> – </w:t>
      </w:r>
      <w:proofErr w:type="gramStart"/>
      <w:r w:rsidRPr="00546422">
        <w:rPr>
          <w:color w:val="00B0F0"/>
        </w:rPr>
        <w:t>среднее</w:t>
      </w:r>
      <w:proofErr w:type="gramEnd"/>
      <w:r w:rsidRPr="00546422">
        <w:rPr>
          <w:color w:val="00B0F0"/>
        </w:rPr>
        <w:t xml:space="preserve"> количество рабочих дней в месяц, дни;</w:t>
      </w:r>
    </w:p>
    <w:p w:rsidR="00692342" w:rsidRPr="00546422" w:rsidRDefault="00692342" w:rsidP="00546422">
      <w:pPr>
        <w:pStyle w:val="af3"/>
        <w:ind w:firstLine="360"/>
        <w:rPr>
          <w:color w:val="00B0F0"/>
        </w:rPr>
      </w:pPr>
      <w:r w:rsidRPr="00546422">
        <w:rPr>
          <w:color w:val="00B0F0"/>
        </w:rPr>
        <w:t>α – коэффициент накладных расходов;</w:t>
      </w:r>
    </w:p>
    <w:p w:rsidR="00692342" w:rsidRPr="00546422" w:rsidRDefault="00692342" w:rsidP="00546422">
      <w:pPr>
        <w:pStyle w:val="af3"/>
        <w:ind w:firstLine="360"/>
        <w:rPr>
          <w:color w:val="00B0F0"/>
        </w:rPr>
      </w:pPr>
      <w:r w:rsidRPr="00546422">
        <w:rPr>
          <w:color w:val="00B0F0"/>
        </w:rPr>
        <w:t>β – коэффициент дополнительной заработной платы (отчисления на социальное страхование, в различные фонды и т.п.).</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2</w:t>
      </w:r>
      <w:r w:rsidRPr="00546422">
        <w:rPr>
          <w:color w:val="00B0F0"/>
        </w:rPr>
        <w:t xml:space="preserve"> = С</w:t>
      </w:r>
      <w:r w:rsidRPr="00546422">
        <w:rPr>
          <w:color w:val="00B0F0"/>
          <w:vertAlign w:val="subscript"/>
        </w:rPr>
        <w:t>1</w:t>
      </w:r>
      <w:r w:rsidRPr="00546422">
        <w:rPr>
          <w:color w:val="00B0F0"/>
        </w:rPr>
        <w:t>+С</w:t>
      </w:r>
      <w:r w:rsidRPr="00546422">
        <w:rPr>
          <w:color w:val="00B0F0"/>
          <w:vertAlign w:val="subscript"/>
        </w:rPr>
        <w:t>2</w:t>
      </w:r>
      <w:r w:rsidRPr="00546422">
        <w:rPr>
          <w:color w:val="00B0F0"/>
        </w:rPr>
        <w:t>+С</w:t>
      </w:r>
      <w:r w:rsidRPr="00546422">
        <w:rPr>
          <w:color w:val="00B0F0"/>
          <w:vertAlign w:val="subscript"/>
        </w:rPr>
        <w:t>3</w:t>
      </w:r>
      <w:r w:rsidRPr="00546422">
        <w:rPr>
          <w:color w:val="00B0F0"/>
        </w:rPr>
        <w:t xml:space="preserve">      (5)</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1</w:t>
      </w:r>
      <w:proofErr w:type="gramEnd"/>
      <w:r w:rsidRPr="00546422">
        <w:rPr>
          <w:color w:val="00B0F0"/>
        </w:rPr>
        <w:t xml:space="preserve"> – годовые затраты машинного времени на решение задачи, руб.;</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2</w:t>
      </w:r>
      <w:proofErr w:type="gramEnd"/>
      <w:r w:rsidRPr="00546422">
        <w:rPr>
          <w:color w:val="00B0F0"/>
        </w:rPr>
        <w:t xml:space="preserve"> – годовые затраты на заполнение документов, анализ и корректировку данных (ручные операции),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годовые затраты на обучение персонала, адаптацию и  настройку оборудования, руб.</w:t>
      </w:r>
    </w:p>
    <w:p w:rsidR="00692342" w:rsidRPr="00546422" w:rsidRDefault="00692342" w:rsidP="00546422">
      <w:pPr>
        <w:pStyle w:val="af3"/>
        <w:ind w:firstLine="360"/>
        <w:rPr>
          <w:color w:val="00B0F0"/>
        </w:rPr>
      </w:pPr>
      <w:r w:rsidRPr="00546422">
        <w:rPr>
          <w:color w:val="00B0F0"/>
          <w:position w:val="-30"/>
        </w:rPr>
        <w:object w:dxaOrig="2130" w:dyaOrig="675">
          <v:shape id="_x0000_i1026" type="#_x0000_t75" style="width:106.6pt;height:33.65pt" o:ole="">
            <v:imagedata r:id="rId29" o:title=""/>
          </v:shape>
          <o:OLEObject Type="Embed" ProgID="Equation.3" ShapeID="_x0000_i1026" DrawAspect="Content" ObjectID="_1641288663" r:id="rId30"/>
        </w:object>
      </w:r>
      <w:r w:rsidRPr="00546422">
        <w:rPr>
          <w:color w:val="00B0F0"/>
        </w:rPr>
        <w:t xml:space="preserve">    (6)</w:t>
      </w:r>
    </w:p>
    <w:p w:rsidR="00692342" w:rsidRPr="00546422" w:rsidRDefault="00692342" w:rsidP="00546422">
      <w:pPr>
        <w:pStyle w:val="af3"/>
        <w:ind w:firstLine="360"/>
        <w:rPr>
          <w:color w:val="00B0F0"/>
        </w:rPr>
      </w:pPr>
      <w:proofErr w:type="spellStart"/>
      <w:r w:rsidRPr="00546422">
        <w:rPr>
          <w:color w:val="00B0F0"/>
          <w:lang w:val="en-US"/>
        </w:rPr>
        <w:t>S</w:t>
      </w:r>
      <w:r w:rsidRPr="00546422">
        <w:rPr>
          <w:color w:val="00B0F0"/>
          <w:vertAlign w:val="subscript"/>
          <w:lang w:val="en-US"/>
        </w:rPr>
        <w:t>q</w:t>
      </w:r>
      <w:proofErr w:type="spellEnd"/>
      <w:r w:rsidRPr="00546422">
        <w:rPr>
          <w:color w:val="00B0F0"/>
        </w:rPr>
        <w:t xml:space="preserve"> – себестоимость часа работы оборудования </w:t>
      </w:r>
      <w:r w:rsidRPr="00546422">
        <w:rPr>
          <w:color w:val="00B0F0"/>
          <w:lang w:val="en-US"/>
        </w:rPr>
        <w:t>q</w:t>
      </w:r>
      <w:r w:rsidRPr="00546422">
        <w:rPr>
          <w:color w:val="00B0F0"/>
        </w:rPr>
        <w:t xml:space="preserve"> при решении задачи, </w:t>
      </w:r>
      <w:proofErr w:type="gramStart"/>
      <w:r w:rsidRPr="00546422">
        <w:rPr>
          <w:color w:val="00B0F0"/>
        </w:rPr>
        <w:t>руб.;</w:t>
      </w:r>
      <w:proofErr w:type="gramEnd"/>
    </w:p>
    <w:p w:rsidR="00692342" w:rsidRPr="00546422" w:rsidRDefault="00692342" w:rsidP="00546422">
      <w:pPr>
        <w:pStyle w:val="af3"/>
        <w:ind w:firstLine="360"/>
        <w:rPr>
          <w:color w:val="00B0F0"/>
        </w:rPr>
      </w:pPr>
      <w:proofErr w:type="spellStart"/>
      <w:r w:rsidRPr="00546422">
        <w:rPr>
          <w:color w:val="00B0F0"/>
          <w:lang w:val="en-US"/>
        </w:rPr>
        <w:t>T</w:t>
      </w:r>
      <w:r w:rsidRPr="00546422">
        <w:rPr>
          <w:color w:val="00B0F0"/>
          <w:vertAlign w:val="subscript"/>
          <w:lang w:val="en-US"/>
        </w:rPr>
        <w:t>q</w:t>
      </w:r>
      <w:proofErr w:type="spellEnd"/>
      <w:r w:rsidRPr="00546422">
        <w:rPr>
          <w:color w:val="00B0F0"/>
        </w:rPr>
        <w:t xml:space="preserve"> – время работы оборудования </w:t>
      </w:r>
      <w:r w:rsidRPr="00546422">
        <w:rPr>
          <w:color w:val="00B0F0"/>
          <w:lang w:val="en-US"/>
        </w:rPr>
        <w:t>q</w:t>
      </w:r>
      <w:r w:rsidRPr="00546422">
        <w:rPr>
          <w:color w:val="00B0F0"/>
        </w:rPr>
        <w:t xml:space="preserve"> при решении задачи в течение месяца, машино-часы;</w:t>
      </w:r>
    </w:p>
    <w:p w:rsidR="00692342" w:rsidRPr="00546422" w:rsidRDefault="00692342" w:rsidP="00546422">
      <w:pPr>
        <w:pStyle w:val="af3"/>
        <w:ind w:firstLine="360"/>
        <w:rPr>
          <w:color w:val="00B0F0"/>
        </w:rPr>
      </w:pPr>
      <w:proofErr w:type="gramStart"/>
      <w:r w:rsidRPr="00546422">
        <w:rPr>
          <w:color w:val="00B0F0"/>
          <w:lang w:val="en-US"/>
        </w:rPr>
        <w:t>C</w:t>
      </w:r>
      <w:r w:rsidRPr="00546422">
        <w:rPr>
          <w:color w:val="00B0F0"/>
          <w:vertAlign w:val="subscript"/>
        </w:rPr>
        <w:t>2</w:t>
      </w:r>
      <w:r w:rsidRPr="00546422">
        <w:rPr>
          <w:color w:val="00B0F0"/>
        </w:rPr>
        <w:t xml:space="preserve"> рассчитывается по аналогичной формуле.</w:t>
      </w:r>
      <w:proofErr w:type="gramEnd"/>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К</w:t>
      </w:r>
      <w:r w:rsidRPr="00546422">
        <w:rPr>
          <w:color w:val="00B0F0"/>
          <w:vertAlign w:val="subscript"/>
        </w:rPr>
        <w:t>3</w:t>
      </w:r>
      <w:r w:rsidRPr="00546422">
        <w:rPr>
          <w:color w:val="00B0F0"/>
        </w:rPr>
        <w:t xml:space="preserve"> * </w:t>
      </w:r>
      <w:r w:rsidRPr="00546422">
        <w:rPr>
          <w:color w:val="00B0F0"/>
        </w:rPr>
        <w:sym w:font="Symbol" w:char="F067"/>
      </w:r>
      <w:r w:rsidRPr="00546422">
        <w:rPr>
          <w:color w:val="00B0F0"/>
        </w:rPr>
        <w:t xml:space="preserve"> </w:t>
      </w:r>
      <w:r w:rsidRPr="00546422">
        <w:rPr>
          <w:color w:val="00B0F0"/>
        </w:rPr>
        <w:tab/>
        <w:t>(7)</w:t>
      </w:r>
    </w:p>
    <w:p w:rsidR="00692342" w:rsidRPr="00546422" w:rsidRDefault="00692342" w:rsidP="00546422">
      <w:pPr>
        <w:pStyle w:val="af3"/>
        <w:ind w:firstLine="360"/>
        <w:rPr>
          <w:color w:val="00B0F0"/>
        </w:rPr>
      </w:pPr>
      <w:r w:rsidRPr="00546422">
        <w:rPr>
          <w:color w:val="00B0F0"/>
        </w:rPr>
        <w:lastRenderedPageBreak/>
        <w:t>К</w:t>
      </w:r>
      <w:r w:rsidRPr="00546422">
        <w:rPr>
          <w:color w:val="00B0F0"/>
          <w:vertAlign w:val="subscript"/>
        </w:rPr>
        <w:t>3</w:t>
      </w:r>
      <w:r w:rsidRPr="00546422">
        <w:rPr>
          <w:color w:val="00B0F0"/>
        </w:rPr>
        <w:t xml:space="preserve"> – годовые единовременные затраты на обучение персонала, адаптацию, настройку оборудования при решении задачи, руб.</w:t>
      </w:r>
    </w:p>
    <w:p w:rsidR="00692342" w:rsidRPr="00546422" w:rsidRDefault="00692342" w:rsidP="00546422">
      <w:pPr>
        <w:pStyle w:val="af3"/>
        <w:ind w:firstLine="360"/>
        <w:rPr>
          <w:color w:val="00B0F0"/>
        </w:rPr>
      </w:pPr>
      <w:r w:rsidRPr="00546422">
        <w:rPr>
          <w:color w:val="00B0F0"/>
        </w:rPr>
        <w:sym w:font="Symbol" w:char="F067"/>
      </w:r>
      <w:r w:rsidRPr="00546422">
        <w:rPr>
          <w:color w:val="00B0F0"/>
        </w:rPr>
        <w:t xml:space="preserve"> - коэффициент настройки оборудования.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К</w:t>
      </w:r>
      <w:r w:rsidRPr="00546422">
        <w:rPr>
          <w:color w:val="00B0F0"/>
          <w:vertAlign w:val="subscript"/>
        </w:rPr>
        <w:t>31</w:t>
      </w:r>
      <w:r w:rsidRPr="00546422">
        <w:rPr>
          <w:color w:val="00B0F0"/>
        </w:rPr>
        <w:t>+К</w:t>
      </w:r>
      <w:r w:rsidRPr="00546422">
        <w:rPr>
          <w:color w:val="00B0F0"/>
          <w:vertAlign w:val="subscript"/>
        </w:rPr>
        <w:t>32</w:t>
      </w:r>
      <w:r w:rsidRPr="00546422">
        <w:rPr>
          <w:color w:val="00B0F0"/>
        </w:rPr>
        <w:t>+К</w:t>
      </w:r>
      <w:r w:rsidRPr="00546422">
        <w:rPr>
          <w:color w:val="00B0F0"/>
          <w:vertAlign w:val="subscript"/>
        </w:rPr>
        <w:t>33</w:t>
      </w:r>
      <w:r w:rsidRPr="00546422">
        <w:rPr>
          <w:color w:val="00B0F0"/>
        </w:rPr>
        <w:t xml:space="preserve">   (8)</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31</w:t>
      </w:r>
      <w:r w:rsidRPr="00546422">
        <w:rPr>
          <w:color w:val="00B0F0"/>
        </w:rPr>
        <w:t xml:space="preserve"> – годовые единовременные затраты по заработной плате персонала на обучение, адаптацию и настройку оборудования для решения задачи, руб.</w:t>
      </w:r>
    </w:p>
    <w:p w:rsidR="00692342" w:rsidRPr="00546422" w:rsidRDefault="00692342" w:rsidP="00546422">
      <w:pPr>
        <w:pStyle w:val="af3"/>
        <w:ind w:firstLine="360"/>
        <w:rPr>
          <w:color w:val="00B0F0"/>
        </w:rPr>
      </w:pPr>
      <w:r w:rsidRPr="00546422">
        <w:rPr>
          <w:color w:val="00B0F0"/>
          <w:position w:val="-28"/>
        </w:rPr>
        <w:object w:dxaOrig="3519" w:dyaOrig="900">
          <v:shape id="_x0000_i1027" type="#_x0000_t75" style="width:176.75pt;height:44.9pt" o:ole="">
            <v:imagedata r:id="rId31" o:title=""/>
          </v:shape>
          <o:OLEObject Type="Embed" ProgID="Equation.3" ShapeID="_x0000_i1027" DrawAspect="Content" ObjectID="_1641288664" r:id="rId32"/>
        </w:object>
      </w:r>
      <w:r w:rsidRPr="00546422">
        <w:rPr>
          <w:color w:val="00B0F0"/>
        </w:rPr>
        <w:t xml:space="preserve">  (9)</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работника </w:t>
      </w:r>
      <w:proofErr w:type="spellStart"/>
      <w:r w:rsidRPr="00546422">
        <w:rPr>
          <w:color w:val="00B0F0"/>
          <w:lang w:val="en-US"/>
        </w:rPr>
        <w:t>i</w:t>
      </w:r>
      <w:proofErr w:type="spellEnd"/>
      <w:r w:rsidRPr="00546422">
        <w:rPr>
          <w:color w:val="00B0F0"/>
        </w:rPr>
        <w:t xml:space="preserve">,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работника </w:t>
      </w:r>
      <w:proofErr w:type="spellStart"/>
      <w:r w:rsidRPr="00546422">
        <w:rPr>
          <w:color w:val="00B0F0"/>
          <w:lang w:val="en-US"/>
        </w:rPr>
        <w:t>i</w:t>
      </w:r>
      <w:proofErr w:type="spellEnd"/>
      <w:r w:rsidRPr="00546422">
        <w:rPr>
          <w:color w:val="00B0F0"/>
        </w:rPr>
        <w:t xml:space="preserve"> на обучение, настройку оборудования и т.п., человеко-дни;</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32</w:t>
      </w:r>
      <w:r w:rsidRPr="00546422">
        <w:rPr>
          <w:color w:val="00B0F0"/>
        </w:rPr>
        <w:t xml:space="preserve"> – годовые единовременные затраты машинного времени</w:t>
      </w:r>
    </w:p>
    <w:p w:rsidR="00692342" w:rsidRPr="00546422" w:rsidRDefault="00692342" w:rsidP="00546422">
      <w:pPr>
        <w:pStyle w:val="af3"/>
        <w:ind w:firstLine="360"/>
        <w:rPr>
          <w:color w:val="00B0F0"/>
        </w:rPr>
      </w:pPr>
      <w:r w:rsidRPr="00546422">
        <w:rPr>
          <w:color w:val="00B0F0"/>
          <w:position w:val="-30"/>
        </w:rPr>
        <w:object w:dxaOrig="2000" w:dyaOrig="560">
          <v:shape id="_x0000_i1028" type="#_x0000_t75" style="width:101pt;height:29pt" o:ole="">
            <v:imagedata r:id="rId33" o:title=""/>
          </v:shape>
          <o:OLEObject Type="Embed" ProgID="Equation.3" ShapeID="_x0000_i1028" DrawAspect="Content" ObjectID="_1641288665" r:id="rId34"/>
        </w:object>
      </w:r>
      <w:r w:rsidRPr="00546422">
        <w:rPr>
          <w:color w:val="00B0F0"/>
        </w:rPr>
        <w:t xml:space="preserve">   (10)</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perscript"/>
        </w:rPr>
        <w:t>2</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на обучение персонала, адаптацию и настройку оборудования, машино-часы.</w:t>
      </w:r>
      <w:proofErr w:type="gramEnd"/>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33</w:t>
      </w:r>
      <w:r w:rsidRPr="00546422">
        <w:rPr>
          <w:color w:val="00B0F0"/>
        </w:rPr>
        <w:t xml:space="preserve"> – прочие единовременные расходы, руб.:</w:t>
      </w:r>
    </w:p>
    <w:p w:rsidR="00692342" w:rsidRPr="00546422" w:rsidRDefault="00692342" w:rsidP="00546422">
      <w:pPr>
        <w:pStyle w:val="af3"/>
        <w:ind w:firstLine="360"/>
        <w:rPr>
          <w:color w:val="00B0F0"/>
        </w:rPr>
      </w:pPr>
      <w:r w:rsidRPr="00546422">
        <w:rPr>
          <w:color w:val="00B0F0"/>
          <w:position w:val="-12"/>
        </w:rPr>
        <w:object w:dxaOrig="1995" w:dyaOrig="360">
          <v:shape id="_x0000_i1029" type="#_x0000_t75" style="width:101pt;height:17.75pt" o:ole="">
            <v:imagedata r:id="rId35" o:title=""/>
          </v:shape>
          <o:OLEObject Type="Embed" ProgID="Equation.3" ShapeID="_x0000_i1029" DrawAspect="Content" ObjectID="_1641288666" r:id="rId36"/>
        </w:object>
      </w:r>
      <w:r w:rsidRPr="00546422">
        <w:rPr>
          <w:color w:val="00B0F0"/>
        </w:rPr>
        <w:t xml:space="preserve">     (11)</w:t>
      </w:r>
    </w:p>
    <w:p w:rsidR="00692342" w:rsidRPr="00546422" w:rsidRDefault="00692342" w:rsidP="00546422">
      <w:pPr>
        <w:pStyle w:val="af3"/>
        <w:ind w:firstLine="360"/>
        <w:rPr>
          <w:color w:val="00B0F0"/>
        </w:rPr>
      </w:pPr>
      <w:r w:rsidRPr="00546422">
        <w:rPr>
          <w:color w:val="00B0F0"/>
          <w:lang w:val="en-US"/>
        </w:rPr>
        <w:t>h</w:t>
      </w:r>
      <w:r w:rsidRPr="00546422">
        <w:rPr>
          <w:color w:val="00B0F0"/>
        </w:rPr>
        <w:t xml:space="preserve"> – </w:t>
      </w:r>
      <w:proofErr w:type="gramStart"/>
      <w:r w:rsidRPr="00546422">
        <w:rPr>
          <w:color w:val="00B0F0"/>
        </w:rPr>
        <w:t>коэффициент</w:t>
      </w:r>
      <w:proofErr w:type="gramEnd"/>
      <w:r w:rsidRPr="00546422">
        <w:rPr>
          <w:color w:val="00B0F0"/>
        </w:rPr>
        <w:t xml:space="preserve"> прочих расходов, к прочим расходам относятся: расходы на приобретение машинных носителей, бумаги, краски и т.п.</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proofErr w:type="gramStart"/>
      <w:r w:rsidRPr="00546422">
        <w:rPr>
          <w:color w:val="00B0F0"/>
        </w:rPr>
        <w:t>К</w:t>
      </w:r>
      <w:proofErr w:type="gramEnd"/>
      <w:r w:rsidRPr="00546422">
        <w:rPr>
          <w:color w:val="00B0F0"/>
        </w:rPr>
        <w:t xml:space="preserve"> – </w:t>
      </w:r>
      <w:proofErr w:type="gramStart"/>
      <w:r w:rsidRPr="00546422">
        <w:rPr>
          <w:color w:val="00B0F0"/>
        </w:rPr>
        <w:t>единовременные</w:t>
      </w:r>
      <w:proofErr w:type="gramEnd"/>
      <w:r w:rsidRPr="00546422">
        <w:rPr>
          <w:color w:val="00B0F0"/>
        </w:rPr>
        <w:t xml:space="preserve"> затраты на решение задачи, руб.</w:t>
      </w:r>
    </w:p>
    <w:p w:rsidR="00692342" w:rsidRPr="00546422" w:rsidRDefault="00692342" w:rsidP="00546422">
      <w:pPr>
        <w:pStyle w:val="af3"/>
        <w:ind w:firstLine="360"/>
        <w:rPr>
          <w:color w:val="00B0F0"/>
        </w:rPr>
      </w:pPr>
      <w:r w:rsidRPr="00546422">
        <w:rPr>
          <w:color w:val="00B0F0"/>
        </w:rPr>
        <w:t>К = К</w:t>
      </w:r>
      <w:proofErr w:type="gramStart"/>
      <w:r w:rsidRPr="00546422">
        <w:rPr>
          <w:color w:val="00B0F0"/>
          <w:vertAlign w:val="subscript"/>
        </w:rPr>
        <w:t>1</w:t>
      </w:r>
      <w:proofErr w:type="gramEnd"/>
      <w:r w:rsidRPr="00546422">
        <w:rPr>
          <w:color w:val="00B0F0"/>
        </w:rPr>
        <w:t>+К</w:t>
      </w:r>
      <w:r w:rsidRPr="00546422">
        <w:rPr>
          <w:color w:val="00B0F0"/>
          <w:vertAlign w:val="subscript"/>
        </w:rPr>
        <w:t>2</w:t>
      </w:r>
      <w:r w:rsidRPr="00546422">
        <w:rPr>
          <w:color w:val="00B0F0"/>
        </w:rPr>
        <w:t>+К</w:t>
      </w:r>
      <w:r w:rsidRPr="00546422">
        <w:rPr>
          <w:color w:val="00B0F0"/>
          <w:vertAlign w:val="subscript"/>
        </w:rPr>
        <w:t>3</w:t>
      </w:r>
      <w:r w:rsidRPr="00546422">
        <w:rPr>
          <w:color w:val="00B0F0"/>
        </w:rPr>
        <w:t xml:space="preserve">        (12)</w:t>
      </w:r>
    </w:p>
    <w:p w:rsidR="00692342" w:rsidRPr="00546422" w:rsidRDefault="00692342" w:rsidP="00546422">
      <w:pPr>
        <w:pStyle w:val="af3"/>
        <w:ind w:firstLine="360"/>
        <w:rPr>
          <w:color w:val="00B0F0"/>
        </w:rPr>
      </w:pPr>
      <w:r w:rsidRPr="00546422">
        <w:rPr>
          <w:color w:val="00B0F0"/>
        </w:rPr>
        <w:t>К</w:t>
      </w:r>
      <w:proofErr w:type="gramStart"/>
      <w:r w:rsidRPr="00546422">
        <w:rPr>
          <w:color w:val="00B0F0"/>
          <w:vertAlign w:val="subscript"/>
        </w:rPr>
        <w:t>1</w:t>
      </w:r>
      <w:proofErr w:type="gramEnd"/>
      <w:r w:rsidRPr="00546422">
        <w:rPr>
          <w:color w:val="00B0F0"/>
        </w:rPr>
        <w:t xml:space="preserve"> – единовременные затраты на проектирование,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1</w:t>
      </w:r>
      <w:r w:rsidRPr="00546422">
        <w:rPr>
          <w:color w:val="00B0F0"/>
        </w:rPr>
        <w:t xml:space="preserve"> = </w:t>
      </w:r>
      <w:r w:rsidRPr="00546422">
        <w:rPr>
          <w:color w:val="00B0F0"/>
          <w:position w:val="-28"/>
        </w:rPr>
        <w:object w:dxaOrig="3040" w:dyaOrig="880">
          <v:shape id="_x0000_i1030" type="#_x0000_t75" style="width:152.4pt;height:43pt" o:ole="">
            <v:imagedata r:id="rId37" o:title=""/>
          </v:shape>
          <o:OLEObject Type="Embed" ProgID="Equation.3" ShapeID="_x0000_i1030" DrawAspect="Content" ObjectID="_1641288667" r:id="rId38"/>
        </w:object>
      </w:r>
      <w:r w:rsidRPr="00546422">
        <w:rPr>
          <w:color w:val="00B0F0"/>
        </w:rPr>
        <w:t xml:space="preserve">    (13)</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специалиста на проектирование решения задачи, человеко-часы.</w:t>
      </w:r>
    </w:p>
    <w:p w:rsidR="00692342" w:rsidRPr="00546422" w:rsidRDefault="00692342" w:rsidP="00546422">
      <w:pPr>
        <w:pStyle w:val="af3"/>
        <w:ind w:firstLine="360"/>
        <w:rPr>
          <w:color w:val="00B0F0"/>
        </w:rPr>
      </w:pPr>
      <w:r w:rsidRPr="00546422">
        <w:rPr>
          <w:color w:val="00B0F0"/>
          <w:lang w:val="en-US"/>
        </w:rPr>
        <w:t>n</w:t>
      </w:r>
      <w:r w:rsidRPr="00546422">
        <w:rPr>
          <w:color w:val="00B0F0"/>
        </w:rPr>
        <w:t xml:space="preserve"> – </w:t>
      </w:r>
      <w:proofErr w:type="gramStart"/>
      <w:r w:rsidRPr="00546422">
        <w:rPr>
          <w:color w:val="00B0F0"/>
        </w:rPr>
        <w:t>длительность</w:t>
      </w:r>
      <w:proofErr w:type="gramEnd"/>
      <w:r w:rsidRPr="00546422">
        <w:rPr>
          <w:color w:val="00B0F0"/>
        </w:rPr>
        <w:t xml:space="preserve"> проектирования.</w:t>
      </w:r>
    </w:p>
    <w:p w:rsidR="00692342" w:rsidRPr="00546422" w:rsidRDefault="00692342" w:rsidP="00546422">
      <w:pPr>
        <w:pStyle w:val="af3"/>
        <w:ind w:firstLine="360"/>
        <w:rPr>
          <w:color w:val="00B0F0"/>
        </w:rPr>
      </w:pPr>
      <w:r w:rsidRPr="00546422">
        <w:rPr>
          <w:color w:val="00B0F0"/>
        </w:rPr>
        <w:lastRenderedPageBreak/>
        <w:t>К</w:t>
      </w:r>
      <w:proofErr w:type="gramStart"/>
      <w:r w:rsidRPr="00546422">
        <w:rPr>
          <w:color w:val="00B0F0"/>
          <w:vertAlign w:val="subscript"/>
        </w:rPr>
        <w:t>2</w:t>
      </w:r>
      <w:proofErr w:type="gramEnd"/>
      <w:r w:rsidRPr="00546422">
        <w:rPr>
          <w:color w:val="00B0F0"/>
        </w:rPr>
        <w:t xml:space="preserve"> – единовременные затраты, связанные с использованием различных видов оборудования,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2</w:t>
      </w:r>
      <w:r w:rsidRPr="00546422">
        <w:rPr>
          <w:color w:val="00B0F0"/>
        </w:rPr>
        <w:t xml:space="preserve"> </w:t>
      </w:r>
      <w:proofErr w:type="gramStart"/>
      <w:r w:rsidRPr="00546422">
        <w:rPr>
          <w:color w:val="00B0F0"/>
        </w:rPr>
        <w:t xml:space="preserve">= </w:t>
      </w:r>
      <w:proofErr w:type="gramEnd"/>
      <w:r w:rsidRPr="00546422">
        <w:rPr>
          <w:color w:val="00B0F0"/>
          <w:position w:val="-24"/>
        </w:rPr>
        <w:object w:dxaOrig="2820" w:dyaOrig="700">
          <v:shape id="_x0000_i1031" type="#_x0000_t75" style="width:141.2pt;height:34.6pt" o:ole="">
            <v:imagedata r:id="rId39" o:title=""/>
          </v:shape>
          <o:OLEObject Type="Embed" ProgID="Equation.3" ShapeID="_x0000_i1031" DrawAspect="Content" ObjectID="_1641288668" r:id="rId40"/>
        </w:object>
      </w:r>
      <w:r w:rsidRPr="00546422">
        <w:rPr>
          <w:color w:val="00B0F0"/>
        </w:rPr>
        <w:t>,                    (14)</w:t>
      </w:r>
    </w:p>
    <w:p w:rsidR="00692342" w:rsidRPr="00546422" w:rsidRDefault="00692342" w:rsidP="00546422">
      <w:pPr>
        <w:pStyle w:val="af3"/>
        <w:ind w:firstLine="360"/>
        <w:rPr>
          <w:color w:val="00B0F0"/>
        </w:rPr>
      </w:pPr>
      <w:r w:rsidRPr="00546422">
        <w:rPr>
          <w:color w:val="00B0F0"/>
        </w:rPr>
        <w:t>где</w:t>
      </w:r>
    </w:p>
    <w:p w:rsidR="00692342" w:rsidRPr="00546422" w:rsidRDefault="00692342" w:rsidP="00546422">
      <w:pPr>
        <w:pStyle w:val="af3"/>
        <w:ind w:firstLine="360"/>
        <w:rPr>
          <w:color w:val="00B0F0"/>
        </w:rPr>
      </w:pPr>
      <w:r w:rsidRPr="00546422">
        <w:rPr>
          <w:color w:val="00B0F0"/>
          <w:lang w:val="en-US"/>
        </w:rPr>
        <w:t>BV</w:t>
      </w:r>
      <w:r w:rsidRPr="00546422">
        <w:rPr>
          <w:color w:val="00B0F0"/>
        </w:rPr>
        <w:t xml:space="preserve"> – балансовая стоимость комплекта техники или ПЭВМ,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длительность</w:t>
      </w:r>
      <w:proofErr w:type="gramEnd"/>
      <w:r w:rsidRPr="00546422">
        <w:rPr>
          <w:color w:val="00B0F0"/>
        </w:rPr>
        <w:t xml:space="preserve"> эксплуатации ПЭВМ до начала решения задачи, годы;</w:t>
      </w:r>
    </w:p>
    <w:p w:rsidR="00692342" w:rsidRPr="00546422" w:rsidRDefault="00692342" w:rsidP="00546422">
      <w:pPr>
        <w:pStyle w:val="af3"/>
        <w:ind w:firstLine="360"/>
        <w:rPr>
          <w:color w:val="00B0F0"/>
        </w:rPr>
      </w:pPr>
      <w:r w:rsidRPr="00546422">
        <w:rPr>
          <w:color w:val="00B0F0"/>
          <w:lang w:val="en-US"/>
        </w:rPr>
        <w:t>r</w:t>
      </w:r>
      <w:r w:rsidRPr="00546422">
        <w:rPr>
          <w:color w:val="00B0F0"/>
        </w:rPr>
        <w:t xml:space="preserve"> – </w:t>
      </w:r>
      <w:proofErr w:type="gramStart"/>
      <w:r w:rsidRPr="00546422">
        <w:rPr>
          <w:color w:val="00B0F0"/>
        </w:rPr>
        <w:t>годовая</w:t>
      </w:r>
      <w:proofErr w:type="gramEnd"/>
      <w:r w:rsidRPr="00546422">
        <w:rPr>
          <w:color w:val="00B0F0"/>
        </w:rPr>
        <w:t xml:space="preserve"> норма на реновацию оборудования (около 10%);</w:t>
      </w:r>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время</w:t>
      </w:r>
      <w:proofErr w:type="gramEnd"/>
      <w:r w:rsidRPr="00546422">
        <w:rPr>
          <w:color w:val="00B0F0"/>
        </w:rPr>
        <w:t xml:space="preserve"> работы оборудования при решении задачи в течении месяца, машино-часы;</w:t>
      </w:r>
    </w:p>
    <w:p w:rsidR="00692342" w:rsidRPr="00546422" w:rsidRDefault="00692342" w:rsidP="00546422">
      <w:pPr>
        <w:pStyle w:val="af3"/>
        <w:ind w:firstLine="360"/>
        <w:rPr>
          <w:color w:val="00B0F0"/>
        </w:rPr>
      </w:pPr>
      <w:r w:rsidRPr="00546422">
        <w:rPr>
          <w:color w:val="00B0F0"/>
        </w:rPr>
        <w:t>α – коэффициент, определяющий стоимость вспомогательного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 xml:space="preserve"> – </w:t>
      </w:r>
      <w:proofErr w:type="gramStart"/>
      <w:r w:rsidRPr="00546422">
        <w:rPr>
          <w:color w:val="00B0F0"/>
        </w:rPr>
        <w:t>планируемый</w:t>
      </w:r>
      <w:proofErr w:type="gramEnd"/>
      <w:r w:rsidRPr="00546422">
        <w:rPr>
          <w:color w:val="00B0F0"/>
        </w:rPr>
        <w:t xml:space="preserve"> годовой фонд времени работы ПЭВМ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w:t>
      </w:r>
      <w:proofErr w:type="spellStart"/>
      <w:proofErr w:type="gramStart"/>
      <w:r w:rsidRPr="00546422">
        <w:rPr>
          <w:color w:val="00B0F0"/>
          <w:lang w:val="en-US"/>
        </w:rPr>
        <w:t>t</w:t>
      </w:r>
      <w:r w:rsidRPr="00546422">
        <w:rPr>
          <w:color w:val="00B0F0"/>
          <w:vertAlign w:val="subscript"/>
          <w:lang w:val="en-US"/>
        </w:rPr>
        <w:t>c</w:t>
      </w:r>
      <w:proofErr w:type="spellEnd"/>
      <w:r w:rsidRPr="00546422">
        <w:rPr>
          <w:color w:val="00B0F0"/>
        </w:rPr>
        <w:t>*</w:t>
      </w:r>
      <w:proofErr w:type="gramEnd"/>
      <w:r w:rsidRPr="00546422">
        <w:rPr>
          <w:color w:val="00B0F0"/>
          <w:lang w:val="en-US"/>
        </w:rPr>
        <w:t>T</w:t>
      </w:r>
      <w:r w:rsidRPr="00546422">
        <w:rPr>
          <w:color w:val="00B0F0"/>
          <w:vertAlign w:val="subscript"/>
          <w:lang w:val="en-US"/>
        </w:rPr>
        <w:t>c</w:t>
      </w:r>
      <w:r w:rsidRPr="00546422">
        <w:rPr>
          <w:color w:val="00B0F0"/>
        </w:rPr>
        <w:t xml:space="preserve">      (15)</w:t>
      </w:r>
    </w:p>
    <w:p w:rsidR="00692342" w:rsidRPr="00546422" w:rsidRDefault="00692342" w:rsidP="00546422">
      <w:pPr>
        <w:pStyle w:val="af3"/>
        <w:ind w:firstLine="360"/>
        <w:rPr>
          <w:color w:val="00B0F0"/>
        </w:rPr>
      </w:pPr>
      <w:proofErr w:type="spellStart"/>
      <w:proofErr w:type="gramStart"/>
      <w:r w:rsidRPr="00546422">
        <w:rPr>
          <w:color w:val="00B0F0"/>
          <w:lang w:val="en-US"/>
        </w:rPr>
        <w:t>t</w:t>
      </w:r>
      <w:r w:rsidRPr="00546422">
        <w:rPr>
          <w:color w:val="00B0F0"/>
          <w:vertAlign w:val="subscript"/>
          <w:lang w:val="en-US"/>
        </w:rPr>
        <w:t>c</w:t>
      </w:r>
      <w:proofErr w:type="spellEnd"/>
      <w:proofErr w:type="gramEnd"/>
      <w:r w:rsidRPr="00546422">
        <w:rPr>
          <w:color w:val="00B0F0"/>
        </w:rPr>
        <w:t xml:space="preserve"> – среднесуточная фактическая загрузка ПЭВМ (оборудования), часы;</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bscript"/>
          <w:lang w:val="en-US"/>
        </w:rPr>
        <w:t>c</w:t>
      </w:r>
      <w:r w:rsidRPr="00546422">
        <w:rPr>
          <w:color w:val="00B0F0"/>
        </w:rPr>
        <w:t xml:space="preserve"> – среднее количество дней работы ПЭВМ (оборудования) в году.</w:t>
      </w:r>
      <w:proofErr w:type="gramEnd"/>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 xml:space="preserve">Коэффициент экономической эффективности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рассчитывается по формуле:</w:t>
      </w:r>
    </w:p>
    <w:p w:rsidR="00692342" w:rsidRPr="00546422" w:rsidRDefault="00692342" w:rsidP="00546422">
      <w:pPr>
        <w:pStyle w:val="af3"/>
        <w:ind w:firstLine="360"/>
        <w:rPr>
          <w:color w:val="00B0F0"/>
        </w:rPr>
      </w:pP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r w:rsidRPr="00546422">
        <w:rPr>
          <w:color w:val="00B0F0"/>
          <w:lang w:val="en-US"/>
        </w:rPr>
        <w:t>S</w:t>
      </w:r>
      <w:r w:rsidRPr="00546422">
        <w:rPr>
          <w:color w:val="00B0F0"/>
        </w:rPr>
        <w:t>/К     (16)</w:t>
      </w:r>
    </w:p>
    <w:p w:rsidR="00692342" w:rsidRPr="00546422" w:rsidRDefault="00692342" w:rsidP="00546422">
      <w:pPr>
        <w:pStyle w:val="af3"/>
        <w:ind w:firstLine="360"/>
        <w:rPr>
          <w:color w:val="00B0F0"/>
        </w:rPr>
      </w:pPr>
      <w:r w:rsidRPr="00546422">
        <w:rPr>
          <w:color w:val="00B0F0"/>
        </w:rPr>
        <w:t xml:space="preserve">Если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то технология является эффективной.</w:t>
      </w:r>
    </w:p>
    <w:p w:rsidR="00692342" w:rsidRPr="00546422" w:rsidRDefault="00692342" w:rsidP="00546422">
      <w:pPr>
        <w:pStyle w:val="af3"/>
        <w:ind w:firstLine="360"/>
        <w:rPr>
          <w:color w:val="00B0F0"/>
        </w:rPr>
      </w:pP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xml:space="preserve"> – нормативный коэффициент эффективности капитальных вложений для вычислительной техники, его значение определяет нижнюю границу годовой экономии, которую можно получить на один рубль капитальных затрат.</w:t>
      </w:r>
    </w:p>
    <w:p w:rsidR="00692342" w:rsidRPr="00546422" w:rsidRDefault="00692342" w:rsidP="00546422">
      <w:pPr>
        <w:pStyle w:val="af3"/>
        <w:ind w:firstLine="360"/>
        <w:rPr>
          <w:color w:val="00B0F0"/>
        </w:rPr>
      </w:pPr>
      <w:r w:rsidRPr="00546422">
        <w:rPr>
          <w:color w:val="00B0F0"/>
        </w:rPr>
        <w:t>Т - срок окупа</w:t>
      </w:r>
      <w:r w:rsidR="00546422">
        <w:rPr>
          <w:color w:val="00B0F0"/>
        </w:rPr>
        <w:t>емости затрат на решение задачи</w:t>
      </w:r>
      <w:r w:rsidR="00546422" w:rsidRPr="00546422">
        <w:rPr>
          <w:color w:val="00B0F0"/>
        </w:rPr>
        <w:t xml:space="preserve">. </w:t>
      </w:r>
    </w:p>
    <w:p w:rsidR="00692342" w:rsidRPr="00546422" w:rsidRDefault="00546422" w:rsidP="00546422">
      <w:pPr>
        <w:pStyle w:val="af4"/>
        <w:spacing w:line="360" w:lineRule="auto"/>
        <w:jc w:val="both"/>
        <w:rPr>
          <w:color w:val="00B0F0"/>
          <w:sz w:val="28"/>
          <w:szCs w:val="28"/>
        </w:rPr>
      </w:pPr>
      <w:r w:rsidRPr="00546422">
        <w:rPr>
          <w:color w:val="00B0F0"/>
          <w:sz w:val="28"/>
          <w:szCs w:val="28"/>
        </w:rPr>
        <w:t>Метод чистой приведенной стоимости (</w:t>
      </w:r>
      <w:r w:rsidRPr="00546422">
        <w:rPr>
          <w:color w:val="00B0F0"/>
          <w:sz w:val="28"/>
          <w:szCs w:val="28"/>
          <w:lang w:val="en-US"/>
        </w:rPr>
        <w:t>NPV</w:t>
      </w:r>
      <w:r w:rsidRPr="00546422">
        <w:rPr>
          <w:color w:val="00B0F0"/>
          <w:sz w:val="28"/>
          <w:szCs w:val="28"/>
        </w:rPr>
        <w:t xml:space="preserve">). </w:t>
      </w:r>
      <w:r w:rsidR="00692342" w:rsidRPr="00546422">
        <w:rPr>
          <w:color w:val="00B0F0"/>
          <w:sz w:val="28"/>
          <w:szCs w:val="28"/>
        </w:rPr>
        <w:t>Этот метод основан на сопоставлении величины исходных инвестиций (I</w:t>
      </w:r>
      <w:r w:rsidR="00692342" w:rsidRPr="00546422">
        <w:rPr>
          <w:color w:val="00B0F0"/>
          <w:sz w:val="28"/>
          <w:szCs w:val="28"/>
          <w:lang w:val="en-US"/>
        </w:rPr>
        <w:t>C</w:t>
      </w:r>
      <w:r w:rsidR="00692342" w:rsidRPr="00546422">
        <w:rPr>
          <w:color w:val="00B0F0"/>
          <w:sz w:val="28"/>
          <w:szCs w:val="28"/>
        </w:rPr>
        <w:t xml:space="preserve">) с общей суммой дисконтированных чистых денежных поступлений, генерируемых в течение прогнозируемого срока. Поскольку приток денежных средств распределен во </w:t>
      </w:r>
      <w:r w:rsidR="00692342" w:rsidRPr="00546422">
        <w:rPr>
          <w:color w:val="00B0F0"/>
          <w:sz w:val="28"/>
          <w:szCs w:val="28"/>
        </w:rPr>
        <w:lastRenderedPageBreak/>
        <w:t>времени, он дисконтируется с помощью коэффициента r, устанавливаемого аналитиком (инвестором) самостоятельно исходя из ежегодного процента возврата, который он хочет или может иметь на инвестируемый им капитал.</w:t>
      </w:r>
    </w:p>
    <w:p w:rsidR="00692342" w:rsidRPr="00546422" w:rsidRDefault="00692342" w:rsidP="00546422">
      <w:pPr>
        <w:pStyle w:val="af4"/>
        <w:spacing w:line="360" w:lineRule="auto"/>
        <w:jc w:val="both"/>
        <w:rPr>
          <w:color w:val="00B0F0"/>
          <w:sz w:val="28"/>
          <w:szCs w:val="28"/>
        </w:rPr>
      </w:pPr>
      <w:r w:rsidRPr="00546422">
        <w:rPr>
          <w:color w:val="00B0F0"/>
          <w:sz w:val="28"/>
          <w:szCs w:val="28"/>
        </w:rPr>
        <w:t>Допустим, делается прогноз, что инвестиции (IC) будут генерировать в течение n лет, годовые доходы в размере P</w:t>
      </w:r>
      <w:r w:rsidRPr="00546422">
        <w:rPr>
          <w:color w:val="00B0F0"/>
          <w:sz w:val="28"/>
          <w:szCs w:val="28"/>
          <w:vertAlign w:val="subscript"/>
        </w:rPr>
        <w:t>1</w:t>
      </w:r>
      <w:r w:rsidRPr="00546422">
        <w:rPr>
          <w:color w:val="00B0F0"/>
          <w:sz w:val="28"/>
          <w:szCs w:val="28"/>
        </w:rPr>
        <w:t>, P</w:t>
      </w:r>
      <w:r w:rsidRPr="00546422">
        <w:rPr>
          <w:color w:val="00B0F0"/>
          <w:sz w:val="28"/>
          <w:szCs w:val="28"/>
          <w:vertAlign w:val="subscript"/>
        </w:rPr>
        <w:t>2</w:t>
      </w:r>
      <w:r w:rsidRPr="00546422">
        <w:rPr>
          <w:color w:val="00B0F0"/>
          <w:sz w:val="28"/>
          <w:szCs w:val="28"/>
        </w:rPr>
        <w:t xml:space="preserve">, ..., </w:t>
      </w:r>
      <w:proofErr w:type="spellStart"/>
      <w:r w:rsidRPr="00546422">
        <w:rPr>
          <w:color w:val="00B0F0"/>
          <w:sz w:val="28"/>
          <w:szCs w:val="28"/>
        </w:rPr>
        <w:t>Р</w:t>
      </w:r>
      <w:proofErr w:type="gramStart"/>
      <w:r w:rsidRPr="00546422">
        <w:rPr>
          <w:color w:val="00B0F0"/>
          <w:sz w:val="28"/>
          <w:szCs w:val="28"/>
          <w:vertAlign w:val="subscript"/>
        </w:rPr>
        <w:t>n</w:t>
      </w:r>
      <w:proofErr w:type="spellEnd"/>
      <w:proofErr w:type="gramEnd"/>
      <w:r w:rsidRPr="00546422">
        <w:rPr>
          <w:color w:val="00B0F0"/>
          <w:sz w:val="28"/>
          <w:szCs w:val="28"/>
        </w:rPr>
        <w:t>. Общая накопленная величина дисконтированных доходов (PV) и чистый приведенный эффект (NPV) соответственно рассчитываются по формулам:</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1680" w:dyaOrig="700">
          <v:shape id="_x0000_i1032" type="#_x0000_t75" style="width:83.2pt;height:36.45pt" o:ole="">
            <v:imagedata r:id="rId41" o:title=""/>
          </v:shape>
          <o:OLEObject Type="Embed" ProgID="Equation.3" ShapeID="_x0000_i1032" DrawAspect="Content" ObjectID="_1641288669" r:id="rId42"/>
        </w:object>
      </w:r>
      <w:r w:rsidRPr="00546422">
        <w:rPr>
          <w:color w:val="00B0F0"/>
          <w:sz w:val="28"/>
          <w:szCs w:val="28"/>
        </w:rPr>
        <w:t>,                  (18)</w:t>
      </w: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2320" w:dyaOrig="700">
          <v:shape id="_x0000_i1033" type="#_x0000_t75" style="width:115pt;height:36.45pt" o:ole="">
            <v:imagedata r:id="rId43" o:title=""/>
          </v:shape>
          <o:OLEObject Type="Embed" ProgID="Equation.3" ShapeID="_x0000_i1033" DrawAspect="Content" ObjectID="_1641288670" r:id="rId44"/>
        </w:object>
      </w:r>
      <w:r w:rsidRPr="00546422">
        <w:rPr>
          <w:color w:val="00B0F0"/>
          <w:sz w:val="28"/>
          <w:szCs w:val="28"/>
        </w:rPr>
        <w:t xml:space="preserve">.        (19)         </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Очевидно, что если</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NPV &gt; 0, то проект принесет прибыль сверх </w:t>
      </w:r>
      <w:proofErr w:type="gramStart"/>
      <w:r w:rsidRPr="00546422">
        <w:rPr>
          <w:color w:val="00B0F0"/>
          <w:sz w:val="28"/>
          <w:szCs w:val="28"/>
        </w:rPr>
        <w:t>ожидаемой</w:t>
      </w:r>
      <w:proofErr w:type="gramEnd"/>
      <w:r w:rsidRPr="00546422">
        <w:rPr>
          <w:color w:val="00B0F0"/>
          <w:sz w:val="28"/>
          <w:szCs w:val="28"/>
        </w:rPr>
        <w:t>;</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&lt; 0, то по проекту ожидается «убыток»;</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 0, то проект соответствует ожиданиям инвестора.</w:t>
      </w:r>
    </w:p>
    <w:p w:rsidR="00692342" w:rsidRPr="00546422" w:rsidRDefault="00692342" w:rsidP="00546422">
      <w:pPr>
        <w:pStyle w:val="af4"/>
        <w:spacing w:line="360" w:lineRule="auto"/>
        <w:jc w:val="both"/>
        <w:rPr>
          <w:color w:val="00B0F0"/>
          <w:sz w:val="28"/>
          <w:szCs w:val="28"/>
        </w:rPr>
      </w:pPr>
      <w:r w:rsidRPr="00546422">
        <w:rPr>
          <w:color w:val="00B0F0"/>
          <w:sz w:val="28"/>
          <w:szCs w:val="28"/>
        </w:rPr>
        <w:t>При прогнозировании доходов по годам необходимо по возможности учитывать все виды поступлений как производственного, так и непроизводственного характера, которые могут быть ассоциированы с данным проектом. Так, если по окончании периода реализации проекта планируется поступление сре</w:t>
      </w:r>
      <w:proofErr w:type="gramStart"/>
      <w:r w:rsidRPr="00546422">
        <w:rPr>
          <w:color w:val="00B0F0"/>
          <w:sz w:val="28"/>
          <w:szCs w:val="28"/>
        </w:rPr>
        <w:t>дств в в</w:t>
      </w:r>
      <w:proofErr w:type="gramEnd"/>
      <w:r w:rsidRPr="00546422">
        <w:rPr>
          <w:color w:val="00B0F0"/>
          <w:sz w:val="28"/>
          <w:szCs w:val="28"/>
        </w:rPr>
        <w:t>иде ликвидационной стоимости оборудования или высвобождения части оборотных средств, они должны быть учтены как доходы соответствующих периодов.</w:t>
      </w:r>
    </w:p>
    <w:p w:rsidR="00692342" w:rsidRPr="00546422" w:rsidRDefault="00692342" w:rsidP="00546422">
      <w:pPr>
        <w:pStyle w:val="af4"/>
        <w:spacing w:line="360" w:lineRule="auto"/>
        <w:jc w:val="both"/>
        <w:rPr>
          <w:color w:val="00B0F0"/>
          <w:sz w:val="28"/>
          <w:szCs w:val="28"/>
        </w:rPr>
      </w:pPr>
      <w:r w:rsidRPr="00546422">
        <w:rPr>
          <w:color w:val="00B0F0"/>
          <w:sz w:val="28"/>
          <w:szCs w:val="28"/>
        </w:rPr>
        <w:t>Если проект предполагает не разовую инвестицию, а последовательное инвестирование финансовых ресурсов в течение m лет, то формула для расчета NPV модифицируется следующим образом:</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object w:dxaOrig="3080" w:dyaOrig="720">
          <v:shape id="_x0000_i1034" type="#_x0000_t75" style="width:154.3pt;height:36.45pt" o:ole="">
            <v:imagedata r:id="rId45" o:title=""/>
          </v:shape>
          <o:OLEObject Type="Embed" ProgID="Equation.2" ShapeID="_x0000_i1034" DrawAspect="Content" ObjectID="_1641288671" r:id="rId46"/>
        </w:object>
      </w:r>
      <w:r w:rsidRPr="00546422">
        <w:rPr>
          <w:color w:val="00B0F0"/>
          <w:sz w:val="28"/>
          <w:szCs w:val="28"/>
        </w:rPr>
        <w:t>,     (20)</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где i — прогнозируемый средний уровень инфляции.</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Необходимо отметить, что показатель NPV отражает прогнозную оценку изменения экономического потенциала предприятия в случае принятия рассматриваемого проекта. Этот показатель аддитивен во временном аспекте, т. е. NPV различных проектов можно суммировать. Это очень важное свойство, выделяющее этот критерий из всех остальных и позволяющее использовать его в качестве основного при анализе оптимальности инвестиционного портфеля.</w:t>
      </w:r>
      <w:bookmarkStart w:id="1" w:name="_Hlt514820107"/>
      <w:bookmarkEnd w:id="1"/>
      <w:r w:rsidRPr="00546422">
        <w:rPr>
          <w:color w:val="00B0F0"/>
          <w:sz w:val="28"/>
          <w:szCs w:val="28"/>
        </w:rPr>
        <w:t xml:space="preserve"> При помощи NPV-метода можно определить не только коммерческую эффективность проекта, но и рассчитать ряд дополнительных показателей.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Однако корректное использование NPV-метода возможно только при соблюдении ряда условий: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1. Объем денежных потоков в рамках инвестиционного проекта должен быть оценен для всего планового периода и привязан к определенным временным интервалам. Денежные потоки в рамках инвестиционного проекта должны рассматриваться изолированно от остальной производственной деятельности предприятия, т.е. характеризовать только платежи и поступления, непосредственно связанные с реализацией данного проекта. Принцип дисконтирования, применяемый при расчете чистого приведенного дохода, с экономической точки зрения подразумевает возможность неограниченного привлечения и вложения финансовых средств по ставке дисконта. Использование метода для сравнения эффективности нескольких проектов предполагает использование единой для всех проектов ставки дисконта и единого временного интервала (определяемого, как правило, как наибольший срок реализации </w:t>
      </w:r>
      <w:proofErr w:type="gramStart"/>
      <w:r w:rsidRPr="00546422">
        <w:rPr>
          <w:color w:val="00B0F0"/>
          <w:sz w:val="28"/>
          <w:szCs w:val="28"/>
        </w:rPr>
        <w:t>из</w:t>
      </w:r>
      <w:proofErr w:type="gramEnd"/>
      <w:r w:rsidRPr="00546422">
        <w:rPr>
          <w:color w:val="00B0F0"/>
          <w:sz w:val="28"/>
          <w:szCs w:val="28"/>
        </w:rPr>
        <w:t xml:space="preserve"> имеющихся).</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2. При расчете NPV, как правило, используется постоянная ставка дисконтирования, однако в зависимости от обстоятельств (например, ожидается изменение уровня процентных ставок) ставка дисконтирования </w:t>
      </w:r>
      <w:r w:rsidRPr="00546422">
        <w:rPr>
          <w:color w:val="00B0F0"/>
          <w:sz w:val="28"/>
          <w:szCs w:val="28"/>
        </w:rPr>
        <w:lastRenderedPageBreak/>
        <w:t>может дифференцироваться по годам. Если в ходе расчетов применяются различные ставки дисконтирования, то, во-первых, формулы (19) и (20) неприменимы и, во-вторых, проект, приемлемый при постоянной  ставке дисконтирования, может стать неприемлемым.</w:t>
      </w:r>
    </w:p>
    <w:p w:rsidR="00692342" w:rsidRPr="00421DC9" w:rsidRDefault="00421DC9" w:rsidP="00421DC9">
      <w:pPr>
        <w:pStyle w:val="a9"/>
        <w:shd w:val="clear" w:color="auto" w:fill="FFFFFF"/>
        <w:spacing w:after="0" w:afterAutospacing="0" w:line="360" w:lineRule="auto"/>
        <w:ind w:firstLine="709"/>
        <w:contextualSpacing/>
        <w:jc w:val="both"/>
        <w:rPr>
          <w:color w:val="984806" w:themeColor="accent6" w:themeShade="80"/>
          <w:sz w:val="28"/>
          <w:szCs w:val="28"/>
          <w:lang w:val="en-US"/>
        </w:rPr>
      </w:pPr>
      <w:r>
        <w:rPr>
          <w:color w:val="984806" w:themeColor="accent6" w:themeShade="80"/>
          <w:sz w:val="28"/>
          <w:szCs w:val="28"/>
        </w:rPr>
        <w:t>+++</w:t>
      </w:r>
    </w:p>
    <w:p w:rsidR="00FC6D44" w:rsidRPr="00926D7B" w:rsidRDefault="00EC65C0" w:rsidP="006B1910">
      <w:pPr>
        <w:pStyle w:val="a9"/>
        <w:shd w:val="clear" w:color="auto" w:fill="FFFFFF"/>
        <w:spacing w:after="0" w:afterAutospacing="0" w:line="360" w:lineRule="auto"/>
        <w:ind w:firstLine="709"/>
        <w:contextualSpacing/>
        <w:jc w:val="both"/>
        <w:rPr>
          <w:color w:val="FF0000"/>
          <w:sz w:val="28"/>
          <w:szCs w:val="28"/>
        </w:rPr>
      </w:pPr>
      <w:r w:rsidRPr="00926D7B">
        <w:rPr>
          <w:color w:val="FF0000"/>
          <w:sz w:val="28"/>
          <w:szCs w:val="28"/>
        </w:rPr>
        <w:t xml:space="preserve">Классическим методом </w:t>
      </w:r>
      <w:r w:rsidR="006E7F35" w:rsidRPr="00926D7B">
        <w:rPr>
          <w:color w:val="FF0000"/>
          <w:sz w:val="28"/>
          <w:szCs w:val="28"/>
        </w:rPr>
        <w:t xml:space="preserve">для </w:t>
      </w:r>
      <w:r w:rsidRPr="00926D7B">
        <w:rPr>
          <w:color w:val="FF0000"/>
          <w:sz w:val="28"/>
          <w:szCs w:val="28"/>
        </w:rPr>
        <w:t>оценки эффективности проекта предполагается сра</w:t>
      </w:r>
      <w:r w:rsidR="00701A0E" w:rsidRPr="00926D7B">
        <w:rPr>
          <w:color w:val="FF0000"/>
          <w:sz w:val="28"/>
          <w:szCs w:val="28"/>
        </w:rPr>
        <w:t xml:space="preserve">внение «доходной» и «затратной». Расчёт затрат обычно не составляет большого труда, а вот расчёт результатов остается сложной кардинально не решенной проблемой, особенно это касается материального количественного учета социального эффекта. </w:t>
      </w:r>
      <w:r w:rsidR="00446E50" w:rsidRPr="00926D7B">
        <w:rPr>
          <w:color w:val="FF0000"/>
          <w:sz w:val="28"/>
          <w:szCs w:val="28"/>
        </w:rPr>
        <w:t xml:space="preserve">Основная сложность заключается в оценке эффектов от реализации ИТ-проекта, т. е. оценки "доходной" части. </w:t>
      </w:r>
      <w:r w:rsidR="00701A0E" w:rsidRPr="00926D7B">
        <w:rPr>
          <w:color w:val="FF0000"/>
          <w:sz w:val="28"/>
          <w:szCs w:val="28"/>
        </w:rPr>
        <w:t>Часто прибыль определяется путем экспертной оценки и по аналогии с другими подобными системами, а социальный эффект количественно вовсе не поддается оценке</w:t>
      </w:r>
      <w:proofErr w:type="gramStart"/>
      <w:r w:rsidR="00701A0E" w:rsidRPr="00926D7B">
        <w:rPr>
          <w:color w:val="FF0000"/>
          <w:sz w:val="28"/>
          <w:szCs w:val="28"/>
        </w:rPr>
        <w:t>.</w:t>
      </w:r>
      <w:r w:rsidR="00446E50" w:rsidRPr="00926D7B">
        <w:rPr>
          <w:color w:val="FF0000"/>
          <w:sz w:val="28"/>
          <w:szCs w:val="28"/>
        </w:rPr>
        <w:t>[</w:t>
      </w:r>
      <w:proofErr w:type="gramEnd"/>
      <w:r w:rsidR="00446E50" w:rsidRPr="00926D7B">
        <w:rPr>
          <w:color w:val="FF0000"/>
          <w:sz w:val="28"/>
          <w:szCs w:val="28"/>
        </w:rPr>
        <w:t xml:space="preserve">Учебное пособие </w:t>
      </w:r>
      <w:proofErr w:type="spellStart"/>
      <w:r w:rsidR="00446E50" w:rsidRPr="00926D7B">
        <w:rPr>
          <w:color w:val="FF0000"/>
          <w:sz w:val="28"/>
          <w:szCs w:val="28"/>
        </w:rPr>
        <w:t>Ватолина</w:t>
      </w:r>
      <w:proofErr w:type="spellEnd"/>
      <w:r w:rsidR="00446E50" w:rsidRPr="00926D7B">
        <w:rPr>
          <w:color w:val="FF0000"/>
          <w:sz w:val="28"/>
          <w:szCs w:val="28"/>
        </w:rPr>
        <w:t>]</w:t>
      </w:r>
      <w:r w:rsidR="00701A0E" w:rsidRPr="00926D7B">
        <w:rPr>
          <w:color w:val="FF0000"/>
          <w:sz w:val="28"/>
          <w:szCs w:val="28"/>
        </w:rPr>
        <w:t xml:space="preserve"> </w:t>
      </w:r>
      <w:r w:rsidR="00446E50" w:rsidRPr="00926D7B">
        <w:rPr>
          <w:color w:val="FF0000"/>
          <w:sz w:val="28"/>
          <w:szCs w:val="28"/>
        </w:rPr>
        <w:t xml:space="preserve">В большинстве случаев  в качестве экономической целесообразности создания системы выступает показатель экономического эффекта, 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 коэффициент экономической эффективности капитальных вложений и срок окупаемости капитальных вложений в годах. </w:t>
      </w:r>
    </w:p>
    <w:p w:rsidR="006E7AC5" w:rsidRPr="00713A3E" w:rsidRDefault="006E7AC5" w:rsidP="006E7AC5">
      <w:pPr>
        <w:keepNext w:val="0"/>
        <w:widowControl/>
        <w:numPr>
          <w:ilvl w:val="0"/>
          <w:numId w:val="26"/>
        </w:numPr>
        <w:tabs>
          <w:tab w:val="clear" w:pos="3119"/>
        </w:tabs>
        <w:jc w:val="left"/>
      </w:pPr>
      <w:proofErr w:type="spellStart"/>
      <w:r w:rsidRPr="00713A3E">
        <w:t>Брейли</w:t>
      </w:r>
      <w:proofErr w:type="spellEnd"/>
      <w:r w:rsidRPr="00713A3E">
        <w:t xml:space="preserve"> Р., Майерс С. «Принципы корпоративных финансов», Изд. «ЗАО Олимп-Бизнес», 1997.</w:t>
      </w:r>
    </w:p>
    <w:p w:rsidR="006E7AC5" w:rsidRPr="00713A3E" w:rsidRDefault="006E7AC5" w:rsidP="006E7AC5">
      <w:pPr>
        <w:keepNext w:val="0"/>
        <w:widowControl/>
        <w:numPr>
          <w:ilvl w:val="0"/>
          <w:numId w:val="26"/>
        </w:numPr>
        <w:tabs>
          <w:tab w:val="clear" w:pos="3119"/>
        </w:tabs>
        <w:jc w:val="left"/>
        <w:rPr>
          <w:shd w:val="clear" w:color="auto" w:fill="F8F8F8"/>
        </w:rPr>
      </w:pPr>
      <w:proofErr w:type="spellStart"/>
      <w:r w:rsidRPr="00713A3E">
        <w:rPr>
          <w:shd w:val="clear" w:color="auto" w:fill="F8F8F8"/>
        </w:rPr>
        <w:t>Кадушин</w:t>
      </w:r>
      <w:proofErr w:type="spellEnd"/>
      <w:r w:rsidRPr="00713A3E">
        <w:rPr>
          <w:shd w:val="clear" w:color="auto" w:fill="F8F8F8"/>
        </w:rPr>
        <w:t xml:space="preserve"> А., Михайлова Н., </w:t>
      </w:r>
      <w:hyperlink r:id="rId47" w:history="1">
        <w:r w:rsidRPr="00713A3E">
          <w:rPr>
            <w:shd w:val="clear" w:color="auto" w:fill="F8F8F8"/>
          </w:rPr>
          <w:t>Информационные технологии</w:t>
        </w:r>
      </w:hyperlink>
      <w:r w:rsidRPr="00713A3E">
        <w:rPr>
          <w:shd w:val="clear" w:color="auto" w:fill="F8F8F8"/>
        </w:rPr>
        <w:t xml:space="preserve">: </w:t>
      </w:r>
      <w:hyperlink r:id="rId48" w:history="1">
        <w:r w:rsidRPr="00713A3E">
          <w:rPr>
            <w:shd w:val="clear" w:color="auto" w:fill="F8F8F8"/>
          </w:rPr>
          <w:t>внедрение и эффективность</w:t>
        </w:r>
      </w:hyperlink>
      <w:r w:rsidRPr="00713A3E">
        <w:rPr>
          <w:shd w:val="clear" w:color="auto" w:fill="F8F8F8"/>
        </w:rPr>
        <w:t xml:space="preserve">, http://www.iteam.ru </w:t>
      </w:r>
    </w:p>
    <w:p w:rsidR="006E7AC5" w:rsidRPr="00713A3E" w:rsidRDefault="006E7AC5" w:rsidP="006E7AC5">
      <w:pPr>
        <w:keepNext w:val="0"/>
        <w:widowControl/>
        <w:numPr>
          <w:ilvl w:val="0"/>
          <w:numId w:val="26"/>
        </w:numPr>
        <w:tabs>
          <w:tab w:val="clear" w:pos="3119"/>
        </w:tabs>
      </w:pPr>
      <w:r w:rsidRPr="00713A3E">
        <w:rPr>
          <w:shd w:val="clear" w:color="auto" w:fill="F8F8F8"/>
        </w:rPr>
        <w:t xml:space="preserve">Козаченко В.Е. Управление общей стоимостью владения КИС </w:t>
      </w:r>
      <w:r w:rsidRPr="00713A3E">
        <w:t xml:space="preserve"> http://www.cfin.r</w:t>
      </w:r>
      <w:r w:rsidRPr="00713A3E">
        <w:rPr>
          <w:lang w:val="en-US"/>
        </w:rPr>
        <w:t>u</w:t>
      </w:r>
    </w:p>
    <w:p w:rsidR="006E7AC5" w:rsidRPr="00713A3E" w:rsidRDefault="006E7AC5" w:rsidP="006E7AC5">
      <w:pPr>
        <w:keepNext w:val="0"/>
        <w:widowControl/>
        <w:numPr>
          <w:ilvl w:val="0"/>
          <w:numId w:val="26"/>
        </w:numPr>
        <w:tabs>
          <w:tab w:val="clear" w:pos="3119"/>
        </w:tabs>
      </w:pPr>
      <w:r w:rsidRPr="00713A3E">
        <w:rPr>
          <w:shd w:val="clear" w:color="auto" w:fill="F7F7F7"/>
        </w:rPr>
        <w:t>Пятков М. Экономика информационных технологий, М., 2001</w:t>
      </w:r>
      <w:r w:rsidRPr="00713A3E">
        <w:t>.</w:t>
      </w:r>
    </w:p>
    <w:p w:rsidR="006E7AC5" w:rsidRPr="00713A3E" w:rsidRDefault="006E7AC5" w:rsidP="006E7AC5">
      <w:pPr>
        <w:keepNext w:val="0"/>
        <w:widowControl/>
        <w:numPr>
          <w:ilvl w:val="0"/>
          <w:numId w:val="26"/>
        </w:numPr>
        <w:tabs>
          <w:tab w:val="clear" w:pos="3119"/>
        </w:tabs>
      </w:pPr>
      <w:proofErr w:type="spellStart"/>
      <w:r w:rsidRPr="00713A3E">
        <w:t>Цыгалов</w:t>
      </w:r>
      <w:proofErr w:type="spellEnd"/>
      <w:r w:rsidRPr="00713A3E">
        <w:rPr>
          <w:bCs/>
          <w:kern w:val="36"/>
        </w:rPr>
        <w:t xml:space="preserve"> Ю. Экономическая эффективность инвестиций в </w:t>
      </w:r>
      <w:proofErr w:type="gramStart"/>
      <w:r w:rsidRPr="00713A3E">
        <w:rPr>
          <w:bCs/>
          <w:kern w:val="36"/>
        </w:rPr>
        <w:t>ИТ</w:t>
      </w:r>
      <w:proofErr w:type="gramEnd"/>
      <w:r w:rsidRPr="00713A3E">
        <w:rPr>
          <w:bCs/>
          <w:kern w:val="36"/>
        </w:rPr>
        <w:t xml:space="preserve">: оптимальный метод оценки, </w:t>
      </w:r>
      <w:r w:rsidRPr="00713A3E">
        <w:t>http://www.pcweek.r</w:t>
      </w:r>
      <w:r w:rsidRPr="00713A3E">
        <w:rPr>
          <w:lang w:val="en-US"/>
        </w:rPr>
        <w:t>u</w:t>
      </w:r>
    </w:p>
    <w:p w:rsidR="006E7AC5" w:rsidRPr="00713A3E" w:rsidRDefault="006E7AC5" w:rsidP="006E7AC5">
      <w:pPr>
        <w:keepNext w:val="0"/>
        <w:widowControl/>
        <w:numPr>
          <w:ilvl w:val="0"/>
          <w:numId w:val="26"/>
        </w:numPr>
        <w:tabs>
          <w:tab w:val="clear" w:pos="3119"/>
        </w:tabs>
      </w:pPr>
      <w:r w:rsidRPr="00713A3E">
        <w:t>Якимова О.Ю. Методы оценки эффективности корпоративных информационных систем управления // Современные наукоемкие технологии. – 2006. – № 3 – С. 95-</w:t>
      </w:r>
      <w:r w:rsidRPr="00713A3E">
        <w:lastRenderedPageBreak/>
        <w:t xml:space="preserve">98,  </w:t>
      </w:r>
      <w:hyperlink r:id="rId49" w:history="1">
        <w:r w:rsidRPr="00713A3E">
          <w:t>www.rae.ru/snt/?section=content&amp;op=show_article&amp;article_id=1757</w:t>
        </w:r>
      </w:hyperlink>
    </w:p>
    <w:p w:rsidR="006E7AC5" w:rsidRPr="006E7AC5" w:rsidRDefault="006E7AC5" w:rsidP="006B1910">
      <w:pPr>
        <w:pStyle w:val="a9"/>
        <w:shd w:val="clear" w:color="auto" w:fill="FFFFFF"/>
        <w:spacing w:after="0" w:afterAutospacing="0" w:line="360" w:lineRule="auto"/>
        <w:ind w:firstLine="709"/>
        <w:contextualSpacing/>
        <w:jc w:val="both"/>
        <w:rPr>
          <w:color w:val="00B050"/>
          <w:sz w:val="28"/>
          <w:szCs w:val="28"/>
        </w:rPr>
      </w:pPr>
      <w:r>
        <w:rPr>
          <w:color w:val="00B050"/>
          <w:sz w:val="28"/>
          <w:szCs w:val="28"/>
        </w:rPr>
        <w:t>(</w:t>
      </w:r>
      <w:r>
        <w:rPr>
          <w:color w:val="00B050"/>
          <w:sz w:val="28"/>
          <w:szCs w:val="28"/>
          <w:lang w:val="en-US"/>
        </w:rPr>
        <w:t xml:space="preserve">^ </w:t>
      </w:r>
      <w:r>
        <w:rPr>
          <w:color w:val="00B050"/>
          <w:sz w:val="28"/>
          <w:szCs w:val="28"/>
        </w:rPr>
        <w:t>к главе 3.2)</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007B6D" w:rsidP="00906EF9">
      <w:pPr>
        <w:pStyle w:val="txt"/>
        <w:spacing w:line="360" w:lineRule="auto"/>
        <w:ind w:firstLine="709"/>
        <w:contextualSpacing/>
        <w:jc w:val="both"/>
        <w:rPr>
          <w:color w:val="FF0000"/>
          <w:sz w:val="28"/>
          <w:szCs w:val="28"/>
        </w:rPr>
      </w:pPr>
      <w:hyperlink r:id="rId50"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lastRenderedPageBreak/>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421DC9" w:rsidRPr="00421DC9" w:rsidRDefault="00B605F0" w:rsidP="00421DC9">
      <w:pPr>
        <w:pStyle w:val="txt"/>
        <w:numPr>
          <w:ilvl w:val="1"/>
          <w:numId w:val="10"/>
        </w:numPr>
        <w:spacing w:line="360" w:lineRule="auto"/>
        <w:contextualSpacing/>
        <w:jc w:val="both"/>
        <w:rPr>
          <w:color w:val="FF0000"/>
          <w:sz w:val="28"/>
          <w:szCs w:val="28"/>
        </w:rPr>
      </w:pPr>
      <w:r w:rsidRPr="00B605F0">
        <w:rPr>
          <w:color w:val="FF0000"/>
          <w:sz w:val="28"/>
          <w:szCs w:val="28"/>
        </w:rPr>
        <w:t>Расчет  экономической эффективности внедрения информационной системы.</w:t>
      </w:r>
    </w:p>
    <w:p w:rsidR="00EF3701" w:rsidRPr="00811BD4" w:rsidRDefault="00926D7B" w:rsidP="00D6634C">
      <w:pPr>
        <w:pStyle w:val="a9"/>
        <w:spacing w:line="360" w:lineRule="auto"/>
        <w:jc w:val="both"/>
        <w:rPr>
          <w:color w:val="E36C0A" w:themeColor="accent6" w:themeShade="BF"/>
          <w:sz w:val="28"/>
          <w:szCs w:val="28"/>
        </w:rPr>
      </w:pPr>
      <w:r w:rsidRPr="00FB6A33">
        <w:rPr>
          <w:color w:val="00B050"/>
          <w:sz w:val="28"/>
          <w:szCs w:val="28"/>
        </w:rPr>
        <w:t xml:space="preserve">Для расчётов используем стандартную методику расчета показателей экономической эффективности. Эта методика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 Так как информационная система поддержки пользователей не является основным инструментов в работе медперсонала и основной целью ставит уменьшение издержек от переработок, вызванных </w:t>
      </w:r>
      <w:r w:rsidR="00790DDD" w:rsidRPr="00FB6A33">
        <w:rPr>
          <w:color w:val="00B050"/>
          <w:sz w:val="28"/>
          <w:szCs w:val="28"/>
        </w:rPr>
        <w:t xml:space="preserve">внеплановыми </w:t>
      </w:r>
      <w:r w:rsidR="001423D0" w:rsidRPr="00FB6A33">
        <w:rPr>
          <w:color w:val="00B050"/>
          <w:sz w:val="28"/>
          <w:szCs w:val="28"/>
        </w:rPr>
        <w:t>сбоями в работе программных и технических средств, используемых в КГБУЗ «Городская клиническая поликлиника №3»</w:t>
      </w:r>
      <w:r w:rsidR="001423D0" w:rsidRPr="00D6634C">
        <w:rPr>
          <w:sz w:val="28"/>
          <w:szCs w:val="28"/>
        </w:rPr>
        <w:t xml:space="preserve">. </w:t>
      </w:r>
      <w:r w:rsidR="00EF3701">
        <w:rPr>
          <w:color w:val="E36C0A" w:themeColor="accent6" w:themeShade="BF"/>
          <w:sz w:val="28"/>
          <w:szCs w:val="28"/>
        </w:rPr>
        <w:t xml:space="preserve">Для расчёта эффективности информационной системы сначала определим «затратную часть». В неё входят все необходимые затраты на оборудование разработку информационной системы. </w:t>
      </w:r>
      <w:r w:rsidR="00811BD4">
        <w:rPr>
          <w:color w:val="E36C0A" w:themeColor="accent6" w:themeShade="BF"/>
          <w:sz w:val="28"/>
          <w:szCs w:val="28"/>
        </w:rPr>
        <w:t xml:space="preserve"> </w:t>
      </w:r>
    </w:p>
    <w:p w:rsidR="00811BD4" w:rsidRPr="00811BD4" w:rsidRDefault="00811BD4" w:rsidP="00811BD4">
      <w:pPr>
        <w:ind w:firstLine="708"/>
        <w:rPr>
          <w:rFonts w:ascii="Times New Roman" w:hAnsi="Times New Roman"/>
        </w:rPr>
      </w:pPr>
      <w:r w:rsidRPr="00811BD4">
        <w:rPr>
          <w:rFonts w:ascii="Times New Roman" w:hAnsi="Times New Roman"/>
        </w:rPr>
        <w:lastRenderedPageBreak/>
        <w:t>Таблица 1 – Общая стоимость оборудования</w:t>
      </w:r>
    </w:p>
    <w:tbl>
      <w:tblPr>
        <w:tblW w:w="7889" w:type="dxa"/>
        <w:jc w:val="center"/>
        <w:tblLook w:val="04A0" w:firstRow="1" w:lastRow="0" w:firstColumn="1" w:lastColumn="0" w:noHBand="0" w:noVBand="1"/>
      </w:tblPr>
      <w:tblGrid>
        <w:gridCol w:w="1920"/>
        <w:gridCol w:w="1920"/>
        <w:gridCol w:w="2112"/>
        <w:gridCol w:w="1937"/>
      </w:tblGrid>
      <w:tr w:rsidR="00811BD4" w:rsidRPr="00811BD4" w:rsidTr="00223388">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 xml:space="preserve">Количество, </w:t>
            </w:r>
            <w:proofErr w:type="spellStart"/>
            <w:proofErr w:type="gramStart"/>
            <w:r w:rsidRPr="00811BD4">
              <w:rPr>
                <w:rFonts w:ascii="Times New Roman" w:hAnsi="Times New Roman"/>
              </w:rPr>
              <w:t>шт</w:t>
            </w:r>
            <w:proofErr w:type="spellEnd"/>
            <w:proofErr w:type="gramEnd"/>
          </w:p>
        </w:tc>
        <w:tc>
          <w:tcPr>
            <w:tcW w:w="21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 xml:space="preserve">первоначальная стоимость, </w:t>
            </w:r>
            <w:proofErr w:type="spellStart"/>
            <w:r w:rsidRPr="00811BD4">
              <w:rPr>
                <w:rFonts w:ascii="Times New Roman" w:hAnsi="Times New Roman"/>
              </w:rPr>
              <w:t>руб</w:t>
            </w:r>
            <w:proofErr w:type="spellEnd"/>
          </w:p>
        </w:tc>
        <w:tc>
          <w:tcPr>
            <w:tcW w:w="1937" w:type="dxa"/>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811BD4" w:rsidRPr="00811BD4" w:rsidRDefault="00811BD4" w:rsidP="00223388">
            <w:pPr>
              <w:jc w:val="center"/>
              <w:rPr>
                <w:rFonts w:ascii="Times New Roman" w:hAnsi="Times New Roman"/>
              </w:rPr>
            </w:pPr>
            <w:r w:rsidRPr="00811BD4">
              <w:rPr>
                <w:rFonts w:ascii="Times New Roman" w:hAnsi="Times New Roman"/>
              </w:rPr>
              <w:t>Общая стоимость,</w:t>
            </w:r>
            <w:r>
              <w:rPr>
                <w:rFonts w:ascii="Times New Roman" w:hAnsi="Times New Roman"/>
              </w:rPr>
              <w:t xml:space="preserve"> </w:t>
            </w:r>
            <w:proofErr w:type="spellStart"/>
            <w:r w:rsidRPr="00811BD4">
              <w:rPr>
                <w:rFonts w:ascii="Times New Roman" w:hAnsi="Times New Roman"/>
              </w:rPr>
              <w:t>руб</w:t>
            </w:r>
            <w:proofErr w:type="spellEnd"/>
          </w:p>
        </w:tc>
      </w:tr>
      <w:tr w:rsidR="00811BD4" w:rsidRPr="00811BD4"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223388">
            <w:pPr>
              <w:rPr>
                <w:rFonts w:ascii="Times New Roman" w:hAnsi="Times New Roman"/>
              </w:rPr>
            </w:pPr>
          </w:p>
        </w:tc>
      </w:tr>
      <w:tr w:rsidR="00811BD4" w:rsidRPr="00811BD4"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223388">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223388">
            <w:pPr>
              <w:rPr>
                <w:rFonts w:ascii="Times New Roman" w:hAnsi="Times New Roman"/>
              </w:rPr>
            </w:pPr>
          </w:p>
        </w:tc>
      </w:tr>
      <w:tr w:rsidR="00811BD4" w:rsidRPr="00811BD4" w:rsidTr="00223388">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1 </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223388">
            <w:pPr>
              <w:jc w:val="center"/>
              <w:rPr>
                <w:rFonts w:ascii="Times New Roman" w:hAnsi="Times New Roman"/>
                <w:lang w:val="en-US"/>
              </w:rPr>
            </w:pPr>
            <w:r w:rsidRPr="00811BD4">
              <w:rPr>
                <w:rFonts w:ascii="Times New Roman" w:hAnsi="Times New Roman"/>
              </w:rPr>
              <w:t> </w:t>
            </w:r>
            <w:r w:rsidRPr="00811BD4">
              <w:rPr>
                <w:rFonts w:ascii="Times New Roman" w:hAnsi="Times New Roman"/>
                <w:lang w:val="en-US"/>
              </w:rPr>
              <w:t>25000</w:t>
            </w:r>
          </w:p>
        </w:tc>
        <w:tc>
          <w:tcPr>
            <w:tcW w:w="1937" w:type="dxa"/>
            <w:tcBorders>
              <w:top w:val="single" w:sz="4" w:space="0" w:color="auto"/>
              <w:left w:val="nil"/>
              <w:bottom w:val="single" w:sz="4" w:space="0" w:color="auto"/>
              <w:right w:val="single" w:sz="8" w:space="0" w:color="000000"/>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25000 </w:t>
            </w:r>
          </w:p>
        </w:tc>
      </w:tr>
      <w:tr w:rsidR="00811BD4" w:rsidRPr="00811BD4" w:rsidTr="00223388">
        <w:trPr>
          <w:trHeight w:val="330"/>
          <w:jc w:val="center"/>
        </w:trPr>
        <w:tc>
          <w:tcPr>
            <w:tcW w:w="5952" w:type="dxa"/>
            <w:gridSpan w:val="3"/>
            <w:tcBorders>
              <w:top w:val="single" w:sz="4" w:space="0" w:color="auto"/>
              <w:left w:val="single" w:sz="8" w:space="0" w:color="auto"/>
              <w:bottom w:val="single" w:sz="8" w:space="0" w:color="auto"/>
              <w:right w:val="nil"/>
            </w:tcBorders>
            <w:shd w:val="clear" w:color="auto" w:fill="auto"/>
            <w:noWrap/>
            <w:vAlign w:val="bottom"/>
            <w:hideMark/>
          </w:tcPr>
          <w:p w:rsidR="00811BD4" w:rsidRPr="00811BD4" w:rsidRDefault="00811BD4" w:rsidP="00223388">
            <w:pPr>
              <w:rPr>
                <w:rFonts w:ascii="Times New Roman" w:hAnsi="Times New Roman"/>
              </w:rPr>
            </w:pPr>
            <w:r w:rsidRPr="00811BD4">
              <w:rPr>
                <w:rFonts w:ascii="Times New Roman" w:hAnsi="Times New Roman"/>
              </w:rPr>
              <w:t>Итого:</w:t>
            </w:r>
          </w:p>
        </w:tc>
        <w:tc>
          <w:tcPr>
            <w:tcW w:w="193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1BD4" w:rsidRPr="00811BD4" w:rsidRDefault="00811BD4" w:rsidP="00223388">
            <w:pPr>
              <w:jc w:val="center"/>
              <w:rPr>
                <w:rFonts w:ascii="Times New Roman" w:hAnsi="Times New Roman"/>
              </w:rPr>
            </w:pPr>
            <w:r w:rsidRPr="00811BD4">
              <w:rPr>
                <w:rFonts w:ascii="Times New Roman" w:hAnsi="Times New Roman"/>
              </w:rPr>
              <w:t>25000</w:t>
            </w:r>
          </w:p>
        </w:tc>
      </w:tr>
    </w:tbl>
    <w:p w:rsidR="00811BD4" w:rsidRDefault="00811BD4" w:rsidP="00811BD4">
      <w:pPr>
        <w:pStyle w:val="a9"/>
        <w:spacing w:line="360" w:lineRule="auto"/>
        <w:ind w:firstLine="708"/>
        <w:jc w:val="both"/>
        <w:rPr>
          <w:color w:val="E36C0A" w:themeColor="accent6" w:themeShade="BF"/>
          <w:sz w:val="28"/>
          <w:szCs w:val="28"/>
        </w:rPr>
      </w:pPr>
      <w:r>
        <w:rPr>
          <w:color w:val="E36C0A" w:themeColor="accent6" w:themeShade="BF"/>
          <w:sz w:val="28"/>
          <w:szCs w:val="28"/>
        </w:rPr>
        <w:t>Так как информационная система поддержки пользователей – клиент-серверное приложение</w:t>
      </w:r>
      <w:r w:rsidRPr="00811BD4">
        <w:rPr>
          <w:color w:val="E36C0A" w:themeColor="accent6" w:themeShade="BF"/>
          <w:sz w:val="28"/>
          <w:szCs w:val="28"/>
        </w:rPr>
        <w:t xml:space="preserve">, </w:t>
      </w:r>
      <w:r>
        <w:rPr>
          <w:color w:val="E36C0A" w:themeColor="accent6" w:themeShade="BF"/>
          <w:sz w:val="28"/>
          <w:szCs w:val="28"/>
        </w:rPr>
        <w:t>то для его работы необходимо наличие сервера</w:t>
      </w:r>
      <w:r w:rsidRPr="00811BD4">
        <w:rPr>
          <w:color w:val="E36C0A" w:themeColor="accent6" w:themeShade="BF"/>
          <w:sz w:val="28"/>
          <w:szCs w:val="28"/>
        </w:rPr>
        <w:t xml:space="preserve">, </w:t>
      </w:r>
      <w:r>
        <w:rPr>
          <w:color w:val="E36C0A" w:themeColor="accent6" w:themeShade="BF"/>
          <w:sz w:val="28"/>
          <w:szCs w:val="28"/>
        </w:rPr>
        <w:t>который мог бы принимать запросы от клиентов в режиме 24</w:t>
      </w:r>
      <w:r w:rsidRPr="00811BD4">
        <w:rPr>
          <w:color w:val="E36C0A" w:themeColor="accent6" w:themeShade="BF"/>
          <w:sz w:val="28"/>
          <w:szCs w:val="28"/>
        </w:rPr>
        <w:t xml:space="preserve">/7. </w:t>
      </w:r>
      <w:r>
        <w:rPr>
          <w:color w:val="E36C0A" w:themeColor="accent6" w:themeShade="BF"/>
          <w:sz w:val="28"/>
          <w:szCs w:val="28"/>
        </w:rPr>
        <w:t>Ввиду малых объемов выполняемой работы</w:t>
      </w:r>
      <w:r w:rsidRPr="00811BD4">
        <w:rPr>
          <w:color w:val="E36C0A" w:themeColor="accent6" w:themeShade="BF"/>
          <w:sz w:val="28"/>
          <w:szCs w:val="28"/>
        </w:rPr>
        <w:t xml:space="preserve">, </w:t>
      </w:r>
      <w:r>
        <w:rPr>
          <w:color w:val="E36C0A" w:themeColor="accent6" w:themeShade="BF"/>
          <w:sz w:val="28"/>
          <w:szCs w:val="28"/>
        </w:rPr>
        <w:t xml:space="preserve">на роль сервера подойдёт любой офисный компьютер </w:t>
      </w:r>
      <w:proofErr w:type="gramStart"/>
      <w:r>
        <w:rPr>
          <w:color w:val="E36C0A" w:themeColor="accent6" w:themeShade="BF"/>
          <w:sz w:val="28"/>
          <w:szCs w:val="28"/>
        </w:rPr>
        <w:t>с</w:t>
      </w:r>
      <w:proofErr w:type="gramEnd"/>
      <w:r>
        <w:rPr>
          <w:color w:val="E36C0A" w:themeColor="accent6" w:themeShade="BF"/>
          <w:sz w:val="28"/>
          <w:szCs w:val="28"/>
        </w:rPr>
        <w:t xml:space="preserve"> </w:t>
      </w:r>
      <w:proofErr w:type="gramStart"/>
      <w:r>
        <w:rPr>
          <w:color w:val="E36C0A" w:themeColor="accent6" w:themeShade="BF"/>
          <w:sz w:val="28"/>
          <w:szCs w:val="28"/>
        </w:rPr>
        <w:t>под</w:t>
      </w:r>
      <w:proofErr w:type="gramEnd"/>
      <w:r>
        <w:rPr>
          <w:color w:val="E36C0A" w:themeColor="accent6" w:themeShade="BF"/>
          <w:sz w:val="28"/>
          <w:szCs w:val="28"/>
        </w:rPr>
        <w:t xml:space="preserve"> управлением операционной системы </w:t>
      </w:r>
      <w:r>
        <w:rPr>
          <w:color w:val="E36C0A" w:themeColor="accent6" w:themeShade="BF"/>
          <w:sz w:val="28"/>
          <w:szCs w:val="28"/>
          <w:lang w:val="en-US"/>
        </w:rPr>
        <w:t>Windows</w:t>
      </w:r>
      <w:r w:rsidRPr="00811BD4">
        <w:rPr>
          <w:color w:val="E36C0A" w:themeColor="accent6" w:themeShade="BF"/>
          <w:sz w:val="28"/>
          <w:szCs w:val="28"/>
        </w:rPr>
        <w:t xml:space="preserve"> 10 </w:t>
      </w:r>
      <w:r>
        <w:rPr>
          <w:color w:val="E36C0A" w:themeColor="accent6" w:themeShade="BF"/>
          <w:sz w:val="28"/>
          <w:szCs w:val="28"/>
          <w:lang w:val="en-US"/>
        </w:rPr>
        <w:t>Pro</w:t>
      </w:r>
      <w:r>
        <w:rPr>
          <w:color w:val="E36C0A" w:themeColor="accent6" w:themeShade="BF"/>
          <w:sz w:val="28"/>
          <w:szCs w:val="28"/>
        </w:rPr>
        <w:t xml:space="preserve">. </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lastRenderedPageBreak/>
        <w:t xml:space="preserve">Расчет затрат на электроэнергию осуществляется по </w:t>
      </w:r>
      <w:r w:rsidRPr="0020532A">
        <w:rPr>
          <w:rFonts w:ascii="Times New Roman" w:hAnsi="Times New Roman"/>
          <w:color w:val="FF0000"/>
        </w:rPr>
        <w:t>формуле 1</w:t>
      </w:r>
    </w:p>
    <w:p w:rsidR="0020532A" w:rsidRPr="0020532A" w:rsidRDefault="0020532A" w:rsidP="0020532A">
      <w:pPr>
        <w:spacing w:line="360" w:lineRule="auto"/>
        <w:ind w:firstLine="2124"/>
        <w:rPr>
          <w:rFonts w:ascii="Times New Roman" w:hAnsi="Times New Roman"/>
        </w:rPr>
      </w:pPr>
      <w:proofErr w:type="spellStart"/>
      <w:r w:rsidRPr="0020532A">
        <w:rPr>
          <w:rFonts w:ascii="Times New Roman" w:hAnsi="Times New Roman"/>
        </w:rPr>
        <w:t>Сэл</w:t>
      </w:r>
      <w:proofErr w:type="spellEnd"/>
      <w:r w:rsidRPr="0020532A">
        <w:rPr>
          <w:rFonts w:ascii="Times New Roman" w:hAnsi="Times New Roman"/>
        </w:rPr>
        <w:t>=</w:t>
      </w:r>
      <w:r w:rsidRPr="0020532A">
        <w:rPr>
          <w:rFonts w:ascii="Times New Roman" w:hAnsi="Times New Roman"/>
          <w:lang w:val="en-US"/>
        </w:rPr>
        <w:t>P</w:t>
      </w:r>
      <w:r w:rsidRPr="0020532A">
        <w:rPr>
          <w:rFonts w:ascii="Times New Roman" w:hAnsi="Times New Roman"/>
        </w:rPr>
        <w:t>*</w:t>
      </w:r>
      <w:r w:rsidRPr="0020532A">
        <w:rPr>
          <w:rFonts w:ascii="Times New Roman" w:hAnsi="Times New Roman"/>
          <w:lang w:val="en-US"/>
        </w:rPr>
        <w:t>T</w:t>
      </w:r>
      <w:r w:rsidRPr="0020532A">
        <w:rPr>
          <w:rFonts w:ascii="Times New Roman" w:hAnsi="Times New Roman"/>
        </w:rPr>
        <w:t>*</w:t>
      </w:r>
      <w:r w:rsidRPr="0020532A">
        <w:rPr>
          <w:rFonts w:ascii="Times New Roman" w:hAnsi="Times New Roman"/>
          <w:lang w:val="en-US"/>
        </w:rPr>
        <w:t>Z</w:t>
      </w:r>
      <w:r w:rsidRPr="0020532A">
        <w:rPr>
          <w:rFonts w:ascii="Times New Roman" w:hAnsi="Times New Roman"/>
        </w:rPr>
        <w:t xml:space="preserve">                                                              (1)</w:t>
      </w:r>
    </w:p>
    <w:p w:rsidR="0020532A" w:rsidRPr="0020532A" w:rsidRDefault="0020532A" w:rsidP="0020532A">
      <w:pPr>
        <w:spacing w:line="360" w:lineRule="auto"/>
        <w:rPr>
          <w:rFonts w:ascii="Times New Roman" w:hAnsi="Times New Roman"/>
        </w:rPr>
      </w:pPr>
      <w:r w:rsidRPr="0020532A">
        <w:rPr>
          <w:rFonts w:ascii="Times New Roman" w:hAnsi="Times New Roman"/>
        </w:rPr>
        <w:t xml:space="preserve">    где </w:t>
      </w:r>
      <w:r w:rsidRPr="0020532A">
        <w:rPr>
          <w:rFonts w:ascii="Times New Roman" w:hAnsi="Times New Roman"/>
          <w:lang w:val="en-US"/>
        </w:rPr>
        <w:t>P</w:t>
      </w:r>
      <w:r w:rsidRPr="0020532A">
        <w:rPr>
          <w:rFonts w:ascii="Times New Roman" w:hAnsi="Times New Roman"/>
        </w:rPr>
        <w:t xml:space="preserve"> – общая мощность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T</w:t>
      </w:r>
      <w:r w:rsidRPr="0020532A">
        <w:rPr>
          <w:rFonts w:ascii="Times New Roman" w:hAnsi="Times New Roman"/>
        </w:rPr>
        <w:t xml:space="preserve"> – </w:t>
      </w:r>
      <w:proofErr w:type="gramStart"/>
      <w:r w:rsidRPr="0020532A">
        <w:rPr>
          <w:rFonts w:ascii="Times New Roman" w:hAnsi="Times New Roman"/>
        </w:rPr>
        <w:t>общее</w:t>
      </w:r>
      <w:proofErr w:type="gramEnd"/>
      <w:r w:rsidRPr="0020532A">
        <w:rPr>
          <w:rFonts w:ascii="Times New Roman" w:hAnsi="Times New Roman"/>
        </w:rPr>
        <w:t xml:space="preserve"> время работы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Z</w:t>
      </w:r>
      <w:r w:rsidRPr="0020532A">
        <w:rPr>
          <w:rFonts w:ascii="Times New Roman" w:hAnsi="Times New Roman"/>
        </w:rPr>
        <w:t xml:space="preserve"> – </w:t>
      </w:r>
      <w:proofErr w:type="gramStart"/>
      <w:r w:rsidRPr="0020532A">
        <w:rPr>
          <w:rFonts w:ascii="Times New Roman" w:hAnsi="Times New Roman"/>
        </w:rPr>
        <w:t>цена</w:t>
      </w:r>
      <w:proofErr w:type="gramEnd"/>
      <w:r w:rsidRPr="0020532A">
        <w:rPr>
          <w:rFonts w:ascii="Times New Roman" w:hAnsi="Times New Roman"/>
        </w:rPr>
        <w:t xml:space="preserve"> одного киловатта в час</w:t>
      </w:r>
      <w:r w:rsidR="00A9432C" w:rsidRPr="00A9432C">
        <w:rPr>
          <w:rFonts w:ascii="Times New Roman" w:hAnsi="Times New Roman"/>
        </w:rPr>
        <w:t xml:space="preserve"> (4,55 </w:t>
      </w:r>
      <w:proofErr w:type="spellStart"/>
      <w:r w:rsidR="00A9432C">
        <w:rPr>
          <w:rFonts w:ascii="Times New Roman" w:hAnsi="Times New Roman"/>
        </w:rPr>
        <w:t>руб</w:t>
      </w:r>
      <w:proofErr w:type="spellEnd"/>
      <w:r w:rsidR="00A9432C">
        <w:rPr>
          <w:rFonts w:ascii="Times New Roman" w:hAnsi="Times New Roman"/>
        </w:rPr>
        <w:t>)</w:t>
      </w:r>
      <w:r w:rsidRPr="0020532A">
        <w:rPr>
          <w:rFonts w:ascii="Times New Roman" w:hAnsi="Times New Roman"/>
        </w:rPr>
        <w:t>.</w:t>
      </w:r>
    </w:p>
    <w:p w:rsidR="0020532A" w:rsidRPr="0020532A" w:rsidRDefault="00811BD4" w:rsidP="0020532A">
      <w:pPr>
        <w:spacing w:line="360" w:lineRule="auto"/>
        <w:ind w:firstLine="708"/>
        <w:rPr>
          <w:rFonts w:ascii="Times New Roman" w:hAnsi="Times New Roman"/>
        </w:rPr>
      </w:pPr>
      <w:r w:rsidRPr="0020532A">
        <w:rPr>
          <w:rFonts w:ascii="Times New Roman" w:hAnsi="Times New Roman"/>
          <w:color w:val="E36C0A" w:themeColor="accent6" w:themeShade="BF"/>
          <w:szCs w:val="28"/>
        </w:rPr>
        <w:t xml:space="preserve"> </w:t>
      </w:r>
      <w:r w:rsidR="0020532A" w:rsidRPr="0020532A">
        <w:rPr>
          <w:rFonts w:ascii="Times New Roman" w:hAnsi="Times New Roman"/>
        </w:rPr>
        <w:t>Данные для расчета общей мощности оборудования предоставлены в таблице 2. Источником данных являются средние показатели мощности ЭВМ и комплектующих.</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t>Таблица 2 – Общая мощность оборудования</w:t>
      </w:r>
    </w:p>
    <w:tbl>
      <w:tblPr>
        <w:tblW w:w="7820" w:type="dxa"/>
        <w:jc w:val="center"/>
        <w:tblLook w:val="04A0" w:firstRow="1" w:lastRow="0" w:firstColumn="1" w:lastColumn="0" w:noHBand="0" w:noVBand="1"/>
      </w:tblPr>
      <w:tblGrid>
        <w:gridCol w:w="1920"/>
        <w:gridCol w:w="1920"/>
        <w:gridCol w:w="2060"/>
        <w:gridCol w:w="1920"/>
      </w:tblGrid>
      <w:tr w:rsidR="0020532A" w:rsidRPr="0020532A" w:rsidTr="00223388">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 xml:space="preserve">Количество, </w:t>
            </w:r>
            <w:proofErr w:type="spellStart"/>
            <w:proofErr w:type="gramStart"/>
            <w:r w:rsidRPr="0020532A">
              <w:rPr>
                <w:rFonts w:ascii="Times New Roman" w:hAnsi="Times New Roman"/>
              </w:rPr>
              <w:t>шт</w:t>
            </w:r>
            <w:proofErr w:type="spellEnd"/>
            <w:proofErr w:type="gramEnd"/>
          </w:p>
        </w:tc>
        <w:tc>
          <w:tcPr>
            <w:tcW w:w="2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Мощность, КВт/</w:t>
            </w:r>
            <w:proofErr w:type="gramStart"/>
            <w:r w:rsidRPr="0020532A">
              <w:rPr>
                <w:rFonts w:ascii="Times New Roman" w:hAnsi="Times New Roman"/>
              </w:rPr>
              <w:t>ч</w:t>
            </w:r>
            <w:proofErr w:type="gramEnd"/>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Общая мощность, КВт/</w:t>
            </w:r>
            <w:proofErr w:type="gramStart"/>
            <w:r w:rsidRPr="0020532A">
              <w:rPr>
                <w:rFonts w:ascii="Times New Roman" w:hAnsi="Times New Roman"/>
              </w:rPr>
              <w:t>ч</w:t>
            </w:r>
            <w:proofErr w:type="gramEnd"/>
          </w:p>
        </w:tc>
      </w:tr>
      <w:tr w:rsidR="0020532A" w:rsidRPr="0020532A"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223388">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223388">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1 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0</w:t>
            </w:r>
            <w:r w:rsidRPr="0020532A">
              <w:rPr>
                <w:rFonts w:ascii="Times New Roman" w:hAnsi="Times New Roman"/>
                <w:lang w:val="en-US"/>
              </w:rPr>
              <w:t>,4</w:t>
            </w:r>
            <w:r w:rsidRPr="0020532A">
              <w:rPr>
                <w:rFonts w:ascii="Times New Roman" w:hAnsi="Times New Roman"/>
              </w:rPr>
              <w:t> </w:t>
            </w:r>
          </w:p>
        </w:tc>
        <w:tc>
          <w:tcPr>
            <w:tcW w:w="1920" w:type="dxa"/>
            <w:tcBorders>
              <w:top w:val="single" w:sz="4" w:space="0" w:color="auto"/>
              <w:left w:val="nil"/>
              <w:bottom w:val="single" w:sz="4"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lang w:val="en-US"/>
              </w:rPr>
              <w:t>0,4</w:t>
            </w:r>
            <w:r w:rsidRPr="0020532A">
              <w:rPr>
                <w:rFonts w:ascii="Times New Roman" w:hAnsi="Times New Roman"/>
              </w:rPr>
              <w:t> </w:t>
            </w:r>
          </w:p>
        </w:tc>
      </w:tr>
      <w:tr w:rsidR="0020532A" w:rsidRPr="0020532A" w:rsidTr="00223388">
        <w:trPr>
          <w:trHeight w:val="330"/>
          <w:jc w:val="center"/>
        </w:trPr>
        <w:tc>
          <w:tcPr>
            <w:tcW w:w="5900" w:type="dxa"/>
            <w:gridSpan w:val="3"/>
            <w:tcBorders>
              <w:top w:val="single" w:sz="4" w:space="0" w:color="auto"/>
              <w:left w:val="single" w:sz="8" w:space="0" w:color="auto"/>
              <w:bottom w:val="single" w:sz="8" w:space="0" w:color="auto"/>
              <w:right w:val="nil"/>
            </w:tcBorders>
            <w:shd w:val="clear" w:color="auto" w:fill="auto"/>
            <w:noWrap/>
            <w:vAlign w:val="bottom"/>
            <w:hideMark/>
          </w:tcPr>
          <w:p w:rsidR="0020532A" w:rsidRPr="0020532A" w:rsidRDefault="0020532A" w:rsidP="0020532A">
            <w:pPr>
              <w:spacing w:line="360" w:lineRule="auto"/>
              <w:rPr>
                <w:rFonts w:ascii="Times New Roman" w:hAnsi="Times New Roman"/>
              </w:rPr>
            </w:pPr>
            <w:r w:rsidRPr="0020532A">
              <w:rPr>
                <w:rFonts w:ascii="Times New Roman" w:hAnsi="Times New Roman"/>
              </w:rPr>
              <w:t>Итого:</w:t>
            </w:r>
          </w:p>
        </w:tc>
        <w:tc>
          <w:tcPr>
            <w:tcW w:w="19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lang w:val="en-US"/>
              </w:rPr>
            </w:pPr>
            <w:r w:rsidRPr="0020532A">
              <w:rPr>
                <w:rFonts w:ascii="Times New Roman" w:hAnsi="Times New Roman"/>
                <w:lang w:val="en-US"/>
              </w:rPr>
              <w:t>0,4</w:t>
            </w:r>
          </w:p>
        </w:tc>
      </w:tr>
    </w:tbl>
    <w:p w:rsidR="0020532A" w:rsidRDefault="0020532A" w:rsidP="0020532A"/>
    <w:p w:rsidR="0020532A" w:rsidRPr="0020532A" w:rsidRDefault="0020532A" w:rsidP="0020532A">
      <w:pPr>
        <w:tabs>
          <w:tab w:val="clear" w:pos="3119"/>
          <w:tab w:val="left" w:pos="709"/>
        </w:tabs>
        <w:rPr>
          <w:rFonts w:ascii="Times New Roman" w:hAnsi="Times New Roman"/>
        </w:rPr>
      </w:pPr>
      <w:r>
        <w:tab/>
      </w:r>
      <w:r w:rsidRPr="0020532A">
        <w:rPr>
          <w:rFonts w:ascii="Times New Roman" w:hAnsi="Times New Roman"/>
        </w:rPr>
        <w:t xml:space="preserve">Месячный полезный фонд времени работы ЭВМ рассчитывается по </w:t>
      </w:r>
      <w:r w:rsidRPr="0020532A">
        <w:rPr>
          <w:rFonts w:ascii="Times New Roman" w:hAnsi="Times New Roman"/>
          <w:color w:val="FF0000"/>
        </w:rPr>
        <w:t>формуле 2</w:t>
      </w:r>
      <w:r w:rsidR="003740A4">
        <w:rPr>
          <w:rFonts w:ascii="Times New Roman" w:hAnsi="Times New Roman"/>
          <w:color w:val="FF0000"/>
        </w:rPr>
        <w:t>.</w:t>
      </w:r>
    </w:p>
    <w:p w:rsidR="0020532A" w:rsidRPr="0020532A" w:rsidRDefault="0020532A" w:rsidP="0020532A">
      <w:pPr>
        <w:jc w:val="right"/>
        <w:rPr>
          <w:rFonts w:ascii="Times New Roman" w:hAnsi="Times New Roman"/>
        </w:rPr>
      </w:pPr>
      <m:oMath>
        <m:r>
          <w:rPr>
            <w:rFonts w:ascii="Cambria Math" w:hAnsi="Cambria Math"/>
          </w:rPr>
          <m:t>Т</m:t>
        </m:r>
        <m:r>
          <m:rPr>
            <m:sty m:val="p"/>
          </m:rPr>
          <w:rPr>
            <w:rFonts w:ascii="Cambria Math" w:hAnsi="Cambria Math"/>
          </w:rPr>
          <m:t>=Треж-</m:t>
        </m:r>
        <m:f>
          <m:fPr>
            <m:ctrlPr>
              <w:rPr>
                <w:rFonts w:ascii="Cambria Math" w:hAnsi="Cambria Math"/>
              </w:rPr>
            </m:ctrlPr>
          </m:fPr>
          <m:num>
            <m:d>
              <m:dPr>
                <m:ctrlPr>
                  <w:rPr>
                    <w:rFonts w:ascii="Cambria Math" w:hAnsi="Cambria Math"/>
                  </w:rPr>
                </m:ctrlPr>
              </m:dPr>
              <m:e>
                <m:r>
                  <m:rPr>
                    <m:sty m:val="p"/>
                  </m:rPr>
                  <w:rPr>
                    <w:rFonts w:ascii="Cambria Math" w:hAnsi="Cambria Math"/>
                  </w:rPr>
                  <m:t>Треж*Ррем</m:t>
                </m:r>
              </m:e>
            </m:d>
          </m:num>
          <m:den>
            <m:r>
              <m:rPr>
                <m:sty m:val="p"/>
              </m:rPr>
              <w:rPr>
                <w:rFonts w:ascii="Cambria Math" w:hAnsi="Cambria Math"/>
              </w:rPr>
              <m:t>100</m:t>
            </m:r>
            <m:r>
              <w:rPr>
                <w:rFonts w:ascii="Cambria Math" w:hAnsi="Cambria Math"/>
              </w:rPr>
              <m:t>%</m:t>
            </m:r>
          </m:den>
        </m:f>
      </m:oMath>
      <w:r w:rsidRPr="0020532A">
        <w:rPr>
          <w:rFonts w:ascii="Times New Roman" w:hAnsi="Times New Roman"/>
        </w:rPr>
        <w:t xml:space="preserve">                                                (2)</w:t>
      </w:r>
    </w:p>
    <w:p w:rsidR="0020532A" w:rsidRPr="0020532A" w:rsidRDefault="0020532A" w:rsidP="0020532A">
      <w:pPr>
        <w:rPr>
          <w:rFonts w:ascii="Times New Roman" w:hAnsi="Times New Roman"/>
        </w:rPr>
      </w:pPr>
      <w:r w:rsidRPr="0020532A">
        <w:rPr>
          <w:rFonts w:ascii="Times New Roman" w:hAnsi="Times New Roman"/>
        </w:rPr>
        <w:t xml:space="preserve">   где </w:t>
      </w:r>
      <w:proofErr w:type="spellStart"/>
      <w:r w:rsidRPr="0020532A">
        <w:rPr>
          <w:rFonts w:ascii="Times New Roman" w:hAnsi="Times New Roman"/>
        </w:rPr>
        <w:t>Треж</w:t>
      </w:r>
      <w:proofErr w:type="spellEnd"/>
      <w:r w:rsidRPr="0020532A">
        <w:rPr>
          <w:rFonts w:ascii="Times New Roman" w:hAnsi="Times New Roman"/>
        </w:rPr>
        <w:t xml:space="preserve"> – режимный фонд времени, час;</w:t>
      </w:r>
    </w:p>
    <w:p w:rsidR="0020532A" w:rsidRPr="0020532A" w:rsidRDefault="0020532A" w:rsidP="0020532A">
      <w:pPr>
        <w:ind w:firstLine="708"/>
        <w:rPr>
          <w:rFonts w:ascii="Times New Roman" w:hAnsi="Times New Roman"/>
        </w:rPr>
      </w:pPr>
      <w:proofErr w:type="spellStart"/>
      <w:r w:rsidRPr="0020532A">
        <w:rPr>
          <w:rFonts w:ascii="Times New Roman" w:hAnsi="Times New Roman"/>
        </w:rPr>
        <w:t>Ррем</w:t>
      </w:r>
      <w:proofErr w:type="spellEnd"/>
      <w:r w:rsidRPr="0020532A">
        <w:rPr>
          <w:rFonts w:ascii="Times New Roman" w:hAnsi="Times New Roman"/>
        </w:rPr>
        <w:t xml:space="preserve"> – процент плановых потерь на профилактику и ремонт (10%).</w:t>
      </w:r>
    </w:p>
    <w:p w:rsidR="00C64FFE" w:rsidRDefault="0020532A" w:rsidP="00D6634C">
      <w:pPr>
        <w:pStyle w:val="a9"/>
        <w:spacing w:line="360" w:lineRule="auto"/>
        <w:jc w:val="both"/>
        <w:rPr>
          <w:color w:val="E36C0A" w:themeColor="accent6" w:themeShade="BF"/>
          <w:sz w:val="28"/>
          <w:szCs w:val="28"/>
        </w:rPr>
      </w:pPr>
      <w:r>
        <w:rPr>
          <w:color w:val="E36C0A" w:themeColor="accent6" w:themeShade="BF"/>
          <w:sz w:val="28"/>
          <w:szCs w:val="28"/>
        </w:rPr>
        <w:t>Произведём расчёт затрат электричества на поддержание работы сервера в течение 1 года. Так как работоспособность сервера необходимо поддерживать в режиме 24</w:t>
      </w:r>
      <w:r w:rsidRPr="0020532A">
        <w:rPr>
          <w:color w:val="E36C0A" w:themeColor="accent6" w:themeShade="BF"/>
          <w:sz w:val="28"/>
          <w:szCs w:val="28"/>
        </w:rPr>
        <w:t xml:space="preserve">/7, </w:t>
      </w:r>
      <w:r>
        <w:rPr>
          <w:color w:val="E36C0A" w:themeColor="accent6" w:themeShade="BF"/>
          <w:sz w:val="28"/>
          <w:szCs w:val="28"/>
        </w:rPr>
        <w:t xml:space="preserve">то </w:t>
      </w:r>
      <w:r w:rsidR="00C64FFE">
        <w:rPr>
          <w:color w:val="E36C0A" w:themeColor="accent6" w:themeShade="BF"/>
          <w:sz w:val="28"/>
          <w:szCs w:val="28"/>
        </w:rPr>
        <w:t xml:space="preserve">режимный фонд времени оборудования </w:t>
      </w:r>
      <w:proofErr w:type="spellStart"/>
      <w:r>
        <w:rPr>
          <w:color w:val="E36C0A" w:themeColor="accent6" w:themeShade="BF"/>
          <w:sz w:val="28"/>
          <w:szCs w:val="28"/>
        </w:rPr>
        <w:t>Треж</w:t>
      </w:r>
      <w:proofErr w:type="spellEnd"/>
      <w:r>
        <w:rPr>
          <w:color w:val="E36C0A" w:themeColor="accent6" w:themeShade="BF"/>
          <w:sz w:val="28"/>
          <w:szCs w:val="28"/>
        </w:rPr>
        <w:t xml:space="preserve"> =</w:t>
      </w:r>
      <w:r w:rsidR="00C64FFE">
        <w:rPr>
          <w:color w:val="E36C0A" w:themeColor="accent6" w:themeShade="BF"/>
          <w:sz w:val="28"/>
          <w:szCs w:val="28"/>
        </w:rPr>
        <w:t xml:space="preserve"> 24</w:t>
      </w:r>
      <w:r w:rsidR="00C64FFE" w:rsidRPr="00C64FFE">
        <w:rPr>
          <w:color w:val="E36C0A" w:themeColor="accent6" w:themeShade="BF"/>
          <w:sz w:val="28"/>
          <w:szCs w:val="28"/>
        </w:rPr>
        <w:t xml:space="preserve">*365 </w:t>
      </w:r>
      <w:r w:rsidR="00C64FFE">
        <w:rPr>
          <w:color w:val="E36C0A" w:themeColor="accent6" w:themeShade="BF"/>
          <w:sz w:val="28"/>
          <w:szCs w:val="28"/>
        </w:rPr>
        <w:t xml:space="preserve">= 8760 часов. </w:t>
      </w:r>
    </w:p>
    <w:p w:rsidR="00C64FFE" w:rsidRPr="00C64FFE" w:rsidRDefault="00C64FFE" w:rsidP="00D6634C">
      <w:pPr>
        <w:pStyle w:val="a9"/>
        <w:spacing w:line="360" w:lineRule="auto"/>
        <w:jc w:val="both"/>
        <w:rPr>
          <w:color w:val="E36C0A" w:themeColor="accent6" w:themeShade="BF"/>
          <w:sz w:val="28"/>
          <w:szCs w:val="28"/>
        </w:rPr>
      </w:pPr>
      <w:r>
        <w:rPr>
          <w:color w:val="E36C0A" w:themeColor="accent6" w:themeShade="BF"/>
          <w:sz w:val="28"/>
          <w:szCs w:val="28"/>
        </w:rPr>
        <w:t xml:space="preserve">Используя </w:t>
      </w:r>
      <w:r w:rsidRPr="00C64FFE">
        <w:rPr>
          <w:color w:val="FF0000"/>
          <w:sz w:val="28"/>
          <w:szCs w:val="28"/>
        </w:rPr>
        <w:t>формулу 2</w:t>
      </w:r>
      <w:r w:rsidR="0020532A" w:rsidRPr="00C64FFE">
        <w:rPr>
          <w:color w:val="FF0000"/>
          <w:sz w:val="28"/>
          <w:szCs w:val="28"/>
        </w:rPr>
        <w:t xml:space="preserve"> </w:t>
      </w:r>
      <w:r>
        <w:rPr>
          <w:color w:val="F79646" w:themeColor="accent6"/>
          <w:sz w:val="28"/>
          <w:szCs w:val="28"/>
        </w:rPr>
        <w:t>вычислим общее время работы оборудования</w:t>
      </w:r>
      <w:r w:rsidRPr="00C64FFE">
        <w:rPr>
          <w:color w:val="F79646" w:themeColor="accent6"/>
          <w:sz w:val="28"/>
          <w:szCs w:val="28"/>
        </w:rPr>
        <w:t>:</w:t>
      </w:r>
    </w:p>
    <w:p w:rsidR="00C64FFE" w:rsidRPr="00C64FFE" w:rsidRDefault="00C64FFE" w:rsidP="00D6634C">
      <w:pPr>
        <w:pStyle w:val="a9"/>
        <w:spacing w:line="360" w:lineRule="auto"/>
        <w:jc w:val="both"/>
        <w:rPr>
          <w:i/>
          <w:color w:val="E36C0A" w:themeColor="accent6" w:themeShade="BF"/>
          <w:sz w:val="28"/>
          <w:szCs w:val="28"/>
          <w:lang w:val="en-US"/>
        </w:rPr>
      </w:pPr>
      <m:oMathPara>
        <m:oMath>
          <m:r>
            <w:rPr>
              <w:rFonts w:ascii="Cambria Math" w:hAnsi="Cambria Math"/>
            </w:rPr>
            <m:t>Т</m:t>
          </m:r>
          <m:r>
            <m:rPr>
              <m:sty m:val="p"/>
            </m:rPr>
            <w:rPr>
              <w:rFonts w:ascii="Cambria Math" w:hAnsi="Cambria Math"/>
            </w:rPr>
            <m:t>=8760-</m:t>
          </m:r>
          <m:f>
            <m:fPr>
              <m:ctrlPr>
                <w:rPr>
                  <w:rFonts w:ascii="Cambria Math" w:hAnsi="Cambria Math"/>
                </w:rPr>
              </m:ctrlPr>
            </m:fPr>
            <m:num>
              <m:d>
                <m:dPr>
                  <m:ctrlPr>
                    <w:rPr>
                      <w:rFonts w:ascii="Cambria Math" w:hAnsi="Cambria Math"/>
                    </w:rPr>
                  </m:ctrlPr>
                </m:dPr>
                <m:e>
                  <m:r>
                    <m:rPr>
                      <m:sty m:val="p"/>
                    </m:rPr>
                    <w:rPr>
                      <w:rFonts w:ascii="Cambria Math" w:hAnsi="Cambria Math"/>
                    </w:rPr>
                    <m:t>8760*10</m:t>
                  </m:r>
                </m:e>
              </m:d>
            </m:num>
            <m:den>
              <m:r>
                <m:rPr>
                  <m:sty m:val="p"/>
                </m:rPr>
                <w:rPr>
                  <w:rFonts w:ascii="Cambria Math" w:hAnsi="Cambria Math"/>
                </w:rPr>
                <m:t>100</m:t>
              </m:r>
              <m:r>
                <w:rPr>
                  <w:rFonts w:ascii="Cambria Math" w:hAnsi="Cambria Math"/>
                </w:rPr>
                <m:t>%</m:t>
              </m:r>
            </m:den>
          </m:f>
          <m:r>
            <w:rPr>
              <w:rFonts w:ascii="Cambria Math" w:hAnsi="Cambria Math"/>
            </w:rPr>
            <m:t>=7784 часа</m:t>
          </m:r>
        </m:oMath>
      </m:oMathPara>
    </w:p>
    <w:p w:rsidR="00DF2C1F" w:rsidRDefault="00C64FFE" w:rsidP="00DF2C1F">
      <w:pPr>
        <w:pStyle w:val="txt"/>
        <w:spacing w:line="360" w:lineRule="auto"/>
        <w:contextualSpacing/>
        <w:jc w:val="both"/>
        <w:rPr>
          <w:color w:val="17365D" w:themeColor="text2" w:themeShade="BF"/>
          <w:sz w:val="28"/>
          <w:szCs w:val="28"/>
        </w:rPr>
      </w:pPr>
      <w:r>
        <w:rPr>
          <w:color w:val="17365D" w:themeColor="text2" w:themeShade="BF"/>
          <w:sz w:val="28"/>
          <w:szCs w:val="28"/>
        </w:rPr>
        <w:t xml:space="preserve">Зная общее время работы оборудования по </w:t>
      </w:r>
      <w:r w:rsidRPr="00C64FFE">
        <w:rPr>
          <w:color w:val="FF0000"/>
          <w:sz w:val="28"/>
          <w:szCs w:val="28"/>
        </w:rPr>
        <w:t xml:space="preserve">формуле 1 </w:t>
      </w:r>
      <w:r>
        <w:rPr>
          <w:color w:val="17365D" w:themeColor="text2" w:themeShade="BF"/>
          <w:sz w:val="28"/>
          <w:szCs w:val="28"/>
        </w:rPr>
        <w:t>вычислим затраты на электричество за 1 год.</w:t>
      </w:r>
    </w:p>
    <w:p w:rsidR="00A9432C" w:rsidRDefault="00A9432C" w:rsidP="00DF2C1F">
      <w:pPr>
        <w:pStyle w:val="txt"/>
        <w:spacing w:line="360" w:lineRule="auto"/>
        <w:contextualSpacing/>
        <w:jc w:val="both"/>
        <w:rPr>
          <w:color w:val="17365D" w:themeColor="text2" w:themeShade="BF"/>
          <w:sz w:val="28"/>
          <w:szCs w:val="28"/>
        </w:rPr>
      </w:pPr>
      <w:proofErr w:type="spellStart"/>
      <w:r>
        <w:rPr>
          <w:color w:val="17365D" w:themeColor="text2" w:themeShade="BF"/>
          <w:sz w:val="28"/>
          <w:szCs w:val="28"/>
        </w:rPr>
        <w:t>Сэл</w:t>
      </w:r>
      <w:proofErr w:type="spellEnd"/>
      <w:r w:rsidRPr="009E10E0">
        <w:rPr>
          <w:color w:val="17365D" w:themeColor="text2" w:themeShade="BF"/>
          <w:sz w:val="28"/>
          <w:szCs w:val="28"/>
        </w:rPr>
        <w:t xml:space="preserve"> = 0,4*7784*</w:t>
      </w:r>
      <w:r>
        <w:rPr>
          <w:color w:val="17365D" w:themeColor="text2" w:themeShade="BF"/>
          <w:sz w:val="28"/>
          <w:szCs w:val="28"/>
        </w:rPr>
        <w:t>4</w:t>
      </w:r>
      <w:r w:rsidRPr="009E10E0">
        <w:rPr>
          <w:color w:val="17365D" w:themeColor="text2" w:themeShade="BF"/>
          <w:sz w:val="28"/>
          <w:szCs w:val="28"/>
        </w:rPr>
        <w:t xml:space="preserve">,55 = 14166,18 </w:t>
      </w:r>
      <w:r>
        <w:rPr>
          <w:color w:val="17365D" w:themeColor="text2" w:themeShade="BF"/>
          <w:sz w:val="28"/>
          <w:szCs w:val="28"/>
        </w:rPr>
        <w:t>рублей</w:t>
      </w:r>
    </w:p>
    <w:p w:rsidR="00797AC5" w:rsidRDefault="00797AC5" w:rsidP="00DF2C1F">
      <w:pPr>
        <w:pStyle w:val="txt"/>
        <w:spacing w:line="360" w:lineRule="auto"/>
        <w:contextualSpacing/>
        <w:jc w:val="both"/>
        <w:rPr>
          <w:color w:val="17365D" w:themeColor="text2" w:themeShade="BF"/>
          <w:sz w:val="28"/>
          <w:szCs w:val="28"/>
        </w:rPr>
      </w:pPr>
      <w:r>
        <w:rPr>
          <w:color w:val="17365D" w:themeColor="text2" w:themeShade="BF"/>
          <w:sz w:val="28"/>
          <w:szCs w:val="28"/>
        </w:rPr>
        <w:lastRenderedPageBreak/>
        <w:t>Произведём расчёт стоимости разработки и внедрения информационной системы. Сначала рассчитаем заработную плату руководителя.</w:t>
      </w:r>
    </w:p>
    <w:p w:rsidR="00797AC5" w:rsidRPr="00797AC5" w:rsidRDefault="00797AC5" w:rsidP="00797AC5">
      <w:pPr>
        <w:spacing w:line="360" w:lineRule="auto"/>
        <w:ind w:firstLine="708"/>
        <w:rPr>
          <w:rFonts w:ascii="Times New Roman" w:hAnsi="Times New Roman"/>
        </w:rPr>
      </w:pPr>
      <w:r w:rsidRPr="00797AC5">
        <w:rPr>
          <w:rFonts w:ascii="Times New Roman" w:hAnsi="Times New Roman"/>
        </w:rPr>
        <w:t xml:space="preserve">Заработная плата руководителя выпускной квалификационной работы рассчитывается по следующей </w:t>
      </w:r>
      <w:r w:rsidRPr="003740A4">
        <w:rPr>
          <w:rFonts w:ascii="Times New Roman" w:hAnsi="Times New Roman"/>
          <w:color w:val="FF0000"/>
        </w:rPr>
        <w:t>формуле</w:t>
      </w:r>
      <w:r w:rsidR="003740A4" w:rsidRPr="003740A4">
        <w:rPr>
          <w:rFonts w:ascii="Times New Roman" w:hAnsi="Times New Roman"/>
          <w:color w:val="FF0000"/>
        </w:rPr>
        <w:t xml:space="preserve"> 3</w:t>
      </w:r>
      <w:r w:rsidR="003740A4">
        <w:rPr>
          <w:rFonts w:ascii="Times New Roman" w:hAnsi="Times New Roman"/>
          <w:color w:val="FF0000"/>
        </w:rPr>
        <w:t>.</w:t>
      </w:r>
    </w:p>
    <w:p w:rsidR="00797AC5" w:rsidRPr="00797AC5" w:rsidRDefault="00797AC5" w:rsidP="00797AC5">
      <w:pPr>
        <w:spacing w:line="360" w:lineRule="auto"/>
        <w:rPr>
          <w:rFonts w:ascii="Times New Roman" w:hAnsi="Times New Roman"/>
        </w:rPr>
      </w:pPr>
      <m:oMath>
        <m:r>
          <w:rPr>
            <w:rFonts w:ascii="Cambria Math" w:hAnsi="Cambria Math"/>
          </w:rPr>
          <m:t>ЗПрук=</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sidR="003740A4">
        <w:rPr>
          <w:rFonts w:ascii="Times New Roman" w:hAnsi="Times New Roman"/>
          <w:color w:val="FF0000"/>
        </w:rPr>
        <w:t>3</w:t>
      </w:r>
      <w:r w:rsidRPr="003740A4">
        <w:rPr>
          <w:rFonts w:ascii="Times New Roman" w:hAnsi="Times New Roman"/>
          <w:color w:val="FF0000"/>
        </w:rPr>
        <w:t>)</w:t>
      </w:r>
    </w:p>
    <w:p w:rsidR="00797AC5" w:rsidRPr="00797AC5" w:rsidRDefault="00797AC5" w:rsidP="00797AC5">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консультацию по ВКР;</w:t>
      </w:r>
    </w:p>
    <w:p w:rsidR="00797AC5" w:rsidRDefault="00797AC5" w:rsidP="00797AC5">
      <w:pPr>
        <w:spacing w:line="360" w:lineRule="auto"/>
        <w:ind w:firstLine="708"/>
        <w:rPr>
          <w:rFonts w:ascii="Times New Roman" w:hAnsi="Times New Roman"/>
        </w:rPr>
      </w:pPr>
      <w:proofErr w:type="spellStart"/>
      <w:r w:rsidRPr="00797AC5">
        <w:rPr>
          <w:rFonts w:ascii="Times New Roman" w:hAnsi="Times New Roman"/>
        </w:rPr>
        <w:t>Тч</w:t>
      </w:r>
      <w:proofErr w:type="spellEnd"/>
      <w:r w:rsidRPr="00797AC5">
        <w:rPr>
          <w:rFonts w:ascii="Times New Roman" w:hAnsi="Times New Roman"/>
        </w:rPr>
        <w:t xml:space="preserve"> – тарифная ставка руководителя за час.</w:t>
      </w:r>
    </w:p>
    <w:p w:rsidR="003740A4" w:rsidRDefault="003740A4" w:rsidP="003740A4">
      <w:pPr>
        <w:spacing w:line="360" w:lineRule="auto"/>
        <w:rPr>
          <w:rFonts w:ascii="Times New Roman" w:hAnsi="Times New Roman"/>
        </w:rPr>
      </w:pPr>
      <w:proofErr w:type="spellStart"/>
      <w:r>
        <w:rPr>
          <w:rFonts w:ascii="Times New Roman" w:hAnsi="Times New Roman"/>
        </w:rPr>
        <w:t>ЗПрук</w:t>
      </w:r>
      <w:proofErr w:type="spellEnd"/>
      <w:r>
        <w:rPr>
          <w:rFonts w:ascii="Times New Roman" w:hAnsi="Times New Roman"/>
        </w:rPr>
        <w:t xml:space="preserve"> = 10 </w:t>
      </w:r>
      <w:r w:rsidRPr="009E10E0">
        <w:rPr>
          <w:rFonts w:ascii="Times New Roman" w:hAnsi="Times New Roman"/>
        </w:rPr>
        <w:t xml:space="preserve">* 200 = 2000 </w:t>
      </w:r>
      <w:r>
        <w:rPr>
          <w:rFonts w:ascii="Times New Roman" w:hAnsi="Times New Roman"/>
        </w:rPr>
        <w:t xml:space="preserve">руб. </w:t>
      </w:r>
    </w:p>
    <w:p w:rsidR="003740A4" w:rsidRDefault="003740A4" w:rsidP="003740A4">
      <w:pPr>
        <w:tabs>
          <w:tab w:val="clear" w:pos="3119"/>
          <w:tab w:val="left" w:pos="709"/>
        </w:tabs>
        <w:spacing w:line="360" w:lineRule="auto"/>
        <w:rPr>
          <w:rFonts w:ascii="Times New Roman" w:hAnsi="Times New Roman"/>
        </w:rPr>
      </w:pPr>
      <w:r>
        <w:rPr>
          <w:rFonts w:ascii="Times New Roman" w:hAnsi="Times New Roman"/>
        </w:rPr>
        <w:t>Для установки и настройки оборудования потребуется привлечение системного администратора. Рассчитаем заработную плату системного администратора по формуле 4.</w:t>
      </w:r>
    </w:p>
    <w:p w:rsidR="003740A4" w:rsidRPr="00797AC5" w:rsidRDefault="003740A4" w:rsidP="003740A4">
      <w:pPr>
        <w:spacing w:line="360" w:lineRule="auto"/>
        <w:rPr>
          <w:rFonts w:ascii="Times New Roman" w:hAnsi="Times New Roman"/>
        </w:rPr>
      </w:pPr>
      <m:oMath>
        <m:r>
          <w:rPr>
            <w:rFonts w:ascii="Cambria Math" w:hAnsi="Cambria Math"/>
          </w:rPr>
          <m:t>ЗПса=</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Pr>
          <w:rFonts w:ascii="Times New Roman" w:hAnsi="Times New Roman"/>
          <w:color w:val="FF0000"/>
        </w:rPr>
        <w:t>4</w:t>
      </w:r>
      <w:r w:rsidRPr="003740A4">
        <w:rPr>
          <w:rFonts w:ascii="Times New Roman" w:hAnsi="Times New Roman"/>
          <w:color w:val="FF0000"/>
        </w:rPr>
        <w:t>)</w:t>
      </w:r>
    </w:p>
    <w:p w:rsidR="003740A4" w:rsidRPr="00797AC5" w:rsidRDefault="003740A4" w:rsidP="003740A4">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w:t>
      </w:r>
      <w:r>
        <w:rPr>
          <w:rFonts w:ascii="Times New Roman" w:hAnsi="Times New Roman"/>
        </w:rPr>
        <w:t xml:space="preserve">установку сервера и настройку </w:t>
      </w:r>
      <w:proofErr w:type="gramStart"/>
      <w:r>
        <w:rPr>
          <w:rFonts w:ascii="Times New Roman" w:hAnsi="Times New Roman"/>
        </w:rPr>
        <w:t>ПО</w:t>
      </w:r>
      <w:proofErr w:type="gramEnd"/>
      <w:r w:rsidRPr="00797AC5">
        <w:rPr>
          <w:rFonts w:ascii="Times New Roman" w:hAnsi="Times New Roman"/>
        </w:rPr>
        <w:t>;</w:t>
      </w:r>
    </w:p>
    <w:p w:rsidR="003740A4" w:rsidRDefault="003740A4" w:rsidP="003740A4">
      <w:pPr>
        <w:spacing w:line="360" w:lineRule="auto"/>
        <w:ind w:firstLine="708"/>
        <w:rPr>
          <w:rFonts w:ascii="Times New Roman" w:hAnsi="Times New Roman"/>
        </w:rPr>
      </w:pPr>
      <w:proofErr w:type="spellStart"/>
      <w:r w:rsidRPr="00797AC5">
        <w:rPr>
          <w:rFonts w:ascii="Times New Roman" w:hAnsi="Times New Roman"/>
        </w:rPr>
        <w:t>Тч</w:t>
      </w:r>
      <w:proofErr w:type="spellEnd"/>
      <w:r w:rsidRPr="00797AC5">
        <w:rPr>
          <w:rFonts w:ascii="Times New Roman" w:hAnsi="Times New Roman"/>
        </w:rPr>
        <w:t xml:space="preserve"> – тар</w:t>
      </w:r>
      <w:r>
        <w:rPr>
          <w:rFonts w:ascii="Times New Roman" w:hAnsi="Times New Roman"/>
        </w:rPr>
        <w:t>ифная ставка системного администратора в час</w:t>
      </w:r>
      <w:r w:rsidRPr="00797AC5">
        <w:rPr>
          <w:rFonts w:ascii="Times New Roman" w:hAnsi="Times New Roman"/>
        </w:rPr>
        <w:t>.</w:t>
      </w:r>
    </w:p>
    <w:p w:rsidR="003740A4" w:rsidRPr="003740A4" w:rsidRDefault="003740A4" w:rsidP="003740A4">
      <w:pPr>
        <w:tabs>
          <w:tab w:val="clear" w:pos="3119"/>
          <w:tab w:val="left" w:pos="709"/>
        </w:tabs>
        <w:spacing w:line="360" w:lineRule="auto"/>
        <w:rPr>
          <w:rFonts w:ascii="Times New Roman" w:hAnsi="Times New Roman"/>
        </w:rPr>
      </w:pPr>
      <w:proofErr w:type="spellStart"/>
      <w:r>
        <w:rPr>
          <w:rFonts w:ascii="Times New Roman" w:hAnsi="Times New Roman"/>
        </w:rPr>
        <w:t>ЗПса</w:t>
      </w:r>
      <w:proofErr w:type="spellEnd"/>
      <w:r>
        <w:rPr>
          <w:rFonts w:ascii="Times New Roman" w:hAnsi="Times New Roman"/>
        </w:rPr>
        <w:t xml:space="preserve"> =  5 * 180 = 900 руб.  </w:t>
      </w:r>
    </w:p>
    <w:p w:rsidR="003740A4" w:rsidRDefault="00EA4A24" w:rsidP="003740A4">
      <w:pPr>
        <w:pStyle w:val="txt"/>
        <w:spacing w:line="360" w:lineRule="auto"/>
        <w:jc w:val="both"/>
        <w:rPr>
          <w:sz w:val="28"/>
          <w:szCs w:val="28"/>
        </w:rPr>
      </w:pPr>
      <w:r w:rsidRPr="00FF627D">
        <w:rPr>
          <w:sz w:val="28"/>
          <w:szCs w:val="28"/>
        </w:rPr>
        <w:t>Итого, за первый год затраты на оборудование, электроэнергию, разработку и внедрение составят 42016, 18 руб.</w:t>
      </w:r>
    </w:p>
    <w:p w:rsidR="009E10E0" w:rsidRDefault="00C469EF" w:rsidP="0080602A">
      <w:pPr>
        <w:pStyle w:val="a9"/>
        <w:spacing w:line="360" w:lineRule="auto"/>
        <w:jc w:val="both"/>
        <w:rPr>
          <w:color w:val="FFC000"/>
          <w:sz w:val="28"/>
          <w:szCs w:val="28"/>
        </w:rPr>
      </w:pPr>
      <w:r>
        <w:rPr>
          <w:sz w:val="28"/>
          <w:szCs w:val="28"/>
        </w:rPr>
        <w:t>Главным эффектом от внедрения информационной системы поддержки пользователей является сокращение затрат</w:t>
      </w:r>
      <w:r w:rsidR="0080602A">
        <w:rPr>
          <w:sz w:val="28"/>
          <w:szCs w:val="28"/>
        </w:rPr>
        <w:t xml:space="preserve"> потерей от простоев.</w:t>
      </w:r>
      <w:r>
        <w:rPr>
          <w:sz w:val="28"/>
          <w:szCs w:val="28"/>
        </w:rPr>
        <w:t xml:space="preserve"> </w:t>
      </w:r>
      <w:r w:rsidR="0080602A" w:rsidRPr="00D6634C">
        <w:rPr>
          <w:color w:val="FFC000"/>
          <w:sz w:val="28"/>
          <w:szCs w:val="28"/>
        </w:rPr>
        <w:t>Потери от простоев пользователей — это потери для организации, связанные с простоем пользователя вследствие перерыва того или иного сервиса ИТ. Простой может быть плановым, то есть связанным с регламентными работами по обновлению оборудования и версии ПО, переносу данных и т.д. Также простой может быть внеплановым в связи с каким-либо инцидентом, то есть внеплановым нарушением сервиса. Простой обычно измеряется в единицах рабочего времени, потерянного пользователями.</w:t>
      </w:r>
    </w:p>
    <w:p w:rsidR="0080602A" w:rsidRPr="0003203B" w:rsidRDefault="0080602A" w:rsidP="009E10E0">
      <w:pPr>
        <w:pStyle w:val="a9"/>
        <w:spacing w:line="360" w:lineRule="auto"/>
        <w:ind w:firstLine="708"/>
        <w:jc w:val="both"/>
        <w:rPr>
          <w:color w:val="E36C0A" w:themeColor="accent6" w:themeShade="BF"/>
          <w:sz w:val="28"/>
          <w:szCs w:val="28"/>
        </w:rPr>
      </w:pPr>
      <w:r w:rsidRPr="00FB6A33">
        <w:rPr>
          <w:color w:val="E36C0A" w:themeColor="accent6" w:themeShade="BF"/>
          <w:sz w:val="28"/>
          <w:szCs w:val="28"/>
        </w:rPr>
        <w:t xml:space="preserve">В среднем за один рабочий день в отдел информатизации поступает 23 новые задачи, так или иначе связанных с поддержанием работоспособности </w:t>
      </w:r>
      <w:r w:rsidRPr="00FB6A33">
        <w:rPr>
          <w:color w:val="E36C0A" w:themeColor="accent6" w:themeShade="BF"/>
          <w:sz w:val="28"/>
          <w:szCs w:val="28"/>
        </w:rPr>
        <w:lastRenderedPageBreak/>
        <w:t xml:space="preserve">ИТ-структуры организации. </w:t>
      </w:r>
      <w:proofErr w:type="gramStart"/>
      <w:r w:rsidR="009E10E0">
        <w:rPr>
          <w:color w:val="E36C0A" w:themeColor="accent6" w:themeShade="BF"/>
          <w:sz w:val="28"/>
          <w:szCs w:val="28"/>
        </w:rPr>
        <w:t>Девять</w:t>
      </w:r>
      <w:bookmarkStart w:id="2" w:name="_GoBack"/>
      <w:bookmarkEnd w:id="2"/>
      <w:proofErr w:type="gramEnd"/>
      <w:r w:rsidRPr="00FB6A33">
        <w:rPr>
          <w:color w:val="E36C0A" w:themeColor="accent6" w:themeShade="BF"/>
          <w:sz w:val="28"/>
          <w:szCs w:val="28"/>
        </w:rPr>
        <w:t xml:space="preserve"> из которых требуют немедленного разрешения, так как «останавливают» приём пациентов. Конечно, разные по сложности проблемы требуют разных трудозатрат и разную длительность, решение некоторых из них может достигать нескольких часов. Точно оценить среднее время простоя </w:t>
      </w:r>
      <w:r>
        <w:rPr>
          <w:color w:val="E36C0A" w:themeColor="accent6" w:themeShade="BF"/>
          <w:sz w:val="28"/>
          <w:szCs w:val="28"/>
        </w:rPr>
        <w:t>очень сложная</w:t>
      </w:r>
      <w:r w:rsidRPr="00FB6A33">
        <w:rPr>
          <w:color w:val="E36C0A" w:themeColor="accent6" w:themeShade="BF"/>
          <w:sz w:val="28"/>
          <w:szCs w:val="28"/>
        </w:rPr>
        <w:t xml:space="preserve"> задача. Для начала определим составляющие обычного инцидента: </w:t>
      </w:r>
      <w:proofErr w:type="spellStart"/>
      <w:r w:rsidRPr="00FB6A33">
        <w:rPr>
          <w:color w:val="E36C0A" w:themeColor="accent6" w:themeShade="BF"/>
          <w:sz w:val="28"/>
          <w:szCs w:val="28"/>
        </w:rPr>
        <w:t>самоподдержка</w:t>
      </w:r>
      <w:proofErr w:type="spellEnd"/>
      <w:r w:rsidRPr="00FB6A33">
        <w:rPr>
          <w:color w:val="E36C0A" w:themeColor="accent6" w:themeShade="BF"/>
          <w:sz w:val="28"/>
          <w:szCs w:val="28"/>
        </w:rPr>
        <w:t xml:space="preserve">, подготовка специалиста к устранению инцидента и сами технические работы. </w:t>
      </w:r>
      <w:proofErr w:type="spellStart"/>
      <w:r w:rsidRPr="00FB6A33">
        <w:rPr>
          <w:color w:val="E36C0A" w:themeColor="accent6" w:themeShade="BF"/>
          <w:sz w:val="28"/>
          <w:szCs w:val="28"/>
        </w:rPr>
        <w:t>Самоподдержка</w:t>
      </w:r>
      <w:proofErr w:type="spellEnd"/>
      <w:r w:rsidRPr="00FB6A33">
        <w:rPr>
          <w:color w:val="E36C0A" w:themeColor="accent6" w:themeShade="BF"/>
          <w:sz w:val="28"/>
          <w:szCs w:val="28"/>
        </w:rPr>
        <w:t xml:space="preserve"> означает, что пользователь самостоятельно разрешает инциденты с информационными системами на своем рабочем месте, не прибегая к помощи службы ИС. В данном случае мы не учитываем случаи, когда пользователи удачно устраняли инцидент, так как данные о таких случаях  не передаются в </w:t>
      </w:r>
      <w:proofErr w:type="gramStart"/>
      <w:r w:rsidRPr="00FB6A33">
        <w:rPr>
          <w:color w:val="E36C0A" w:themeColor="accent6" w:themeShade="BF"/>
          <w:sz w:val="28"/>
          <w:szCs w:val="28"/>
        </w:rPr>
        <w:t>ИТ</w:t>
      </w:r>
      <w:proofErr w:type="gramEnd"/>
      <w:r w:rsidRPr="00FB6A33">
        <w:rPr>
          <w:color w:val="E36C0A" w:themeColor="accent6" w:themeShade="BF"/>
          <w:sz w:val="28"/>
          <w:szCs w:val="28"/>
        </w:rPr>
        <w:t xml:space="preserve"> отдел. Рассмотрим инцидент с замятием бумаги во время печати заключения. В этот самый момент начинается время простоя, с большой вероятностью пользователь попытается извлечь замятую бумагу, перезапустит принтер и попытается распечатать заключение повторно. Так как пользователь устранил следствие, а не причину, то и второй лист будет замят и только после этого в </w:t>
      </w:r>
      <w:proofErr w:type="gramStart"/>
      <w:r w:rsidRPr="00FB6A33">
        <w:rPr>
          <w:color w:val="E36C0A" w:themeColor="accent6" w:themeShade="BF"/>
          <w:sz w:val="28"/>
          <w:szCs w:val="28"/>
        </w:rPr>
        <w:t>ИТ</w:t>
      </w:r>
      <w:proofErr w:type="gramEnd"/>
      <w:r w:rsidRPr="00FB6A33">
        <w:rPr>
          <w:color w:val="E36C0A" w:themeColor="accent6" w:themeShade="BF"/>
          <w:sz w:val="28"/>
          <w:szCs w:val="28"/>
        </w:rPr>
        <w:t xml:space="preserve"> отдел поступит заявка о неисправности. </w:t>
      </w:r>
      <w:proofErr w:type="spellStart"/>
      <w:r w:rsidRPr="00FB6A33">
        <w:rPr>
          <w:color w:val="E36C0A" w:themeColor="accent6" w:themeShade="BF"/>
          <w:sz w:val="28"/>
          <w:szCs w:val="28"/>
        </w:rPr>
        <w:t>Самоподдержка</w:t>
      </w:r>
      <w:proofErr w:type="spellEnd"/>
      <w:r w:rsidRPr="00FB6A33">
        <w:rPr>
          <w:color w:val="E36C0A" w:themeColor="accent6" w:themeShade="BF"/>
          <w:sz w:val="28"/>
          <w:szCs w:val="28"/>
        </w:rPr>
        <w:t xml:space="preserve"> в этом случае добавит 5 минут к простою, ещё 5 минут потребуется специалисту на сбор инструментов, запчастей и прибытие к месту поломки и 5 минут дополнительно на устранение самой неисправности. Поэтому для расчётов установим среднее время простоя равным 15 минутам, этот </w:t>
      </w:r>
      <w:proofErr w:type="gramStart"/>
      <w:r w:rsidRPr="00FB6A33">
        <w:rPr>
          <w:color w:val="E36C0A" w:themeColor="accent6" w:themeShade="BF"/>
          <w:sz w:val="28"/>
          <w:szCs w:val="28"/>
        </w:rPr>
        <w:t>показатель</w:t>
      </w:r>
      <w:proofErr w:type="gramEnd"/>
      <w:r w:rsidRPr="00FB6A33">
        <w:rPr>
          <w:color w:val="E36C0A" w:themeColor="accent6" w:themeShade="BF"/>
          <w:sz w:val="28"/>
          <w:szCs w:val="28"/>
        </w:rPr>
        <w:t xml:space="preserve"> несомненно меньше фактического, но в случае его превышения врач может продолжить свою работу на другом компьютере до устранения проблемы. Эта информация относится к тому моменту, когда пользователь может получить поддержку сразу. Тем не менее, поликлиника работает с понедельника по пятницу по 12 часов в день (с 08:00 до 20:00) и ещё 6 часов в субботу (с 09:00 до 14:00). Не сложно посчитать, что за полную рабочую неделю в течение 66 часов осуществляет приём посетителей, из них 45 часов в неделю (9 часов в день, 5 дней в неделю) отдел информатизации обеспечивает поддержку   пользова</w:t>
      </w:r>
      <w:r>
        <w:rPr>
          <w:color w:val="E36C0A" w:themeColor="accent6" w:themeShade="BF"/>
          <w:sz w:val="28"/>
          <w:szCs w:val="28"/>
        </w:rPr>
        <w:t xml:space="preserve">телей. </w:t>
      </w:r>
      <w:r>
        <w:rPr>
          <w:color w:val="E36C0A" w:themeColor="accent6" w:themeShade="BF"/>
          <w:sz w:val="28"/>
          <w:szCs w:val="28"/>
        </w:rPr>
        <w:lastRenderedPageBreak/>
        <w:t>Как было описано выше,</w:t>
      </w:r>
      <w:r w:rsidRPr="00FB6A33">
        <w:rPr>
          <w:color w:val="E36C0A" w:themeColor="accent6" w:themeShade="BF"/>
          <w:sz w:val="28"/>
          <w:szCs w:val="28"/>
        </w:rPr>
        <w:t xml:space="preserve"> в среднем за рабочий день </w:t>
      </w:r>
      <w:r>
        <w:rPr>
          <w:color w:val="E36C0A" w:themeColor="accent6" w:themeShade="BF"/>
          <w:sz w:val="28"/>
          <w:szCs w:val="28"/>
        </w:rPr>
        <w:t xml:space="preserve">в 9 </w:t>
      </w:r>
      <w:r w:rsidRPr="00FB6A33">
        <w:rPr>
          <w:color w:val="E36C0A" w:themeColor="accent6" w:themeShade="BF"/>
          <w:sz w:val="28"/>
          <w:szCs w:val="28"/>
        </w:rPr>
        <w:t xml:space="preserve">часов </w:t>
      </w:r>
      <w:r>
        <w:rPr>
          <w:color w:val="E36C0A" w:themeColor="accent6" w:themeShade="BF"/>
          <w:sz w:val="28"/>
          <w:szCs w:val="28"/>
        </w:rPr>
        <w:t xml:space="preserve">работы </w:t>
      </w:r>
      <w:proofErr w:type="gramStart"/>
      <w:r>
        <w:rPr>
          <w:color w:val="E36C0A" w:themeColor="accent6" w:themeShade="BF"/>
          <w:sz w:val="28"/>
          <w:szCs w:val="28"/>
        </w:rPr>
        <w:t>ИТ</w:t>
      </w:r>
      <w:proofErr w:type="gramEnd"/>
      <w:r>
        <w:rPr>
          <w:color w:val="E36C0A" w:themeColor="accent6" w:themeShade="BF"/>
          <w:sz w:val="28"/>
          <w:szCs w:val="28"/>
        </w:rPr>
        <w:t xml:space="preserve"> отдела </w:t>
      </w:r>
      <w:r w:rsidRPr="00FB6A33">
        <w:rPr>
          <w:color w:val="E36C0A" w:themeColor="accent6" w:themeShade="BF"/>
          <w:sz w:val="28"/>
          <w:szCs w:val="28"/>
        </w:rPr>
        <w:t>обрабатывается 11 срочных заявок,</w:t>
      </w:r>
      <w:r>
        <w:rPr>
          <w:color w:val="E36C0A" w:themeColor="accent6" w:themeShade="BF"/>
          <w:sz w:val="28"/>
          <w:szCs w:val="28"/>
        </w:rPr>
        <w:t xml:space="preserve"> </w:t>
      </w:r>
      <w:r w:rsidR="00730E74">
        <w:rPr>
          <w:color w:val="E36C0A" w:themeColor="accent6" w:themeShade="BF"/>
          <w:sz w:val="28"/>
          <w:szCs w:val="28"/>
        </w:rPr>
        <w:t>из чего следует что каждый час случается 1</w:t>
      </w:r>
      <w:r w:rsidR="00730E74" w:rsidRPr="00730E74">
        <w:rPr>
          <w:color w:val="E36C0A" w:themeColor="accent6" w:themeShade="BF"/>
          <w:sz w:val="28"/>
          <w:szCs w:val="28"/>
        </w:rPr>
        <w:t xml:space="preserve">,2 </w:t>
      </w:r>
      <w:r w:rsidR="00730E74">
        <w:rPr>
          <w:color w:val="E36C0A" w:themeColor="accent6" w:themeShade="BF"/>
          <w:sz w:val="28"/>
          <w:szCs w:val="28"/>
        </w:rPr>
        <w:t>инцидента</w:t>
      </w:r>
      <w:r w:rsidR="002E5F76">
        <w:rPr>
          <w:color w:val="E36C0A" w:themeColor="accent6" w:themeShade="BF"/>
          <w:sz w:val="28"/>
          <w:szCs w:val="28"/>
        </w:rPr>
        <w:t>. Таким образом за рабочую неделю поликлиники (66 часов) случается примерно 79 инцидентов</w:t>
      </w:r>
      <w:r w:rsidR="002E5F76" w:rsidRPr="002E5F76">
        <w:rPr>
          <w:color w:val="E36C0A" w:themeColor="accent6" w:themeShade="BF"/>
          <w:sz w:val="28"/>
          <w:szCs w:val="28"/>
        </w:rPr>
        <w:t xml:space="preserve">, </w:t>
      </w:r>
      <w:r w:rsidR="002E5F76">
        <w:rPr>
          <w:color w:val="E36C0A" w:themeColor="accent6" w:themeShade="BF"/>
          <w:sz w:val="28"/>
          <w:szCs w:val="28"/>
        </w:rPr>
        <w:t>вызывающих потери от простоя. Из них оперативно решаются только 54 инцидента</w:t>
      </w:r>
      <w:r w:rsidR="002E5F76" w:rsidRPr="002E5F76">
        <w:rPr>
          <w:color w:val="E36C0A" w:themeColor="accent6" w:themeShade="BF"/>
          <w:sz w:val="28"/>
          <w:szCs w:val="28"/>
        </w:rPr>
        <w:t xml:space="preserve">, </w:t>
      </w:r>
      <w:r w:rsidR="002E5F76">
        <w:rPr>
          <w:color w:val="E36C0A" w:themeColor="accent6" w:themeShade="BF"/>
          <w:sz w:val="28"/>
          <w:szCs w:val="28"/>
        </w:rPr>
        <w:t xml:space="preserve">которые происходят в период работы ИТ-отдела (45 часов). </w:t>
      </w:r>
      <w:proofErr w:type="gramStart"/>
      <w:r w:rsidR="002E5F76">
        <w:rPr>
          <w:color w:val="E36C0A" w:themeColor="accent6" w:themeShade="BF"/>
          <w:sz w:val="28"/>
          <w:szCs w:val="28"/>
        </w:rPr>
        <w:t>Оставшиеся 25 инцидентов</w:t>
      </w:r>
      <w:r w:rsidR="002E5F76" w:rsidRPr="002E5F76">
        <w:rPr>
          <w:color w:val="E36C0A" w:themeColor="accent6" w:themeShade="BF"/>
          <w:sz w:val="28"/>
          <w:szCs w:val="28"/>
        </w:rPr>
        <w:t xml:space="preserve">, </w:t>
      </w:r>
      <w:r w:rsidR="002E5F76">
        <w:rPr>
          <w:color w:val="E36C0A" w:themeColor="accent6" w:themeShade="BF"/>
          <w:sz w:val="28"/>
          <w:szCs w:val="28"/>
        </w:rPr>
        <w:t xml:space="preserve">которые происходят во внерабочее для ИТ-отдела наиболее </w:t>
      </w:r>
      <w:r w:rsidR="00F55D09">
        <w:rPr>
          <w:color w:val="E36C0A" w:themeColor="accent6" w:themeShade="BF"/>
          <w:sz w:val="28"/>
          <w:szCs w:val="28"/>
        </w:rPr>
        <w:t>существенны,</w:t>
      </w:r>
      <w:r w:rsidR="002E5F76">
        <w:rPr>
          <w:color w:val="E36C0A" w:themeColor="accent6" w:themeShade="BF"/>
          <w:sz w:val="28"/>
          <w:szCs w:val="28"/>
        </w:rPr>
        <w:t xml:space="preserve"> так как вызывают два простоя</w:t>
      </w:r>
      <w:r w:rsidR="00F55D09">
        <w:rPr>
          <w:color w:val="E36C0A" w:themeColor="accent6" w:themeShade="BF"/>
          <w:sz w:val="28"/>
          <w:szCs w:val="28"/>
        </w:rPr>
        <w:t xml:space="preserve"> - </w:t>
      </w:r>
      <w:r w:rsidR="002E5F76" w:rsidRPr="002E5F76">
        <w:rPr>
          <w:color w:val="E36C0A" w:themeColor="accent6" w:themeShade="BF"/>
          <w:sz w:val="28"/>
          <w:szCs w:val="28"/>
        </w:rPr>
        <w:t xml:space="preserve"> </w:t>
      </w:r>
      <w:r w:rsidR="002E5F76">
        <w:rPr>
          <w:color w:val="E36C0A" w:themeColor="accent6" w:themeShade="BF"/>
          <w:sz w:val="28"/>
          <w:szCs w:val="28"/>
        </w:rPr>
        <w:t>в вечернее время</w:t>
      </w:r>
      <w:r w:rsidR="002E5F76" w:rsidRPr="002E5F76">
        <w:rPr>
          <w:color w:val="E36C0A" w:themeColor="accent6" w:themeShade="BF"/>
          <w:sz w:val="28"/>
          <w:szCs w:val="28"/>
        </w:rPr>
        <w:t>,</w:t>
      </w:r>
      <w:r w:rsidR="00F55D09">
        <w:rPr>
          <w:color w:val="E36C0A" w:themeColor="accent6" w:themeShade="BF"/>
          <w:sz w:val="28"/>
          <w:szCs w:val="28"/>
        </w:rPr>
        <w:t xml:space="preserve"> так</w:t>
      </w:r>
      <w:r w:rsidRPr="00FB6A33">
        <w:rPr>
          <w:color w:val="E36C0A" w:themeColor="accent6" w:themeShade="BF"/>
          <w:sz w:val="28"/>
          <w:szCs w:val="28"/>
        </w:rPr>
        <w:t xml:space="preserve"> как тратят время врача, работающего в вечерн</w:t>
      </w:r>
      <w:r w:rsidR="00730E74">
        <w:rPr>
          <w:color w:val="E36C0A" w:themeColor="accent6" w:themeShade="BF"/>
          <w:sz w:val="28"/>
          <w:szCs w:val="28"/>
        </w:rPr>
        <w:t>ее</w:t>
      </w:r>
      <w:r w:rsidRPr="00FB6A33">
        <w:rPr>
          <w:color w:val="E36C0A" w:themeColor="accent6" w:themeShade="BF"/>
          <w:sz w:val="28"/>
          <w:szCs w:val="28"/>
        </w:rPr>
        <w:t xml:space="preserve"> </w:t>
      </w:r>
      <w:r w:rsidR="00F55D09">
        <w:rPr>
          <w:color w:val="E36C0A" w:themeColor="accent6" w:themeShade="BF"/>
          <w:sz w:val="28"/>
          <w:szCs w:val="28"/>
        </w:rPr>
        <w:t>время</w:t>
      </w:r>
      <w:r w:rsidRPr="00FB6A33">
        <w:rPr>
          <w:color w:val="E36C0A" w:themeColor="accent6" w:themeShade="BF"/>
          <w:sz w:val="28"/>
          <w:szCs w:val="28"/>
        </w:rPr>
        <w:t xml:space="preserve"> на смену рабочего места (15 минут) и врача, работающего в утреннюю смену на сообщение</w:t>
      </w:r>
      <w:r w:rsidR="00F55D09">
        <w:rPr>
          <w:color w:val="E36C0A" w:themeColor="accent6" w:themeShade="BF"/>
          <w:sz w:val="28"/>
          <w:szCs w:val="28"/>
        </w:rPr>
        <w:t xml:space="preserve"> об инциденте и его устранение</w:t>
      </w:r>
      <w:r w:rsidRPr="00FB6A33">
        <w:rPr>
          <w:color w:val="E36C0A" w:themeColor="accent6" w:themeShade="BF"/>
          <w:sz w:val="28"/>
          <w:szCs w:val="28"/>
        </w:rPr>
        <w:t xml:space="preserve"> (15 минут).</w:t>
      </w:r>
      <w:proofErr w:type="gramEnd"/>
      <w:r w:rsidRPr="00FB6A33">
        <w:rPr>
          <w:color w:val="E36C0A" w:themeColor="accent6" w:themeShade="BF"/>
          <w:sz w:val="28"/>
          <w:szCs w:val="28"/>
        </w:rPr>
        <w:t xml:space="preserve"> </w:t>
      </w:r>
      <w:r w:rsidR="00F55D09">
        <w:rPr>
          <w:color w:val="E36C0A" w:themeColor="accent6" w:themeShade="BF"/>
          <w:sz w:val="28"/>
          <w:szCs w:val="28"/>
        </w:rPr>
        <w:t>Внедрение информационной</w:t>
      </w:r>
      <w:r w:rsidRPr="00FB6A33">
        <w:rPr>
          <w:color w:val="E36C0A" w:themeColor="accent6" w:themeShade="BF"/>
          <w:sz w:val="28"/>
          <w:szCs w:val="28"/>
        </w:rPr>
        <w:t xml:space="preserve"> </w:t>
      </w:r>
      <w:r w:rsidR="00F55D09">
        <w:rPr>
          <w:color w:val="E36C0A" w:themeColor="accent6" w:themeShade="BF"/>
          <w:sz w:val="28"/>
          <w:szCs w:val="28"/>
        </w:rPr>
        <w:t xml:space="preserve">системы поддержки </w:t>
      </w:r>
      <w:r w:rsidRPr="00FB6A33">
        <w:rPr>
          <w:color w:val="E36C0A" w:themeColor="accent6" w:themeShade="BF"/>
          <w:sz w:val="28"/>
          <w:szCs w:val="28"/>
        </w:rPr>
        <w:t>позволит</w:t>
      </w:r>
      <w:r w:rsidR="00F55D09">
        <w:rPr>
          <w:color w:val="E36C0A" w:themeColor="accent6" w:themeShade="BF"/>
          <w:sz w:val="28"/>
          <w:szCs w:val="28"/>
        </w:rPr>
        <w:t xml:space="preserve"> сотрудникам ИТ-отдела узнавать о проблемах и устранять их последствия ещё до начала приёма врача</w:t>
      </w:r>
      <w:r w:rsidR="00F55D09" w:rsidRPr="00F55D09">
        <w:rPr>
          <w:color w:val="E36C0A" w:themeColor="accent6" w:themeShade="BF"/>
          <w:sz w:val="28"/>
          <w:szCs w:val="28"/>
        </w:rPr>
        <w:t xml:space="preserve">, </w:t>
      </w:r>
      <w:r w:rsidR="00F55D09">
        <w:rPr>
          <w:color w:val="E36C0A" w:themeColor="accent6" w:themeShade="BF"/>
          <w:sz w:val="28"/>
          <w:szCs w:val="28"/>
        </w:rPr>
        <w:t>что позволит избежать до 25</w:t>
      </w:r>
      <w:r w:rsidR="0003203B">
        <w:rPr>
          <w:color w:val="E36C0A" w:themeColor="accent6" w:themeShade="BF"/>
          <w:sz w:val="28"/>
          <w:szCs w:val="28"/>
        </w:rPr>
        <w:t xml:space="preserve"> </w:t>
      </w:r>
      <w:r w:rsidR="00F55D09">
        <w:rPr>
          <w:color w:val="E36C0A" w:themeColor="accent6" w:themeShade="BF"/>
          <w:sz w:val="28"/>
          <w:szCs w:val="28"/>
        </w:rPr>
        <w:t>и случаев простоя пользователей в неделю или до 1300 таких случаев в год. Как было описано ранее</w:t>
      </w:r>
      <w:r w:rsidR="00F55D09" w:rsidRPr="00F55D09">
        <w:rPr>
          <w:color w:val="E36C0A" w:themeColor="accent6" w:themeShade="BF"/>
          <w:sz w:val="28"/>
          <w:szCs w:val="28"/>
        </w:rPr>
        <w:t xml:space="preserve">, </w:t>
      </w:r>
      <w:r w:rsidR="00393627">
        <w:rPr>
          <w:color w:val="E36C0A" w:themeColor="accent6" w:themeShade="BF"/>
          <w:sz w:val="28"/>
          <w:szCs w:val="28"/>
        </w:rPr>
        <w:t>при длительности одного простоя в</w:t>
      </w:r>
      <w:r w:rsidR="00F550EF">
        <w:rPr>
          <w:color w:val="E36C0A" w:themeColor="accent6" w:themeShade="BF"/>
          <w:sz w:val="28"/>
          <w:szCs w:val="28"/>
        </w:rPr>
        <w:t xml:space="preserve"> 15 минут</w:t>
      </w:r>
      <w:r w:rsidR="00F550EF" w:rsidRPr="00F550EF">
        <w:rPr>
          <w:color w:val="E36C0A" w:themeColor="accent6" w:themeShade="BF"/>
          <w:sz w:val="28"/>
          <w:szCs w:val="28"/>
        </w:rPr>
        <w:t xml:space="preserve">, 1300 </w:t>
      </w:r>
      <w:r w:rsidR="00F550EF">
        <w:rPr>
          <w:color w:val="E36C0A" w:themeColor="accent6" w:themeShade="BF"/>
          <w:sz w:val="28"/>
          <w:szCs w:val="28"/>
        </w:rPr>
        <w:t xml:space="preserve">случаев простоя приводят к 19500 минутам или 325 часам простоя за один год. </w:t>
      </w:r>
      <w:proofErr w:type="gramStart"/>
      <w:r w:rsidR="00F550EF">
        <w:rPr>
          <w:color w:val="E36C0A" w:themeColor="accent6" w:themeShade="BF"/>
          <w:sz w:val="28"/>
          <w:szCs w:val="28"/>
        </w:rPr>
        <w:t>Если взять среднюю заработную плату медицинского работника равной 33000 рублей</w:t>
      </w:r>
      <w:r w:rsidR="00F550EF" w:rsidRPr="00F550EF">
        <w:rPr>
          <w:color w:val="E36C0A" w:themeColor="accent6" w:themeShade="BF"/>
          <w:sz w:val="28"/>
          <w:szCs w:val="28"/>
        </w:rPr>
        <w:t xml:space="preserve">, </w:t>
      </w:r>
      <w:r w:rsidR="00F550EF">
        <w:rPr>
          <w:color w:val="E36C0A" w:themeColor="accent6" w:themeShade="BF"/>
          <w:sz w:val="28"/>
          <w:szCs w:val="28"/>
        </w:rPr>
        <w:t>то при продолжительности рабочего дня в 7</w:t>
      </w:r>
      <w:r w:rsidR="00F550EF" w:rsidRPr="00F550EF">
        <w:rPr>
          <w:color w:val="E36C0A" w:themeColor="accent6" w:themeShade="BF"/>
          <w:sz w:val="28"/>
          <w:szCs w:val="28"/>
        </w:rPr>
        <w:t xml:space="preserve">,6 </w:t>
      </w:r>
      <w:r w:rsidR="00F550EF">
        <w:rPr>
          <w:color w:val="E36C0A" w:themeColor="accent6" w:themeShade="BF"/>
          <w:sz w:val="28"/>
          <w:szCs w:val="28"/>
        </w:rPr>
        <w:t>часов и 22 рабочим дням в месяц</w:t>
      </w:r>
      <w:r w:rsidR="00E408D0" w:rsidRPr="00E408D0">
        <w:rPr>
          <w:color w:val="E36C0A" w:themeColor="accent6" w:themeShade="BF"/>
          <w:sz w:val="28"/>
          <w:szCs w:val="28"/>
        </w:rPr>
        <w:t xml:space="preserve">, </w:t>
      </w:r>
      <w:r w:rsidR="00E408D0">
        <w:rPr>
          <w:color w:val="E36C0A" w:themeColor="accent6" w:themeShade="BF"/>
          <w:sz w:val="28"/>
          <w:szCs w:val="28"/>
        </w:rPr>
        <w:t>что равно 167</w:t>
      </w:r>
      <w:r w:rsidR="00E408D0" w:rsidRPr="00E408D0">
        <w:rPr>
          <w:color w:val="E36C0A" w:themeColor="accent6" w:themeShade="BF"/>
          <w:sz w:val="28"/>
          <w:szCs w:val="28"/>
        </w:rPr>
        <w:t xml:space="preserve">,2 </w:t>
      </w:r>
      <w:r w:rsidR="00E408D0">
        <w:rPr>
          <w:color w:val="E36C0A" w:themeColor="accent6" w:themeShade="BF"/>
          <w:sz w:val="28"/>
          <w:szCs w:val="28"/>
        </w:rPr>
        <w:t>часам</w:t>
      </w:r>
      <w:r w:rsidR="00653DB8">
        <w:rPr>
          <w:color w:val="E36C0A" w:themeColor="accent6" w:themeShade="BF"/>
          <w:sz w:val="28"/>
          <w:szCs w:val="28"/>
        </w:rPr>
        <w:t xml:space="preserve"> в месяц</w:t>
      </w:r>
      <w:r w:rsidR="00E408D0" w:rsidRPr="00E408D0">
        <w:rPr>
          <w:color w:val="E36C0A" w:themeColor="accent6" w:themeShade="BF"/>
          <w:sz w:val="28"/>
          <w:szCs w:val="28"/>
        </w:rPr>
        <w:t xml:space="preserve">, </w:t>
      </w:r>
      <w:r w:rsidR="00E408D0">
        <w:rPr>
          <w:color w:val="E36C0A" w:themeColor="accent6" w:themeShade="BF"/>
          <w:sz w:val="28"/>
          <w:szCs w:val="28"/>
        </w:rPr>
        <w:t>то средняя заработная плата медицинского работника составит</w:t>
      </w:r>
      <w:r w:rsidR="00F550EF">
        <w:rPr>
          <w:color w:val="E36C0A" w:themeColor="accent6" w:themeShade="BF"/>
          <w:sz w:val="28"/>
          <w:szCs w:val="28"/>
        </w:rPr>
        <w:t xml:space="preserve"> 179</w:t>
      </w:r>
      <w:r w:rsidR="00F550EF" w:rsidRPr="00F550EF">
        <w:rPr>
          <w:color w:val="E36C0A" w:themeColor="accent6" w:themeShade="BF"/>
          <w:sz w:val="28"/>
          <w:szCs w:val="28"/>
        </w:rPr>
        <w:t xml:space="preserve">,5 </w:t>
      </w:r>
      <w:r w:rsidR="00E408D0">
        <w:rPr>
          <w:color w:val="E36C0A" w:themeColor="accent6" w:themeShade="BF"/>
          <w:sz w:val="28"/>
          <w:szCs w:val="28"/>
        </w:rPr>
        <w:t>рублей</w:t>
      </w:r>
      <w:r w:rsidR="00F550EF">
        <w:rPr>
          <w:color w:val="E36C0A" w:themeColor="accent6" w:themeShade="BF"/>
          <w:sz w:val="28"/>
          <w:szCs w:val="28"/>
        </w:rPr>
        <w:t xml:space="preserve"> в час.</w:t>
      </w:r>
      <w:proofErr w:type="gramEnd"/>
      <w:r w:rsidR="00E408D0">
        <w:rPr>
          <w:color w:val="E36C0A" w:themeColor="accent6" w:themeShade="BF"/>
          <w:sz w:val="28"/>
          <w:szCs w:val="28"/>
        </w:rPr>
        <w:t xml:space="preserve"> Не сложно подсчитать</w:t>
      </w:r>
      <w:r w:rsidR="00E408D0" w:rsidRPr="00E408D0">
        <w:rPr>
          <w:color w:val="E36C0A" w:themeColor="accent6" w:themeShade="BF"/>
          <w:sz w:val="28"/>
          <w:szCs w:val="28"/>
        </w:rPr>
        <w:t xml:space="preserve">, </w:t>
      </w:r>
      <w:r w:rsidR="00E408D0">
        <w:rPr>
          <w:color w:val="E36C0A" w:themeColor="accent6" w:themeShade="BF"/>
          <w:sz w:val="28"/>
          <w:szCs w:val="28"/>
        </w:rPr>
        <w:t>что 325 часов простоя при такой заработной плате приводят к потерям</w:t>
      </w:r>
      <w:r w:rsidR="00E408D0" w:rsidRPr="00E408D0">
        <w:rPr>
          <w:color w:val="E36C0A" w:themeColor="accent6" w:themeShade="BF"/>
          <w:sz w:val="28"/>
          <w:szCs w:val="28"/>
        </w:rPr>
        <w:t xml:space="preserve">, </w:t>
      </w:r>
      <w:r w:rsidR="00E408D0">
        <w:rPr>
          <w:color w:val="E36C0A" w:themeColor="accent6" w:themeShade="BF"/>
          <w:sz w:val="28"/>
          <w:szCs w:val="28"/>
        </w:rPr>
        <w:t>эквивалентным 58337</w:t>
      </w:r>
      <w:r w:rsidR="00E408D0" w:rsidRPr="00E408D0">
        <w:rPr>
          <w:color w:val="E36C0A" w:themeColor="accent6" w:themeShade="BF"/>
          <w:sz w:val="28"/>
          <w:szCs w:val="28"/>
        </w:rPr>
        <w:t xml:space="preserve">,5 </w:t>
      </w:r>
      <w:r w:rsidR="00E408D0">
        <w:rPr>
          <w:color w:val="E36C0A" w:themeColor="accent6" w:themeShade="BF"/>
          <w:sz w:val="28"/>
          <w:szCs w:val="28"/>
        </w:rPr>
        <w:t>руб. е</w:t>
      </w:r>
      <w:r w:rsidR="0003203B">
        <w:rPr>
          <w:color w:val="E36C0A" w:themeColor="accent6" w:themeShade="BF"/>
          <w:sz w:val="28"/>
          <w:szCs w:val="28"/>
        </w:rPr>
        <w:t>жегодно</w:t>
      </w:r>
      <w:r w:rsidR="0003203B" w:rsidRPr="0003203B">
        <w:rPr>
          <w:color w:val="E36C0A" w:themeColor="accent6" w:themeShade="BF"/>
          <w:sz w:val="28"/>
          <w:szCs w:val="28"/>
        </w:rPr>
        <w:t xml:space="preserve">, </w:t>
      </w:r>
      <w:r w:rsidR="00653DB8">
        <w:rPr>
          <w:color w:val="E36C0A" w:themeColor="accent6" w:themeShade="BF"/>
          <w:sz w:val="28"/>
          <w:szCs w:val="28"/>
        </w:rPr>
        <w:t>которых можно</w:t>
      </w:r>
      <w:r w:rsidR="0003203B">
        <w:rPr>
          <w:color w:val="E36C0A" w:themeColor="accent6" w:themeShade="BF"/>
          <w:sz w:val="28"/>
          <w:szCs w:val="28"/>
        </w:rPr>
        <w:t xml:space="preserve"> избежать благодаря внедрению информационной системы поддержки пользователей.</w:t>
      </w:r>
    </w:p>
    <w:p w:rsidR="00C469EF" w:rsidRPr="00FF627D" w:rsidRDefault="00C469EF" w:rsidP="003740A4">
      <w:pPr>
        <w:pStyle w:val="txt"/>
        <w:spacing w:line="360" w:lineRule="auto"/>
        <w:jc w:val="both"/>
        <w:rPr>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факторы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w:t>
      </w:r>
      <w:r>
        <w:lastRenderedPageBreak/>
        <w:t xml:space="preserve">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w:t>
      </w:r>
      <w:r w:rsidRPr="00FA58D2">
        <w:rPr>
          <w:color w:val="17365D" w:themeColor="text2" w:themeShade="BF"/>
          <w:sz w:val="28"/>
          <w:szCs w:val="28"/>
        </w:rPr>
        <w:lastRenderedPageBreak/>
        <w:t xml:space="preserve">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007B6D" w:rsidP="00906EF9">
      <w:pPr>
        <w:pStyle w:val="txt"/>
        <w:spacing w:line="360" w:lineRule="auto"/>
        <w:ind w:firstLine="709"/>
        <w:jc w:val="both"/>
        <w:rPr>
          <w:color w:val="17365D" w:themeColor="text2" w:themeShade="BF"/>
          <w:sz w:val="28"/>
          <w:szCs w:val="28"/>
          <w:lang w:val="en-US"/>
        </w:rPr>
      </w:pPr>
      <w:hyperlink r:id="rId51"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52"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53"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54"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55"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56"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444A8B">
        <w:fldChar w:fldCharType="begin"/>
      </w:r>
      <w:r w:rsidR="00444A8B">
        <w:instrText xml:space="preserve"> HYPERLINK "http://www.dellemc.com/gdpi" \t "_blank" </w:instrText>
      </w:r>
      <w:r w:rsidR="00444A8B">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444A8B">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57"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58"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59"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60"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61"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62"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007B6D" w:rsidP="00906EF9">
      <w:pPr>
        <w:spacing w:line="360" w:lineRule="auto"/>
        <w:ind w:firstLine="709"/>
        <w:rPr>
          <w:rFonts w:ascii="Times New Roman" w:hAnsi="Times New Roman"/>
          <w:szCs w:val="28"/>
          <w:lang w:val="en-US"/>
        </w:rPr>
      </w:pPr>
      <w:hyperlink r:id="rId63"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64"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65"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007B6D" w:rsidP="00906EF9">
      <w:pPr>
        <w:spacing w:line="360" w:lineRule="auto"/>
        <w:ind w:firstLine="709"/>
        <w:rPr>
          <w:rFonts w:ascii="Times New Roman" w:hAnsi="Times New Roman"/>
          <w:szCs w:val="28"/>
        </w:rPr>
      </w:pPr>
      <w:hyperlink r:id="rId66"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007B6D" w:rsidP="00906EF9">
      <w:pPr>
        <w:pStyle w:val="a8"/>
        <w:numPr>
          <w:ilvl w:val="0"/>
          <w:numId w:val="1"/>
        </w:numPr>
        <w:spacing w:line="360" w:lineRule="auto"/>
        <w:ind w:firstLine="709"/>
        <w:rPr>
          <w:rFonts w:ascii="Times New Roman" w:hAnsi="Times New Roman"/>
          <w:color w:val="222222"/>
          <w:szCs w:val="28"/>
          <w:shd w:val="clear" w:color="auto" w:fill="FFFFFF"/>
        </w:rPr>
      </w:pPr>
      <w:hyperlink r:id="rId67"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007B6D" w:rsidP="00906EF9">
      <w:pPr>
        <w:spacing w:line="360" w:lineRule="auto"/>
        <w:ind w:firstLine="709"/>
        <w:rPr>
          <w:rStyle w:val="ab"/>
          <w:rFonts w:ascii="Times New Roman" w:hAnsi="Times New Roman"/>
          <w:szCs w:val="28"/>
        </w:rPr>
      </w:pPr>
      <w:hyperlink r:id="rId68"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p w:rsidR="00EF3701" w:rsidRPr="00FA58D2" w:rsidRDefault="00EF3701" w:rsidP="00906EF9">
      <w:pPr>
        <w:spacing w:line="360" w:lineRule="auto"/>
        <w:ind w:firstLine="709"/>
        <w:rPr>
          <w:rFonts w:ascii="Times New Roman" w:hAnsi="Times New Roman"/>
          <w:szCs w:val="28"/>
        </w:rPr>
      </w:pPr>
    </w:p>
    <w:sectPr w:rsidR="00EF3701" w:rsidRPr="00FA58D2" w:rsidSect="00F42EDB">
      <w:headerReference w:type="default" r:id="rId69"/>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B6D" w:rsidRDefault="00007B6D" w:rsidP="007F2BF4">
      <w:r>
        <w:separator/>
      </w:r>
    </w:p>
  </w:endnote>
  <w:endnote w:type="continuationSeparator" w:id="0">
    <w:p w:rsidR="00007B6D" w:rsidRDefault="00007B6D"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B6D" w:rsidRDefault="00007B6D" w:rsidP="007F2BF4">
      <w:r>
        <w:separator/>
      </w:r>
    </w:p>
  </w:footnote>
  <w:footnote w:type="continuationSeparator" w:id="0">
    <w:p w:rsidR="00007B6D" w:rsidRDefault="00007B6D"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701" w:rsidRPr="001A35B9" w:rsidRDefault="00EF3701"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End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9E10E0">
          <w:rPr>
            <w:rFonts w:ascii="Times New Roman" w:hAnsi="Times New Roman"/>
            <w:noProof/>
          </w:rPr>
          <w:t>82</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D764697"/>
    <w:multiLevelType w:val="hybridMultilevel"/>
    <w:tmpl w:val="B61AABA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B91C92"/>
    <w:multiLevelType w:val="hybridMultilevel"/>
    <w:tmpl w:val="AACC04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3">
    <w:nsid w:val="400B197A"/>
    <w:multiLevelType w:val="hybridMultilevel"/>
    <w:tmpl w:val="5C6AE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7D08A2"/>
    <w:multiLevelType w:val="hybridMultilevel"/>
    <w:tmpl w:val="CA6C25D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8">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20">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7D347957"/>
    <w:multiLevelType w:val="hybridMultilevel"/>
    <w:tmpl w:val="E3167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0"/>
  </w:num>
  <w:num w:numId="3">
    <w:abstractNumId w:val="18"/>
  </w:num>
  <w:num w:numId="4">
    <w:abstractNumId w:val="8"/>
  </w:num>
  <w:num w:numId="5">
    <w:abstractNumId w:val="7"/>
  </w:num>
  <w:num w:numId="6">
    <w:abstractNumId w:val="4"/>
  </w:num>
  <w:num w:numId="7">
    <w:abstractNumId w:val="28"/>
  </w:num>
  <w:num w:numId="8">
    <w:abstractNumId w:val="10"/>
  </w:num>
  <w:num w:numId="9">
    <w:abstractNumId w:val="14"/>
  </w:num>
  <w:num w:numId="10">
    <w:abstractNumId w:val="23"/>
  </w:num>
  <w:num w:numId="11">
    <w:abstractNumId w:val="25"/>
  </w:num>
  <w:num w:numId="12">
    <w:abstractNumId w:val="6"/>
  </w:num>
  <w:num w:numId="13">
    <w:abstractNumId w:val="2"/>
  </w:num>
  <w:num w:numId="14">
    <w:abstractNumId w:val="22"/>
  </w:num>
  <w:num w:numId="15">
    <w:abstractNumId w:val="1"/>
  </w:num>
  <w:num w:numId="16">
    <w:abstractNumId w:val="20"/>
  </w:num>
  <w:num w:numId="17">
    <w:abstractNumId w:val="17"/>
  </w:num>
  <w:num w:numId="18">
    <w:abstractNumId w:val="3"/>
  </w:num>
  <w:num w:numId="19">
    <w:abstractNumId w:val="24"/>
  </w:num>
  <w:num w:numId="20">
    <w:abstractNumId w:val="26"/>
  </w:num>
  <w:num w:numId="21">
    <w:abstractNumId w:val="12"/>
  </w:num>
  <w:num w:numId="22">
    <w:abstractNumId w:val="19"/>
  </w:num>
  <w:num w:numId="23">
    <w:abstractNumId w:val="5"/>
  </w:num>
  <w:num w:numId="24">
    <w:abstractNumId w:val="16"/>
  </w:num>
  <w:num w:numId="25">
    <w:abstractNumId w:val="11"/>
  </w:num>
  <w:num w:numId="26">
    <w:abstractNumId w:val="13"/>
  </w:num>
  <w:num w:numId="27">
    <w:abstractNumId w:val="15"/>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2D"/>
    <w:rsid w:val="000035AC"/>
    <w:rsid w:val="00003B31"/>
    <w:rsid w:val="00007B6D"/>
    <w:rsid w:val="0001534A"/>
    <w:rsid w:val="0001597F"/>
    <w:rsid w:val="0002260B"/>
    <w:rsid w:val="00025D02"/>
    <w:rsid w:val="0002746A"/>
    <w:rsid w:val="0003203B"/>
    <w:rsid w:val="000340E7"/>
    <w:rsid w:val="00045568"/>
    <w:rsid w:val="00050434"/>
    <w:rsid w:val="000515D2"/>
    <w:rsid w:val="0005422A"/>
    <w:rsid w:val="000630C5"/>
    <w:rsid w:val="000800EA"/>
    <w:rsid w:val="000813A7"/>
    <w:rsid w:val="00084C54"/>
    <w:rsid w:val="0009111A"/>
    <w:rsid w:val="00092D3C"/>
    <w:rsid w:val="000961AF"/>
    <w:rsid w:val="00097B77"/>
    <w:rsid w:val="00097E24"/>
    <w:rsid w:val="000C2B6E"/>
    <w:rsid w:val="000E505F"/>
    <w:rsid w:val="000E553B"/>
    <w:rsid w:val="000E5DE5"/>
    <w:rsid w:val="000F0561"/>
    <w:rsid w:val="000F3472"/>
    <w:rsid w:val="00103050"/>
    <w:rsid w:val="00104331"/>
    <w:rsid w:val="0010608A"/>
    <w:rsid w:val="001062F6"/>
    <w:rsid w:val="001153C3"/>
    <w:rsid w:val="001210CE"/>
    <w:rsid w:val="00137399"/>
    <w:rsid w:val="001423D0"/>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3CA9"/>
    <w:rsid w:val="001E4D3B"/>
    <w:rsid w:val="0020532A"/>
    <w:rsid w:val="00212E05"/>
    <w:rsid w:val="00224783"/>
    <w:rsid w:val="002400EF"/>
    <w:rsid w:val="00240C1F"/>
    <w:rsid w:val="00246E75"/>
    <w:rsid w:val="00254988"/>
    <w:rsid w:val="00274F86"/>
    <w:rsid w:val="00287F1F"/>
    <w:rsid w:val="002970E8"/>
    <w:rsid w:val="002B2682"/>
    <w:rsid w:val="002C1A25"/>
    <w:rsid w:val="002D3E9F"/>
    <w:rsid w:val="002E3F31"/>
    <w:rsid w:val="002E4E17"/>
    <w:rsid w:val="002E5F76"/>
    <w:rsid w:val="002E72D9"/>
    <w:rsid w:val="002F47D6"/>
    <w:rsid w:val="002F48A9"/>
    <w:rsid w:val="00311FC9"/>
    <w:rsid w:val="00316A99"/>
    <w:rsid w:val="003334EC"/>
    <w:rsid w:val="00336D07"/>
    <w:rsid w:val="00344B82"/>
    <w:rsid w:val="0035243A"/>
    <w:rsid w:val="00361DE0"/>
    <w:rsid w:val="00361DFB"/>
    <w:rsid w:val="00362B78"/>
    <w:rsid w:val="00371D93"/>
    <w:rsid w:val="003740A4"/>
    <w:rsid w:val="003800A2"/>
    <w:rsid w:val="00380A32"/>
    <w:rsid w:val="00381660"/>
    <w:rsid w:val="0038610E"/>
    <w:rsid w:val="0039220B"/>
    <w:rsid w:val="00393627"/>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21DC9"/>
    <w:rsid w:val="00433340"/>
    <w:rsid w:val="00436B88"/>
    <w:rsid w:val="00441437"/>
    <w:rsid w:val="00444A8B"/>
    <w:rsid w:val="00446E50"/>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46422"/>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3DB8"/>
    <w:rsid w:val="006556EB"/>
    <w:rsid w:val="00656267"/>
    <w:rsid w:val="006729DD"/>
    <w:rsid w:val="00673530"/>
    <w:rsid w:val="00675876"/>
    <w:rsid w:val="00676755"/>
    <w:rsid w:val="00677271"/>
    <w:rsid w:val="00680647"/>
    <w:rsid w:val="006862A2"/>
    <w:rsid w:val="00692342"/>
    <w:rsid w:val="00696169"/>
    <w:rsid w:val="006A2636"/>
    <w:rsid w:val="006A3BDF"/>
    <w:rsid w:val="006B18C7"/>
    <w:rsid w:val="006B1910"/>
    <w:rsid w:val="006B77D0"/>
    <w:rsid w:val="006B7F7F"/>
    <w:rsid w:val="006C0344"/>
    <w:rsid w:val="006C053A"/>
    <w:rsid w:val="006C31F1"/>
    <w:rsid w:val="006D1E85"/>
    <w:rsid w:val="006D44B6"/>
    <w:rsid w:val="006D6B65"/>
    <w:rsid w:val="006D7B3C"/>
    <w:rsid w:val="006E2D82"/>
    <w:rsid w:val="006E7AC5"/>
    <w:rsid w:val="006E7F35"/>
    <w:rsid w:val="00700E75"/>
    <w:rsid w:val="00701A0E"/>
    <w:rsid w:val="00703BB9"/>
    <w:rsid w:val="00723E33"/>
    <w:rsid w:val="00724245"/>
    <w:rsid w:val="00730E74"/>
    <w:rsid w:val="0073212A"/>
    <w:rsid w:val="007325A9"/>
    <w:rsid w:val="00733413"/>
    <w:rsid w:val="007377C8"/>
    <w:rsid w:val="007414E1"/>
    <w:rsid w:val="00743FE4"/>
    <w:rsid w:val="0075429C"/>
    <w:rsid w:val="00756821"/>
    <w:rsid w:val="00766BDB"/>
    <w:rsid w:val="00767197"/>
    <w:rsid w:val="0077719D"/>
    <w:rsid w:val="00784AA7"/>
    <w:rsid w:val="00786422"/>
    <w:rsid w:val="00790DDD"/>
    <w:rsid w:val="00793416"/>
    <w:rsid w:val="007971E0"/>
    <w:rsid w:val="00797AC5"/>
    <w:rsid w:val="007A77C3"/>
    <w:rsid w:val="007B01F2"/>
    <w:rsid w:val="007E2E80"/>
    <w:rsid w:val="007E59A3"/>
    <w:rsid w:val="007F2650"/>
    <w:rsid w:val="007F2BF4"/>
    <w:rsid w:val="007F5588"/>
    <w:rsid w:val="00805109"/>
    <w:rsid w:val="0080602A"/>
    <w:rsid w:val="00811BD4"/>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8F4CFE"/>
    <w:rsid w:val="00900FDD"/>
    <w:rsid w:val="00906EF9"/>
    <w:rsid w:val="00912F5E"/>
    <w:rsid w:val="00914E67"/>
    <w:rsid w:val="009179B0"/>
    <w:rsid w:val="009236E5"/>
    <w:rsid w:val="00926D7B"/>
    <w:rsid w:val="00940B54"/>
    <w:rsid w:val="00941190"/>
    <w:rsid w:val="00943137"/>
    <w:rsid w:val="00965480"/>
    <w:rsid w:val="00982801"/>
    <w:rsid w:val="009A1C54"/>
    <w:rsid w:val="009A2ED3"/>
    <w:rsid w:val="009A5C28"/>
    <w:rsid w:val="009B0C2C"/>
    <w:rsid w:val="009B6CBA"/>
    <w:rsid w:val="009D36DF"/>
    <w:rsid w:val="009D57FB"/>
    <w:rsid w:val="009D6D3E"/>
    <w:rsid w:val="009E0EC2"/>
    <w:rsid w:val="009E10E0"/>
    <w:rsid w:val="009E5D22"/>
    <w:rsid w:val="009E630C"/>
    <w:rsid w:val="009E7709"/>
    <w:rsid w:val="009F0C4D"/>
    <w:rsid w:val="00A034C2"/>
    <w:rsid w:val="00A0642A"/>
    <w:rsid w:val="00A14A88"/>
    <w:rsid w:val="00A23CDE"/>
    <w:rsid w:val="00A33A5D"/>
    <w:rsid w:val="00A3765C"/>
    <w:rsid w:val="00A45A9B"/>
    <w:rsid w:val="00A51211"/>
    <w:rsid w:val="00A54347"/>
    <w:rsid w:val="00A546C9"/>
    <w:rsid w:val="00A57972"/>
    <w:rsid w:val="00A71C7C"/>
    <w:rsid w:val="00A73293"/>
    <w:rsid w:val="00A77032"/>
    <w:rsid w:val="00A856BD"/>
    <w:rsid w:val="00A9432C"/>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202C"/>
    <w:rsid w:val="00BC50D6"/>
    <w:rsid w:val="00BC645B"/>
    <w:rsid w:val="00BD74A3"/>
    <w:rsid w:val="00BE1176"/>
    <w:rsid w:val="00BE1E8C"/>
    <w:rsid w:val="00BF5408"/>
    <w:rsid w:val="00BF59CF"/>
    <w:rsid w:val="00C20115"/>
    <w:rsid w:val="00C34BA6"/>
    <w:rsid w:val="00C4132D"/>
    <w:rsid w:val="00C4231B"/>
    <w:rsid w:val="00C469EF"/>
    <w:rsid w:val="00C50967"/>
    <w:rsid w:val="00C55526"/>
    <w:rsid w:val="00C60C0F"/>
    <w:rsid w:val="00C62575"/>
    <w:rsid w:val="00C62AE4"/>
    <w:rsid w:val="00C64FFE"/>
    <w:rsid w:val="00C734CA"/>
    <w:rsid w:val="00C74CC8"/>
    <w:rsid w:val="00C806E4"/>
    <w:rsid w:val="00C857D9"/>
    <w:rsid w:val="00C91C57"/>
    <w:rsid w:val="00C9315A"/>
    <w:rsid w:val="00C93582"/>
    <w:rsid w:val="00C93F18"/>
    <w:rsid w:val="00CB41CC"/>
    <w:rsid w:val="00CC06D3"/>
    <w:rsid w:val="00CC18C5"/>
    <w:rsid w:val="00CC4DF8"/>
    <w:rsid w:val="00CC6531"/>
    <w:rsid w:val="00CD68E6"/>
    <w:rsid w:val="00CE201E"/>
    <w:rsid w:val="00CE40F3"/>
    <w:rsid w:val="00CE4BCC"/>
    <w:rsid w:val="00CE64F7"/>
    <w:rsid w:val="00CF7885"/>
    <w:rsid w:val="00CF7EDC"/>
    <w:rsid w:val="00D0093B"/>
    <w:rsid w:val="00D04367"/>
    <w:rsid w:val="00D14779"/>
    <w:rsid w:val="00D15857"/>
    <w:rsid w:val="00D27CE9"/>
    <w:rsid w:val="00D31620"/>
    <w:rsid w:val="00D435B2"/>
    <w:rsid w:val="00D453F8"/>
    <w:rsid w:val="00D50410"/>
    <w:rsid w:val="00D601A3"/>
    <w:rsid w:val="00D64505"/>
    <w:rsid w:val="00D6634C"/>
    <w:rsid w:val="00D8082C"/>
    <w:rsid w:val="00D84FB5"/>
    <w:rsid w:val="00D865C2"/>
    <w:rsid w:val="00D90FAF"/>
    <w:rsid w:val="00DA1A7D"/>
    <w:rsid w:val="00DC339F"/>
    <w:rsid w:val="00DC5071"/>
    <w:rsid w:val="00DD13CC"/>
    <w:rsid w:val="00DD2359"/>
    <w:rsid w:val="00DE0A36"/>
    <w:rsid w:val="00DF18F7"/>
    <w:rsid w:val="00DF2C1F"/>
    <w:rsid w:val="00DF3BCE"/>
    <w:rsid w:val="00DF642B"/>
    <w:rsid w:val="00E05324"/>
    <w:rsid w:val="00E25178"/>
    <w:rsid w:val="00E313D9"/>
    <w:rsid w:val="00E405E3"/>
    <w:rsid w:val="00E408D0"/>
    <w:rsid w:val="00E40C5A"/>
    <w:rsid w:val="00E44196"/>
    <w:rsid w:val="00E45065"/>
    <w:rsid w:val="00E53C5B"/>
    <w:rsid w:val="00E662C3"/>
    <w:rsid w:val="00E708FF"/>
    <w:rsid w:val="00E92838"/>
    <w:rsid w:val="00E978D1"/>
    <w:rsid w:val="00EA126A"/>
    <w:rsid w:val="00EA243C"/>
    <w:rsid w:val="00EA2EA6"/>
    <w:rsid w:val="00EA4A24"/>
    <w:rsid w:val="00EA5134"/>
    <w:rsid w:val="00EB327E"/>
    <w:rsid w:val="00EB6752"/>
    <w:rsid w:val="00EB7A58"/>
    <w:rsid w:val="00EC34A9"/>
    <w:rsid w:val="00EC65C0"/>
    <w:rsid w:val="00ED1328"/>
    <w:rsid w:val="00ED3536"/>
    <w:rsid w:val="00EE67A2"/>
    <w:rsid w:val="00EE78ED"/>
    <w:rsid w:val="00EF11F2"/>
    <w:rsid w:val="00EF3701"/>
    <w:rsid w:val="00EF62A5"/>
    <w:rsid w:val="00F04BE5"/>
    <w:rsid w:val="00F20B6C"/>
    <w:rsid w:val="00F33B3A"/>
    <w:rsid w:val="00F37829"/>
    <w:rsid w:val="00F42EDB"/>
    <w:rsid w:val="00F550EF"/>
    <w:rsid w:val="00F55D09"/>
    <w:rsid w:val="00F562C5"/>
    <w:rsid w:val="00F578B8"/>
    <w:rsid w:val="00F5797C"/>
    <w:rsid w:val="00F57D65"/>
    <w:rsid w:val="00F6541E"/>
    <w:rsid w:val="00F6603C"/>
    <w:rsid w:val="00F7235D"/>
    <w:rsid w:val="00F81A2B"/>
    <w:rsid w:val="00F873E5"/>
    <w:rsid w:val="00F91C27"/>
    <w:rsid w:val="00F93DFB"/>
    <w:rsid w:val="00F96208"/>
    <w:rsid w:val="00F974FC"/>
    <w:rsid w:val="00FA062F"/>
    <w:rsid w:val="00FA58D2"/>
    <w:rsid w:val="00FB043E"/>
    <w:rsid w:val="00FB6A33"/>
    <w:rsid w:val="00FB6B85"/>
    <w:rsid w:val="00FC10A4"/>
    <w:rsid w:val="00FC3018"/>
    <w:rsid w:val="00FC3E23"/>
    <w:rsid w:val="00FC6D44"/>
    <w:rsid w:val="00FD3D7C"/>
    <w:rsid w:val="00FD68EF"/>
    <w:rsid w:val="00FE28E3"/>
    <w:rsid w:val="00FE3AD4"/>
    <w:rsid w:val="00FE7344"/>
    <w:rsid w:val="00FF4C09"/>
    <w:rsid w:val="00FF6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35928069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oleObject" Target="embeddings/oleObject8.bin"/><Relationship Id="rId47" Type="http://schemas.openxmlformats.org/officeDocument/2006/relationships/hyperlink" Target="http://www.iteam.ru/publications/it/" TargetMode="External"/><Relationship Id="rId63" Type="http://schemas.openxmlformats.org/officeDocument/2006/relationships/hyperlink" Target="https://ru.wikipedia.org/wiki/%D0%A2%D0%B5%D1%85%D0%BD%D0%B8%D1%87%D0%B5%D1%81%D0%BA%D0%B0%D1%8F_%D0%BF%D0%BE%D0%B4%D0%B4%D0%B5%D1%80%D0%B6%D0%BA%D0%B0" TargetMode="External"/><Relationship Id="rId68" Type="http://schemas.openxmlformats.org/officeDocument/2006/relationships/hyperlink" Target="https://xn--d1aux.xn--p1ai/is-dlya-podderzhki-polzovatelej/"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wmf"/><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oleObject" Target="embeddings/oleObject3.bin"/><Relationship Id="rId37" Type="http://schemas.openxmlformats.org/officeDocument/2006/relationships/image" Target="media/image19.wmf"/><Relationship Id="rId40" Type="http://schemas.openxmlformats.org/officeDocument/2006/relationships/oleObject" Target="embeddings/oleObject7.bin"/><Relationship Id="rId45" Type="http://schemas.openxmlformats.org/officeDocument/2006/relationships/image" Target="media/image23.wmf"/><Relationship Id="rId53" Type="http://schemas.openxmlformats.org/officeDocument/2006/relationships/hyperlink" Target="https://ru.wikipedia.org/wiki/%D0%A1%D0%BB%D1%83%D0%B6%D0%B5%D0%B1%D0%BD%D0%B0%D1%8F:%D0%98%D1%81%D1%82%D0%BE%D1%87%D0%BD%D0%B8%D0%BA%D0%B8_%D0%BA%D0%BD%D0%B8%D0%B3/0849370019" TargetMode="External"/><Relationship Id="rId58" Type="http://schemas.openxmlformats.org/officeDocument/2006/relationships/hyperlink" Target="https://en.wikipedia.org/wiki/Journal_of_Software:_Evolution_and_Process" TargetMode="External"/><Relationship Id="rId66" Type="http://schemas.openxmlformats.org/officeDocument/2006/relationships/hyperlink" Target="https://habr.com/ru/company/lanit/blog/336646/" TargetMode="External"/><Relationship Id="rId5" Type="http://schemas.openxmlformats.org/officeDocument/2006/relationships/settings" Target="settings.xml"/><Relationship Id="rId61" Type="http://schemas.openxmlformats.org/officeDocument/2006/relationships/hyperlink" Target="https://ru.wikipedia.org/w/index.php?title=Prentice_Hall&amp;action=edit&amp;redlink=1"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oleObject" Target="embeddings/oleObject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hyperlink" Target="http://www.iteam.ru/publications/it/section_53/" TargetMode="External"/><Relationship Id="rId56" Type="http://schemas.openxmlformats.org/officeDocument/2006/relationships/hyperlink" Target="https://comptek.ru/news/dell_emc/5126" TargetMode="External"/><Relationship Id="rId64" Type="http://schemas.openxmlformats.org/officeDocument/2006/relationships/hyperlink" Target="https://www.gkp3.ru/chapters/show/about"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ivan-shamaev.ru/wp-content/uploads/2013/06/Information-systems-analysis-and-requirements-analysis.pdf" TargetMode="Externa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yperlink" Target="https://ru.wikipedia.org/w/index.php?title=Journal_of_Software:_Evolution_and_Process&amp;action=edit&amp;redlink=1" TargetMode="External"/><Relationship Id="rId67" Type="http://schemas.openxmlformats.org/officeDocument/2006/relationships/hyperlink" Target="https://habr.com/ru/company/deskun/blog/331354/" TargetMode="External"/><Relationship Id="rId20" Type="http://schemas.openxmlformats.org/officeDocument/2006/relationships/image" Target="media/image7.png"/><Relationship Id="rId41" Type="http://schemas.openxmlformats.org/officeDocument/2006/relationships/image" Target="media/image21.wmf"/><Relationship Id="rId54" Type="http://schemas.openxmlformats.org/officeDocument/2006/relationships/hyperlink" Target="http://www.iis.ru/docs/is.glossary.2009.pdf" TargetMode="External"/><Relationship Id="rId62" Type="http://schemas.openxmlformats.org/officeDocument/2006/relationships/hyperlink" Target="https://ru.wikipedia.org/wiki/Google_Book_Searc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www.rae.ru/snt/?section=content&amp;op=show_article&amp;article_id=1757" TargetMode="External"/><Relationship Id="rId57" Type="http://schemas.openxmlformats.org/officeDocument/2006/relationships/hyperlink" Target="https://dic.academic.ru/dic.nsf/ruwiki/164510" TargetMode="External"/><Relationship Id="rId10" Type="http://schemas.openxmlformats.org/officeDocument/2006/relationships/hyperlink" Target="https://ru.wikipedia.org/wiki/MES" TargetMode="External"/><Relationship Id="rId31" Type="http://schemas.openxmlformats.org/officeDocument/2006/relationships/image" Target="media/image16.wmf"/><Relationship Id="rId44" Type="http://schemas.openxmlformats.org/officeDocument/2006/relationships/oleObject" Target="embeddings/oleObject9.bin"/><Relationship Id="rId52" Type="http://schemas.openxmlformats.org/officeDocument/2006/relationships/hyperlink" Target="https://duma.consultant.ru/documents/878565?items=1&amp;page=2" TargetMode="External"/><Relationship Id="rId60" Type="http://schemas.openxmlformats.org/officeDocument/2006/relationships/hyperlink" Target="https://ru.wikipedia.org/wiki/Doi" TargetMode="External"/><Relationship Id="rId65" Type="http://schemas.openxmlformats.org/officeDocument/2006/relationships/hyperlink" Target="http://vmede.org/sait/?id=Informatika_xai_2009&amp;menu=Informatika_xai_2009&amp;page=15"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39" Type="http://schemas.openxmlformats.org/officeDocument/2006/relationships/image" Target="media/image20.wmf"/><Relationship Id="rId34" Type="http://schemas.openxmlformats.org/officeDocument/2006/relationships/oleObject" Target="embeddings/oleObject4.bin"/><Relationship Id="rId50" Type="http://schemas.openxmlformats.org/officeDocument/2006/relationships/hyperlink" Target="http://dotogu.ru/mod/data/view.php?id=24233" TargetMode="External"/><Relationship Id="rId55" Type="http://schemas.openxmlformats.org/officeDocument/2006/relationships/hyperlink" Target="http://e-koncept.ru/2017/97040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B839-D278-46DA-B4E5-6B90DD09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7048</TotalTime>
  <Pages>90</Pages>
  <Words>21024</Words>
  <Characters>119837</Characters>
  <Application>Microsoft Office Word</Application>
  <DocSecurity>0</DocSecurity>
  <Lines>998</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7</cp:revision>
  <cp:lastPrinted>2019-12-04T02:16:00Z</cp:lastPrinted>
  <dcterms:created xsi:type="dcterms:W3CDTF">2019-09-17T23:20:00Z</dcterms:created>
  <dcterms:modified xsi:type="dcterms:W3CDTF">2020-01-23T02:45:00Z</dcterms:modified>
</cp:coreProperties>
</file>