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56" w:rsidRPr="00A44E56" w:rsidRDefault="00A44E56" w:rsidP="00A44E56">
      <w:pPr>
        <w:pStyle w:val="ad"/>
      </w:pPr>
      <w:r>
        <w:t>Олимпиада</w:t>
      </w:r>
      <w:r w:rsidRPr="00974C0A">
        <w:rPr>
          <w:lang w:val="en-US"/>
        </w:rPr>
        <w:t xml:space="preserve"> </w:t>
      </w:r>
      <w:r>
        <w:rPr>
          <w:lang w:val="en-US"/>
        </w:rPr>
        <w:t>IT</w:t>
      </w:r>
      <w:r w:rsidRPr="00974C0A">
        <w:rPr>
          <w:lang w:val="en-US"/>
        </w:rPr>
        <w:t>-</w:t>
      </w:r>
      <w:r>
        <w:rPr>
          <w:lang w:val="en-US"/>
        </w:rPr>
        <w:t>Planet</w:t>
      </w:r>
      <w:r w:rsidR="00BA3DC2" w:rsidRPr="00974C0A">
        <w:rPr>
          <w:lang w:val="en-US"/>
        </w:rPr>
        <w:t xml:space="preserve"> 2017|18</w:t>
      </w:r>
      <w:r w:rsidRPr="00974C0A">
        <w:rPr>
          <w:lang w:val="en-US"/>
        </w:rPr>
        <w:t xml:space="preserve">, </w:t>
      </w:r>
      <w:r>
        <w:rPr>
          <w:lang w:val="en-US"/>
        </w:rPr>
        <w:t>SQL</w:t>
      </w:r>
      <w:r w:rsidR="00A979AC" w:rsidRPr="00974C0A">
        <w:rPr>
          <w:lang w:val="en-US"/>
        </w:rPr>
        <w:br/>
      </w:r>
      <w:r w:rsidR="00A979AC">
        <w:t>Э</w:t>
      </w:r>
      <w:r>
        <w:t>тап</w:t>
      </w:r>
      <w:r w:rsidR="00A979AC" w:rsidRPr="00974C0A">
        <w:rPr>
          <w:lang w:val="en-US"/>
        </w:rPr>
        <w:t xml:space="preserve"> 2. </w:t>
      </w:r>
      <w:r w:rsidR="00A979AC">
        <w:t>Р</w:t>
      </w:r>
      <w:r>
        <w:t>ешение практических задач</w:t>
      </w:r>
    </w:p>
    <w:p w:rsidR="00D56F1A" w:rsidRDefault="00D56F1A" w:rsidP="00257ACA">
      <w:pPr>
        <w:pStyle w:val="1"/>
      </w:pPr>
      <w:r>
        <w:t xml:space="preserve">Требования к оформлению </w:t>
      </w:r>
      <w:r w:rsidR="0015301F">
        <w:t>решени</w:t>
      </w:r>
      <w:r w:rsidR="00102D3F">
        <w:t>й</w:t>
      </w:r>
    </w:p>
    <w:p w:rsidR="00D56F1A" w:rsidRDefault="00D56F1A" w:rsidP="00257ACA"/>
    <w:p w:rsidR="00D56F1A" w:rsidRDefault="00315F94" w:rsidP="00257ACA">
      <w:r>
        <w:t xml:space="preserve">Участнику предлагается решить </w:t>
      </w:r>
      <w:r w:rsidRPr="006F57F1">
        <w:rPr>
          <w:b/>
        </w:rPr>
        <w:t>пять</w:t>
      </w:r>
      <w:r>
        <w:t xml:space="preserve"> задач. </w:t>
      </w:r>
      <w:r w:rsidR="00D56F1A">
        <w:t>Каждая задача требует написать один запрос на языке SQL, который выведет правильное решение. Для проверки решений будет использоваться база данных Oracle версии 11.2 или выше. Допуск</w:t>
      </w:r>
      <w:r w:rsidR="0015301F">
        <w:t>ается</w:t>
      </w:r>
      <w:r w:rsidR="00D56F1A">
        <w:t xml:space="preserve"> </w:t>
      </w:r>
      <w:r w:rsidR="0015301F">
        <w:t>(</w:t>
      </w:r>
      <w:r w:rsidR="00D56F1A">
        <w:t>но не поощряется</w:t>
      </w:r>
      <w:r w:rsidR="0015301F">
        <w:t>)</w:t>
      </w:r>
      <w:r w:rsidR="00D56F1A">
        <w:t xml:space="preserve"> использование специфических для Oracle конструкций языка SQL</w:t>
      </w:r>
      <w:r w:rsidR="00A44E56">
        <w:t>,</w:t>
      </w:r>
      <w:r w:rsidR="00D56F1A">
        <w:t xml:space="preserve"> </w:t>
      </w:r>
      <w:r w:rsidR="00A44E56">
        <w:t>к</w:t>
      </w:r>
      <w:r w:rsidR="00D56F1A">
        <w:t>оличество таких конструкций до</w:t>
      </w:r>
      <w:r w:rsidR="0015301F">
        <w:t>л</w:t>
      </w:r>
      <w:r w:rsidR="00D56F1A">
        <w:t xml:space="preserve">жно быть </w:t>
      </w:r>
      <w:r w:rsidR="0015301F">
        <w:t>разумно</w:t>
      </w:r>
      <w:r w:rsidR="00D56F1A">
        <w:t xml:space="preserve"> минимально.</w:t>
      </w:r>
    </w:p>
    <w:p w:rsidR="00D56F1A" w:rsidRDefault="00D56F1A" w:rsidP="00257ACA"/>
    <w:p w:rsidR="00740DF7" w:rsidRDefault="00740DF7" w:rsidP="00257ACA">
      <w:r>
        <w:t>Не следует проводить оптимизаци</w:t>
      </w:r>
      <w:r w:rsidR="007A2DE3">
        <w:t>и</w:t>
      </w:r>
      <w:r>
        <w:t xml:space="preserve"> исполнения запроса в виде подсказок оптимизатору и подобных, достаточно использовать алгоритмическую оптимизацию</w:t>
      </w:r>
      <w:r w:rsidR="00B83A3B">
        <w:t xml:space="preserve"> и не расходовать лишние ресурсы</w:t>
      </w:r>
      <w:r>
        <w:t>. Время выполнения каждого запроса на тестовых данных будет ограничено 10-ю минутами. Запрос, не завершившийся за это время, будет считаться «зависшим»</w:t>
      </w:r>
      <w:r w:rsidR="00B83A3B">
        <w:t xml:space="preserve"> и будет исключён из оценки</w:t>
      </w:r>
      <w:r>
        <w:t>.</w:t>
      </w:r>
    </w:p>
    <w:p w:rsidR="00740DF7" w:rsidRDefault="00740DF7" w:rsidP="00257ACA"/>
    <w:p w:rsidR="00D56F1A" w:rsidRDefault="00D56F1A" w:rsidP="00257ACA">
      <w:r>
        <w:t xml:space="preserve">Решения </w:t>
      </w:r>
      <w:r w:rsidR="0015301F">
        <w:t xml:space="preserve">для каждой задачи </w:t>
      </w:r>
      <w:r>
        <w:t>должны быть оформлены в виде двух файлов:</w:t>
      </w:r>
    </w:p>
    <w:p w:rsidR="00D56F1A" w:rsidRDefault="00D56F1A" w:rsidP="00257ACA">
      <w:pPr>
        <w:pStyle w:val="a5"/>
        <w:numPr>
          <w:ilvl w:val="0"/>
          <w:numId w:val="1"/>
        </w:numPr>
      </w:pPr>
      <w:r>
        <w:t xml:space="preserve">SQL-запрос и </w:t>
      </w:r>
    </w:p>
    <w:p w:rsidR="00D56F1A" w:rsidRDefault="00664E58" w:rsidP="00257ACA">
      <w:pPr>
        <w:pStyle w:val="a5"/>
        <w:numPr>
          <w:ilvl w:val="0"/>
          <w:numId w:val="1"/>
        </w:numPr>
      </w:pPr>
      <w:r>
        <w:t>сопроводительная документация</w:t>
      </w:r>
      <w:r w:rsidR="00D56F1A">
        <w:t>.</w:t>
      </w:r>
    </w:p>
    <w:p w:rsidR="00D56F1A" w:rsidRDefault="00D56F1A" w:rsidP="00257ACA"/>
    <w:p w:rsidR="00F71212" w:rsidRPr="00BE4DF2" w:rsidRDefault="00D56F1A" w:rsidP="00257ACA">
      <w:r>
        <w:t>Непосредственно текст запроса должен быть подготовлен для автоматического запуска в среде SQL*PLUS на БД Oracle</w:t>
      </w:r>
      <w:r w:rsidR="004B6DA8">
        <w:t xml:space="preserve"> организатора</w:t>
      </w:r>
      <w:r>
        <w:t xml:space="preserve">. Название файла должно соответствовать номеру задачи (например, </w:t>
      </w:r>
      <w:r w:rsidRPr="006F57F1">
        <w:rPr>
          <w:rStyle w:val="af0"/>
        </w:rPr>
        <w:t>Task1.sql</w:t>
      </w:r>
      <w:r w:rsidRPr="006F57F1">
        <w:rPr>
          <w:color w:val="984806" w:themeColor="accent6" w:themeShade="80"/>
        </w:rPr>
        <w:t xml:space="preserve"> </w:t>
      </w:r>
      <w:r>
        <w:t>для задачи №1). Файл не должен содержать пустых строк. Запрос не должен содержать вступительной фразы "</w:t>
      </w:r>
      <w:r w:rsidRPr="006F57F1">
        <w:rPr>
          <w:rStyle w:val="af0"/>
        </w:rPr>
        <w:t>with ...</w:t>
      </w:r>
      <w:r>
        <w:t xml:space="preserve">", в которой задаются параметры запроса. Запрос в файле не должен завершаться точкой с запятой или слешем, которые являются признаком конца запроса в среде </w:t>
      </w:r>
      <w:r>
        <w:rPr>
          <w:lang w:val="en-US"/>
        </w:rPr>
        <w:t>SQL</w:t>
      </w:r>
      <w:r w:rsidRPr="00D56F1A">
        <w:t>*</w:t>
      </w:r>
      <w:r>
        <w:rPr>
          <w:lang w:val="en-US"/>
        </w:rPr>
        <w:t>PLUS</w:t>
      </w:r>
      <w:r>
        <w:t>. Шаблоны таких файлов для каждой задачи прилагаются в комплекте с данной документацией.</w:t>
      </w:r>
    </w:p>
    <w:p w:rsidR="00F71212" w:rsidRPr="00BE4DF2" w:rsidRDefault="00F71212" w:rsidP="00257ACA"/>
    <w:p w:rsidR="00D56F1A" w:rsidRDefault="00D56F1A" w:rsidP="00257ACA">
      <w:r>
        <w:t xml:space="preserve">Сам файл с запросом не должен запускаться непосредственно, для его выполнения предназначен специальный запускающий скрипт (например, </w:t>
      </w:r>
      <w:r w:rsidRPr="006F57F1">
        <w:rPr>
          <w:rStyle w:val="af0"/>
        </w:rPr>
        <w:t>Task1_run.sql</w:t>
      </w:r>
      <w:r>
        <w:t xml:space="preserve"> для задачи №1). Запускающий файл содержит </w:t>
      </w:r>
      <w:r w:rsidR="00664E58">
        <w:t xml:space="preserve">установку параметров среды выполнения, </w:t>
      </w:r>
      <w:r>
        <w:t>вступительную фразу "</w:t>
      </w:r>
      <w:r w:rsidRPr="006F57F1">
        <w:rPr>
          <w:rStyle w:val="af0"/>
        </w:rPr>
        <w:t>with ...</w:t>
      </w:r>
      <w:r>
        <w:t xml:space="preserve">" с параметрами из условия задачи и запускает из-под себя </w:t>
      </w:r>
      <w:r w:rsidR="004B6DA8">
        <w:t xml:space="preserve">подготовленный участником </w:t>
      </w:r>
      <w:r>
        <w:t xml:space="preserve">файл с запросом (например, </w:t>
      </w:r>
      <w:r w:rsidRPr="006F57F1">
        <w:rPr>
          <w:rStyle w:val="af0"/>
        </w:rPr>
        <w:t>Task1.sql</w:t>
      </w:r>
      <w:r w:rsidR="00F71212" w:rsidRPr="00F71212">
        <w:t xml:space="preserve"> </w:t>
      </w:r>
      <w:r w:rsidR="00F71212">
        <w:t>для задачи №1</w:t>
      </w:r>
      <w:r>
        <w:t xml:space="preserve">). Такие файлы для каждой задачи приложены к данному комплекту документации и могут быть использованы участником для проверки оформления своего решения </w:t>
      </w:r>
      <w:r w:rsidR="0015301F">
        <w:t xml:space="preserve">запуском </w:t>
      </w:r>
      <w:r>
        <w:t>из SQL*PLUS.</w:t>
      </w:r>
    </w:p>
    <w:p w:rsidR="00D56F1A" w:rsidRDefault="00D56F1A" w:rsidP="00257ACA"/>
    <w:p w:rsidR="00D56F1A" w:rsidRDefault="00D56F1A" w:rsidP="00257ACA">
      <w:r>
        <w:t xml:space="preserve">Дополнительно к каждой задаче должна быть написана сопроводительная документация, </w:t>
      </w:r>
      <w:r w:rsidRPr="00577EA8">
        <w:rPr>
          <w:b/>
        </w:rPr>
        <w:t>поясняющая</w:t>
      </w:r>
      <w:r>
        <w:t xml:space="preserve"> </w:t>
      </w:r>
      <w:r w:rsidR="00664E58">
        <w:t xml:space="preserve">построение или </w:t>
      </w:r>
      <w:r>
        <w:t>работу запроса</w:t>
      </w:r>
      <w:r w:rsidR="00577EA8">
        <w:t>. Не следует переписывать сам запрос словами, следует именно пояснить, что, как и зачем запрос (или его части) делает</w:t>
      </w:r>
      <w:r>
        <w:t>. Название файла дол</w:t>
      </w:r>
      <w:r w:rsidR="0015301F">
        <w:t xml:space="preserve">жно быть </w:t>
      </w:r>
      <w:r w:rsidR="0015301F" w:rsidRPr="006F57F1">
        <w:rPr>
          <w:rStyle w:val="af0"/>
        </w:rPr>
        <w:t>Tas</w:t>
      </w:r>
      <w:r w:rsidRPr="006F57F1">
        <w:rPr>
          <w:rStyle w:val="af0"/>
        </w:rPr>
        <w:t>kX_readme</w:t>
      </w:r>
      <w:r w:rsidR="00F71212">
        <w:t xml:space="preserve">, где </w:t>
      </w:r>
      <w:r w:rsidR="00F71212" w:rsidRPr="00F71212">
        <w:rPr>
          <w:rStyle w:val="af0"/>
        </w:rPr>
        <w:t>X</w:t>
      </w:r>
      <w:r w:rsidR="00F71212" w:rsidRPr="00F71212">
        <w:t xml:space="preserve"> </w:t>
      </w:r>
      <w:r w:rsidR="00F71212">
        <w:t>соотв</w:t>
      </w:r>
      <w:r w:rsidR="00170270">
        <w:t>е</w:t>
      </w:r>
      <w:r w:rsidR="00F71212">
        <w:t xml:space="preserve">тствует номеру задачи </w:t>
      </w:r>
      <w:r w:rsidR="0015301F">
        <w:t xml:space="preserve">(например, </w:t>
      </w:r>
      <w:r w:rsidR="0015301F" w:rsidRPr="006F57F1">
        <w:rPr>
          <w:rStyle w:val="af0"/>
        </w:rPr>
        <w:t>Task1_readme.txt</w:t>
      </w:r>
      <w:r w:rsidR="0015301F" w:rsidRPr="0015301F">
        <w:t xml:space="preserve"> </w:t>
      </w:r>
      <w:r w:rsidR="0015301F">
        <w:t>для задачи №1)</w:t>
      </w:r>
      <w:r>
        <w:t xml:space="preserve">, расширение должно соответствовать формату. Допустимые форматы файлов: </w:t>
      </w:r>
      <w:r w:rsidRPr="006F57F1">
        <w:rPr>
          <w:rStyle w:val="af0"/>
        </w:rPr>
        <w:t>txt</w:t>
      </w:r>
      <w:r>
        <w:t xml:space="preserve"> (в кодировке win1251 или utf8), </w:t>
      </w:r>
      <w:r w:rsidRPr="006F57F1">
        <w:rPr>
          <w:rStyle w:val="af0"/>
        </w:rPr>
        <w:t>odt</w:t>
      </w:r>
      <w:r>
        <w:t xml:space="preserve">, </w:t>
      </w:r>
      <w:r w:rsidRPr="006F57F1">
        <w:rPr>
          <w:rStyle w:val="af0"/>
        </w:rPr>
        <w:t>rtf</w:t>
      </w:r>
      <w:r>
        <w:t xml:space="preserve">, </w:t>
      </w:r>
      <w:r w:rsidRPr="006F57F1">
        <w:rPr>
          <w:rStyle w:val="af0"/>
        </w:rPr>
        <w:t>doc</w:t>
      </w:r>
      <w:r>
        <w:t>(</w:t>
      </w:r>
      <w:r w:rsidRPr="006F57F1">
        <w:rPr>
          <w:rStyle w:val="af0"/>
        </w:rPr>
        <w:t>docx</w:t>
      </w:r>
      <w:r>
        <w:t xml:space="preserve">), </w:t>
      </w:r>
      <w:r w:rsidRPr="006F57F1">
        <w:rPr>
          <w:rStyle w:val="af0"/>
        </w:rPr>
        <w:t>pdf</w:t>
      </w:r>
      <w:r>
        <w:t>.</w:t>
      </w:r>
    </w:p>
    <w:p w:rsidR="00D56F1A" w:rsidRDefault="00D56F1A" w:rsidP="00257ACA"/>
    <w:p w:rsidR="00D739B8" w:rsidRDefault="00D739B8" w:rsidP="00257ACA">
      <w:r>
        <w:lastRenderedPageBreak/>
        <w:t>Решения всех задач присылаются участником в виде одного архива (</w:t>
      </w:r>
      <w:r w:rsidRPr="006F57F1">
        <w:rPr>
          <w:rStyle w:val="af0"/>
        </w:rPr>
        <w:t>zip</w:t>
      </w:r>
      <w:r>
        <w:t xml:space="preserve">, </w:t>
      </w:r>
      <w:r w:rsidRPr="006F57F1">
        <w:rPr>
          <w:rStyle w:val="af0"/>
        </w:rPr>
        <w:t>rar</w:t>
      </w:r>
      <w:r>
        <w:t xml:space="preserve"> или </w:t>
      </w:r>
      <w:r w:rsidRPr="006F57F1">
        <w:rPr>
          <w:rStyle w:val="af0"/>
        </w:rPr>
        <w:t>tar.gz</w:t>
      </w:r>
      <w:r>
        <w:t>), который должен содержать следующие файлы: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Task1.sql</w:t>
      </w:r>
      <w:r w:rsidR="004B6DA8">
        <w:rPr>
          <w:lang w:val="en-US"/>
        </w:rPr>
        <w:tab/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Task1_readme.txt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Task2.sql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Task2_readme.txt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Task3.sql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Task3_readme.txt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Task4.sql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Task4_readme.txt</w:t>
      </w:r>
    </w:p>
    <w:p w:rsidR="00D739B8" w:rsidRPr="0015301F" w:rsidRDefault="00D739B8" w:rsidP="006F57F1">
      <w:pPr>
        <w:pStyle w:val="af"/>
        <w:rPr>
          <w:lang w:val="en-US"/>
        </w:rPr>
      </w:pPr>
      <w:r w:rsidRPr="0015301F">
        <w:rPr>
          <w:lang w:val="en-US"/>
        </w:rPr>
        <w:t>Task5.sql</w:t>
      </w:r>
    </w:p>
    <w:p w:rsidR="00D739B8" w:rsidRPr="00A44E56" w:rsidRDefault="00D739B8" w:rsidP="006F57F1">
      <w:pPr>
        <w:pStyle w:val="af"/>
      </w:pPr>
      <w:r w:rsidRPr="0015301F">
        <w:rPr>
          <w:lang w:val="en-US"/>
        </w:rPr>
        <w:t>Task</w:t>
      </w:r>
      <w:r w:rsidRPr="00A44E56">
        <w:t>5_</w:t>
      </w:r>
      <w:r w:rsidRPr="0015301F">
        <w:rPr>
          <w:lang w:val="en-US"/>
        </w:rPr>
        <w:t>readme</w:t>
      </w:r>
      <w:r w:rsidRPr="00A44E56">
        <w:t>.</w:t>
      </w:r>
      <w:r w:rsidRPr="0015301F">
        <w:rPr>
          <w:lang w:val="en-US"/>
        </w:rPr>
        <w:t>txt</w:t>
      </w:r>
    </w:p>
    <w:p w:rsidR="00D739B8" w:rsidRPr="00A44E56" w:rsidRDefault="00D739B8" w:rsidP="00257ACA"/>
    <w:p w:rsidR="00D739B8" w:rsidRPr="00DA79B7" w:rsidRDefault="00D739B8" w:rsidP="00257ACA">
      <w:r>
        <w:t xml:space="preserve">Расширение у файлов </w:t>
      </w:r>
      <w:r w:rsidRPr="006F57F1">
        <w:rPr>
          <w:rStyle w:val="af0"/>
        </w:rPr>
        <w:t>TaskX_readme</w:t>
      </w:r>
      <w:r w:rsidRPr="00DA79B7">
        <w:t xml:space="preserve"> </w:t>
      </w:r>
      <w:r>
        <w:t xml:space="preserve">может отличаться от </w:t>
      </w:r>
      <w:r w:rsidRPr="006F57F1">
        <w:rPr>
          <w:rStyle w:val="af0"/>
        </w:rPr>
        <w:t>txt</w:t>
      </w:r>
      <w:r w:rsidRPr="00DA79B7">
        <w:t xml:space="preserve"> </w:t>
      </w:r>
      <w:r>
        <w:t xml:space="preserve">и должно соответствовать одному из перечисленных </w:t>
      </w:r>
      <w:r w:rsidR="00CD04F3">
        <w:t xml:space="preserve">ранее допустимых </w:t>
      </w:r>
      <w:r>
        <w:t>форматов.</w:t>
      </w:r>
    </w:p>
    <w:p w:rsidR="00D739B8" w:rsidRDefault="00D739B8" w:rsidP="00257ACA"/>
    <w:p w:rsidR="00D56F1A" w:rsidRPr="00257ACA" w:rsidRDefault="00D56F1A" w:rsidP="00257ACA">
      <w:r>
        <w:t xml:space="preserve">Пример </w:t>
      </w:r>
      <w:r w:rsidR="0015301F">
        <w:t xml:space="preserve">решения и правильного </w:t>
      </w:r>
      <w:r>
        <w:t xml:space="preserve">оформления задачи прилагается, см. </w:t>
      </w:r>
      <w:r w:rsidRPr="006F57F1">
        <w:rPr>
          <w:rStyle w:val="af0"/>
        </w:rPr>
        <w:t>Task9.sql</w:t>
      </w:r>
      <w:r w:rsidRPr="00257ACA">
        <w:t xml:space="preserve">, </w:t>
      </w:r>
      <w:r w:rsidRPr="006F57F1">
        <w:rPr>
          <w:rStyle w:val="af0"/>
        </w:rPr>
        <w:t>Task9_run.sql</w:t>
      </w:r>
      <w:r w:rsidRPr="00257ACA">
        <w:t xml:space="preserve"> </w:t>
      </w:r>
      <w:r>
        <w:t>и</w:t>
      </w:r>
      <w:r w:rsidRPr="00257ACA">
        <w:t xml:space="preserve"> </w:t>
      </w:r>
      <w:r w:rsidRPr="006F57F1">
        <w:rPr>
          <w:rStyle w:val="af0"/>
        </w:rPr>
        <w:t>Task9_readme.txt</w:t>
      </w:r>
      <w:r w:rsidR="00257ACA">
        <w:t xml:space="preserve">, условие </w:t>
      </w:r>
      <w:r w:rsidR="004B6DA8">
        <w:t xml:space="preserve">этого примера </w:t>
      </w:r>
      <w:r w:rsidR="00257ACA">
        <w:t>в конце данного документа.</w:t>
      </w:r>
    </w:p>
    <w:p w:rsidR="00D56F1A" w:rsidRDefault="00D56F1A" w:rsidP="00257ACA"/>
    <w:p w:rsidR="00D739B8" w:rsidRDefault="00D739B8" w:rsidP="00BE4DF2">
      <w:pPr>
        <w:pStyle w:val="1"/>
      </w:pPr>
      <w:r>
        <w:t>Подсчёт баллов</w:t>
      </w:r>
    </w:p>
    <w:p w:rsidR="00D739B8" w:rsidRPr="00D739B8" w:rsidRDefault="00D739B8" w:rsidP="00D56F1A"/>
    <w:p w:rsidR="00D56F1A" w:rsidRDefault="00D56F1A" w:rsidP="00D56F1A">
      <w:r>
        <w:t>Баллы за каждую задачу выставляются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4"/>
        <w:gridCol w:w="7297"/>
        <w:gridCol w:w="1377"/>
      </w:tblGrid>
      <w:tr w:rsidR="00D56F1A" w:rsidTr="00F1781D">
        <w:tc>
          <w:tcPr>
            <w:tcW w:w="817" w:type="dxa"/>
            <w:shd w:val="clear" w:color="auto" w:fill="BFBFBF" w:themeFill="background1" w:themeFillShade="BF"/>
          </w:tcPr>
          <w:p w:rsidR="00D56F1A" w:rsidRPr="00F1781D" w:rsidRDefault="00F1781D" w:rsidP="00F1781D">
            <w:pPr>
              <w:jc w:val="center"/>
              <w:rPr>
                <w:b/>
              </w:rPr>
            </w:pPr>
            <w:r w:rsidRPr="00F1781D">
              <w:rPr>
                <w:b/>
              </w:rPr>
              <w:t>№</w:t>
            </w:r>
          </w:p>
        </w:tc>
        <w:tc>
          <w:tcPr>
            <w:tcW w:w="7371" w:type="dxa"/>
            <w:shd w:val="clear" w:color="auto" w:fill="BFBFBF" w:themeFill="background1" w:themeFillShade="BF"/>
          </w:tcPr>
          <w:p w:rsidR="00D56F1A" w:rsidRPr="00F1781D" w:rsidRDefault="00F1781D" w:rsidP="00F1781D">
            <w:pPr>
              <w:jc w:val="center"/>
              <w:rPr>
                <w:b/>
              </w:rPr>
            </w:pPr>
            <w:r w:rsidRPr="00F1781D">
              <w:rPr>
                <w:b/>
              </w:rPr>
              <w:t>Описание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D56F1A" w:rsidRPr="00F1781D" w:rsidRDefault="00F1781D" w:rsidP="00F1781D">
            <w:pPr>
              <w:jc w:val="center"/>
              <w:rPr>
                <w:b/>
              </w:rPr>
            </w:pPr>
            <w:r w:rsidRPr="00F1781D">
              <w:rPr>
                <w:b/>
              </w:rPr>
              <w:t>Баллы</w:t>
            </w:r>
          </w:p>
        </w:tc>
      </w:tr>
      <w:tr w:rsidR="00D56F1A" w:rsidTr="00D56F1A">
        <w:tc>
          <w:tcPr>
            <w:tcW w:w="817" w:type="dxa"/>
          </w:tcPr>
          <w:p w:rsidR="00D56F1A" w:rsidRDefault="00D56F1A" w:rsidP="00D56F1A">
            <w:r w:rsidRPr="00D56F1A">
              <w:rPr>
                <w:b/>
              </w:rPr>
              <w:t>Оц1</w:t>
            </w:r>
          </w:p>
        </w:tc>
        <w:tc>
          <w:tcPr>
            <w:tcW w:w="7371" w:type="dxa"/>
          </w:tcPr>
          <w:p w:rsidR="00D56F1A" w:rsidRDefault="00D56F1A" w:rsidP="00D56F1A">
            <w:pPr>
              <w:ind w:left="45"/>
            </w:pPr>
            <w:r>
              <w:t xml:space="preserve">Запрос </w:t>
            </w:r>
            <w:r w:rsidRPr="006F57F1">
              <w:rPr>
                <w:rStyle w:val="af0"/>
              </w:rPr>
              <w:t>TaskX.sql</w:t>
            </w:r>
            <w:r>
              <w:t xml:space="preserve"> запускается из запускающего скрипта </w:t>
            </w:r>
            <w:r w:rsidRPr="006F57F1">
              <w:rPr>
                <w:rStyle w:val="af0"/>
              </w:rPr>
              <w:t>TaskX_run.sql</w:t>
            </w:r>
            <w:r>
              <w:t xml:space="preserve"> и выдаёт правильн</w:t>
            </w:r>
            <w:r w:rsidR="00A31B34">
              <w:t>ый результат на условиях задачи.</w:t>
            </w:r>
          </w:p>
        </w:tc>
        <w:tc>
          <w:tcPr>
            <w:tcW w:w="1383" w:type="dxa"/>
          </w:tcPr>
          <w:p w:rsidR="00D56F1A" w:rsidRDefault="00D56F1A" w:rsidP="00D56F1A">
            <w:r>
              <w:t>1 балл</w:t>
            </w:r>
          </w:p>
        </w:tc>
      </w:tr>
      <w:tr w:rsidR="00D56F1A" w:rsidTr="00D56F1A">
        <w:tc>
          <w:tcPr>
            <w:tcW w:w="817" w:type="dxa"/>
          </w:tcPr>
          <w:p w:rsidR="00D56F1A" w:rsidRDefault="00D56F1A" w:rsidP="00D56F1A">
            <w:r w:rsidRPr="00D56F1A">
              <w:rPr>
                <w:b/>
              </w:rPr>
              <w:t>Оц2</w:t>
            </w:r>
          </w:p>
        </w:tc>
        <w:tc>
          <w:tcPr>
            <w:tcW w:w="7371" w:type="dxa"/>
          </w:tcPr>
          <w:p w:rsidR="00D56F1A" w:rsidRDefault="00A31B34" w:rsidP="00D56F1A">
            <w:pPr>
              <w:ind w:left="45"/>
            </w:pPr>
            <w:r>
              <w:t xml:space="preserve">Только если </w:t>
            </w:r>
            <w:r w:rsidRPr="00A31B34">
              <w:rPr>
                <w:b/>
              </w:rPr>
              <w:t>Оц1</w:t>
            </w:r>
            <w:r w:rsidRPr="00A31B34">
              <w:t>&gt;0</w:t>
            </w:r>
            <w:r>
              <w:t xml:space="preserve">. </w:t>
            </w:r>
            <w:r w:rsidR="00D56F1A">
              <w:t xml:space="preserve">Запрос </w:t>
            </w:r>
            <w:r w:rsidR="00D56F1A" w:rsidRPr="006F57F1">
              <w:rPr>
                <w:rStyle w:val="af0"/>
              </w:rPr>
              <w:t>TaskX.sql</w:t>
            </w:r>
            <w:r w:rsidR="00D56F1A">
              <w:t xml:space="preserve"> запускается и выдаёт правильные ответы на других допустимых условиями задачи данных (з</w:t>
            </w:r>
            <w:r>
              <w:t>апуск из скриптов организатора).</w:t>
            </w:r>
          </w:p>
        </w:tc>
        <w:tc>
          <w:tcPr>
            <w:tcW w:w="1383" w:type="dxa"/>
          </w:tcPr>
          <w:p w:rsidR="00690CEF" w:rsidRDefault="007D135F" w:rsidP="005A2147">
            <w:r>
              <w:t xml:space="preserve">до </w:t>
            </w:r>
            <w:r w:rsidR="00D56F1A">
              <w:t>+</w:t>
            </w:r>
            <w:r w:rsidR="005A2147">
              <w:t>9</w:t>
            </w:r>
            <w:r w:rsidR="00D56F1A">
              <w:t xml:space="preserve"> баллов</w:t>
            </w:r>
          </w:p>
        </w:tc>
      </w:tr>
      <w:tr w:rsidR="00D56F1A" w:rsidTr="00D56F1A">
        <w:tc>
          <w:tcPr>
            <w:tcW w:w="817" w:type="dxa"/>
          </w:tcPr>
          <w:p w:rsidR="00D56F1A" w:rsidRDefault="00D56F1A" w:rsidP="00D56F1A">
            <w:r w:rsidRPr="00D56F1A">
              <w:rPr>
                <w:b/>
              </w:rPr>
              <w:t>Оц3</w:t>
            </w:r>
          </w:p>
        </w:tc>
        <w:tc>
          <w:tcPr>
            <w:tcW w:w="7371" w:type="dxa"/>
          </w:tcPr>
          <w:p w:rsidR="00D56F1A" w:rsidRDefault="00A31B34" w:rsidP="00D56F1A">
            <w:pPr>
              <w:ind w:left="45"/>
            </w:pPr>
            <w:r>
              <w:t xml:space="preserve">Только если </w:t>
            </w:r>
            <w:r w:rsidRPr="00A31B34">
              <w:rPr>
                <w:b/>
              </w:rPr>
              <w:t>Оц2</w:t>
            </w:r>
            <w:r w:rsidRPr="00A31B34">
              <w:t>&gt;</w:t>
            </w:r>
            <w:r>
              <w:t xml:space="preserve">0. </w:t>
            </w:r>
            <w:r w:rsidR="00D56F1A">
              <w:t>Прилагаемое к задаче описание</w:t>
            </w:r>
            <w:r w:rsidR="00315F94">
              <w:t xml:space="preserve"> </w:t>
            </w:r>
            <w:r w:rsidR="00315F94" w:rsidRPr="00C17CF8">
              <w:rPr>
                <w:rStyle w:val="af0"/>
              </w:rPr>
              <w:t>TaskX_readme</w:t>
            </w:r>
            <w:r w:rsidR="00D56F1A">
              <w:t xml:space="preserve"> внятно описывает логику работы запроса, соответствует нормам русского языка и </w:t>
            </w:r>
            <w:r w:rsidR="00DA79B7">
              <w:t xml:space="preserve">не </w:t>
            </w:r>
            <w:r w:rsidR="00D56F1A">
              <w:t>соде</w:t>
            </w:r>
            <w:r>
              <w:t>ржит большого количества ошибок.</w:t>
            </w:r>
          </w:p>
        </w:tc>
        <w:tc>
          <w:tcPr>
            <w:tcW w:w="1383" w:type="dxa"/>
          </w:tcPr>
          <w:p w:rsidR="00D56F1A" w:rsidRDefault="00D56F1A" w:rsidP="00D56F1A">
            <w:r>
              <w:t>от +1 до +10 баллов</w:t>
            </w:r>
          </w:p>
        </w:tc>
      </w:tr>
    </w:tbl>
    <w:p w:rsidR="00D56F1A" w:rsidRDefault="00D56F1A" w:rsidP="00D56F1A"/>
    <w:p w:rsidR="00257ACA" w:rsidRDefault="00503BAF" w:rsidP="00D56F1A">
      <w:r>
        <w:t xml:space="preserve">Оценка </w:t>
      </w:r>
      <w:r w:rsidRPr="00503BAF">
        <w:rPr>
          <w:b/>
        </w:rPr>
        <w:t>Оц1</w:t>
      </w:r>
      <w:r>
        <w:t xml:space="preserve"> ставится, если решение задачи отрабатывает корректно на данных из условия задачи в среде организатора. </w:t>
      </w:r>
      <w:r w:rsidR="00CC7903">
        <w:t xml:space="preserve">Оценка </w:t>
      </w:r>
      <w:r w:rsidR="00CC7903" w:rsidRPr="0015301F">
        <w:rPr>
          <w:b/>
        </w:rPr>
        <w:t>Оц1</w:t>
      </w:r>
      <w:r w:rsidR="00CC7903">
        <w:t xml:space="preserve"> не ставится, если запрос не выполняет решение, а только выводит правильный ответ для исходных данных в задаче</w:t>
      </w:r>
      <w:r w:rsidR="0067579F">
        <w:t xml:space="preserve"> (</w:t>
      </w:r>
      <w:r w:rsidR="0067579F" w:rsidRPr="006F57F1">
        <w:rPr>
          <w:rStyle w:val="af0"/>
        </w:rPr>
        <w:t>select ‘ответ’ from dual</w:t>
      </w:r>
      <w:r w:rsidR="0067579F" w:rsidRPr="0067579F">
        <w:t>)</w:t>
      </w:r>
      <w:r w:rsidR="0067579F">
        <w:t>, или не запускается</w:t>
      </w:r>
      <w:r w:rsidR="00577EA8">
        <w:t xml:space="preserve"> из-за ошибок</w:t>
      </w:r>
      <w:r w:rsidR="004B6DA8">
        <w:t xml:space="preserve">, или не успевает завершиться за </w:t>
      </w:r>
      <w:r w:rsidR="00315F94">
        <w:t>разумное</w:t>
      </w:r>
      <w:r w:rsidR="004B6DA8">
        <w:t xml:space="preserve"> время</w:t>
      </w:r>
      <w:r w:rsidR="00577EA8">
        <w:t xml:space="preserve"> («зависает»)</w:t>
      </w:r>
      <w:r w:rsidR="00CC7903">
        <w:t>.</w:t>
      </w:r>
      <w:r w:rsidR="00CC7903" w:rsidRPr="00CC7903">
        <w:t xml:space="preserve"> </w:t>
      </w:r>
      <w:r w:rsidR="00CC7903">
        <w:t xml:space="preserve">Если </w:t>
      </w:r>
      <w:r>
        <w:t>тест на оценку</w:t>
      </w:r>
      <w:r w:rsidR="00CC7903">
        <w:t xml:space="preserve"> </w:t>
      </w:r>
      <w:r w:rsidR="00CC7903" w:rsidRPr="00CC7903">
        <w:rPr>
          <w:b/>
        </w:rPr>
        <w:t>Оц1</w:t>
      </w:r>
      <w:r w:rsidR="00CC7903">
        <w:t xml:space="preserve"> </w:t>
      </w:r>
      <w:r>
        <w:t xml:space="preserve">не пройден, </w:t>
      </w:r>
      <w:r w:rsidR="00CC7903">
        <w:t>то</w:t>
      </w:r>
      <w:r w:rsidR="00315F94">
        <w:t xml:space="preserve"> дальнейшее </w:t>
      </w:r>
      <w:r w:rsidR="00AC47B3">
        <w:t>рассмотрение решения</w:t>
      </w:r>
      <w:r w:rsidR="00315F94">
        <w:t xml:space="preserve"> задачи прекращается и</w:t>
      </w:r>
      <w:r w:rsidR="00CC7903">
        <w:t xml:space="preserve"> </w:t>
      </w:r>
      <w:r w:rsidR="00CC7903" w:rsidRPr="00CC7903">
        <w:rPr>
          <w:b/>
        </w:rPr>
        <w:t>Оц2</w:t>
      </w:r>
      <w:r w:rsidR="00CC7903">
        <w:t xml:space="preserve"> </w:t>
      </w:r>
      <w:r w:rsidR="00BE4DF2">
        <w:rPr>
          <w:lang w:val="en-US"/>
        </w:rPr>
        <w:t>c</w:t>
      </w:r>
      <w:r w:rsidR="00CC7903">
        <w:t xml:space="preserve"> </w:t>
      </w:r>
      <w:r w:rsidR="00CC7903" w:rsidRPr="00CC7903">
        <w:rPr>
          <w:b/>
        </w:rPr>
        <w:t>Оц3</w:t>
      </w:r>
      <w:r>
        <w:t xml:space="preserve"> не выставляются. </w:t>
      </w:r>
      <w:r w:rsidR="00CC7903">
        <w:t>О</w:t>
      </w:r>
      <w:r w:rsidR="00D56F1A">
        <w:t xml:space="preserve">рганизаторы </w:t>
      </w:r>
      <w:r w:rsidR="00CC7903">
        <w:t>могут</w:t>
      </w:r>
      <w:r w:rsidR="00DA79B7">
        <w:t xml:space="preserve"> (но не обязаны)</w:t>
      </w:r>
      <w:r w:rsidR="00D56F1A">
        <w:t xml:space="preserve"> исправить </w:t>
      </w:r>
      <w:r w:rsidR="00DA79B7">
        <w:t>очевидные</w:t>
      </w:r>
      <w:r w:rsidR="00D56F1A">
        <w:t xml:space="preserve"> </w:t>
      </w:r>
      <w:r w:rsidR="00DA79B7">
        <w:t>опечатки</w:t>
      </w:r>
      <w:r w:rsidR="00D56F1A">
        <w:t xml:space="preserve"> в оформлении SQL-запроса, чтобы он начал запускаться, но за это могут снизить оценку </w:t>
      </w:r>
      <w:r w:rsidR="00D56F1A" w:rsidRPr="00DA79B7">
        <w:rPr>
          <w:b/>
        </w:rPr>
        <w:t>Оц2</w:t>
      </w:r>
      <w:r w:rsidR="00D56F1A">
        <w:t xml:space="preserve">. </w:t>
      </w:r>
      <w:r w:rsidR="00CC7903">
        <w:t>Оценка</w:t>
      </w:r>
      <w:r w:rsidR="00CC7903" w:rsidRPr="00CC7903">
        <w:rPr>
          <w:b/>
        </w:rPr>
        <w:t xml:space="preserve"> Оц2 </w:t>
      </w:r>
      <w:r w:rsidR="00CC7903">
        <w:t xml:space="preserve">представляет из себя сумму успешно пройденных тестов, подготовленных организатором. </w:t>
      </w:r>
      <w:r w:rsidR="00A31B34">
        <w:t xml:space="preserve">Документация рассматривается и за неё выставляется оценка только в том случае, если запрос сумел выдать хоть какие-то правильные результаты на данных, подготовленных организаторами. </w:t>
      </w:r>
      <w:r w:rsidR="00D56F1A">
        <w:t xml:space="preserve">Если описание решения непонятно или плохо оформлено, </w:t>
      </w:r>
      <w:r w:rsidR="0015301F">
        <w:t>оценка</w:t>
      </w:r>
      <w:r w:rsidR="00D56F1A">
        <w:t xml:space="preserve"> </w:t>
      </w:r>
      <w:r w:rsidR="00D56F1A" w:rsidRPr="00DA79B7">
        <w:rPr>
          <w:b/>
        </w:rPr>
        <w:t>Оц3</w:t>
      </w:r>
      <w:r w:rsidR="00D56F1A">
        <w:t xml:space="preserve"> за документацию к задаче</w:t>
      </w:r>
      <w:r w:rsidR="0015301F">
        <w:t xml:space="preserve"> пропорционально снижается</w:t>
      </w:r>
      <w:r w:rsidR="005A2147">
        <w:t>. В расчёт принимается только содержание документации, оформление в случае каких-либо проблем сбрасывается на стандартные стили офисного пакета</w:t>
      </w:r>
      <w:r w:rsidR="00D56F1A">
        <w:t>.</w:t>
      </w:r>
    </w:p>
    <w:p w:rsidR="00257ACA" w:rsidRDefault="00257ACA" w:rsidP="00D56F1A"/>
    <w:p w:rsidR="00D56F1A" w:rsidRPr="0015301F" w:rsidRDefault="00CC7903" w:rsidP="00D56F1A">
      <w:r>
        <w:lastRenderedPageBreak/>
        <w:t>Организаторы оставляют за собой право снять штрафные баллы или добавить дополнительные баллы на своё усмотрение.</w:t>
      </w:r>
    </w:p>
    <w:p w:rsidR="00DA79B7" w:rsidRPr="00DA79B7" w:rsidRDefault="00DA79B7" w:rsidP="00D56F1A"/>
    <w:p w:rsidR="00D56F1A" w:rsidRDefault="00D56F1A" w:rsidP="00D56F1A">
      <w:r>
        <w:t xml:space="preserve">Общая оценка участника складывается из суммы всех баллов за каждую из задач, каждая из которых состоит из трёх частей </w:t>
      </w:r>
      <w:r w:rsidRPr="0015301F">
        <w:rPr>
          <w:b/>
        </w:rPr>
        <w:t>Оц1</w:t>
      </w:r>
      <w:r>
        <w:t>+</w:t>
      </w:r>
      <w:r w:rsidRPr="0015301F">
        <w:rPr>
          <w:b/>
        </w:rPr>
        <w:t>Оц2</w:t>
      </w:r>
      <w:r>
        <w:t>+</w:t>
      </w:r>
      <w:r w:rsidRPr="0015301F">
        <w:rPr>
          <w:b/>
        </w:rPr>
        <w:t>Оц3</w:t>
      </w:r>
      <w:r>
        <w:t>.</w:t>
      </w:r>
    </w:p>
    <w:p w:rsidR="00D56F1A" w:rsidRDefault="00D56F1A" w:rsidP="00D56F1A"/>
    <w:p w:rsidR="005A2147" w:rsidRDefault="005A2147" w:rsidP="005A2147">
      <w:r>
        <w:t>Таким образом</w:t>
      </w:r>
      <w:r w:rsidR="00577EA8">
        <w:t>,</w:t>
      </w:r>
      <w:r>
        <w:t xml:space="preserve"> можно получить от 1 до 20 баллов за каждую задачу и до 100 баллов за все</w:t>
      </w:r>
      <w:r w:rsidR="00315F94">
        <w:t xml:space="preserve"> пять</w:t>
      </w:r>
      <w:r>
        <w:t xml:space="preserve"> задач.</w:t>
      </w:r>
    </w:p>
    <w:p w:rsidR="005A2147" w:rsidRDefault="005A2147" w:rsidP="005A2147"/>
    <w:p w:rsidR="00553EB0" w:rsidRDefault="00D56F1A" w:rsidP="00D56F1A">
      <w:r>
        <w:t>При одинаковой общей оценке участников предпочтение будет отдаваться тому, кто раньше прислал решение (определяется по дате и времени письма с присланным решением).</w:t>
      </w:r>
    </w:p>
    <w:p w:rsidR="00577EA8" w:rsidRDefault="00577EA8" w:rsidP="00553EB0"/>
    <w:p w:rsidR="00BA3DC2" w:rsidRDefault="00577EA8" w:rsidP="00553EB0">
      <w:r>
        <w:t>Удачи!</w:t>
      </w:r>
    </w:p>
    <w:p w:rsidR="00BA3DC2" w:rsidRDefault="00BA3DC2" w:rsidP="00BA3DC2"/>
    <w:p w:rsidR="002D3291" w:rsidRDefault="002D3291" w:rsidP="00BA3DC2"/>
    <w:p w:rsidR="002D3291" w:rsidRDefault="002D3291" w:rsidP="00BA3DC2"/>
    <w:p w:rsidR="002D3291" w:rsidRDefault="002D3291" w:rsidP="00BA3DC2"/>
    <w:p w:rsidR="00553EB0" w:rsidRDefault="005A2147" w:rsidP="00257ACA">
      <w:pPr>
        <w:pStyle w:val="1"/>
      </w:pPr>
      <w:r>
        <w:t>Задачи</w:t>
      </w:r>
    </w:p>
    <w:p w:rsidR="005A2147" w:rsidRDefault="00BA3DC2" w:rsidP="00257ACA">
      <w:pPr>
        <w:pStyle w:val="2"/>
      </w:pPr>
      <w:r>
        <w:t>Задача №1. Кувшины</w:t>
      </w:r>
    </w:p>
    <w:p w:rsidR="00BA3DC2" w:rsidRPr="00BA3DC2" w:rsidRDefault="00BA3DC2" w:rsidP="00BA3DC2"/>
    <w:p w:rsidR="00BA3DC2" w:rsidRDefault="00BA3DC2" w:rsidP="00BA3DC2">
      <w:r>
        <w:t>На столе стоят три кувшина - 6л, 3л и 7л.</w:t>
      </w:r>
    </w:p>
    <w:p w:rsidR="00BA3DC2" w:rsidRDefault="00BA3DC2" w:rsidP="00BA3DC2">
      <w:r>
        <w:t>В первом и третьем кувшинах налито 4 и 6л кваса соответственно.</w:t>
      </w:r>
    </w:p>
    <w:p w:rsidR="00BA3DC2" w:rsidRDefault="00BA3DC2" w:rsidP="00BA3DC2">
      <w:r>
        <w:t>Двое должны разделить поровну квас.</w:t>
      </w:r>
    </w:p>
    <w:p w:rsidR="00BA3DC2" w:rsidRDefault="00BA3DC2" w:rsidP="00BA3DC2">
      <w:r>
        <w:t>Можно переливать квас из одного кувшина в другой (до тех пор, пока один из них не наполнится или не станет пустым). Выливать квас нельзя.</w:t>
      </w:r>
    </w:p>
    <w:p w:rsidR="00BA3DC2" w:rsidRDefault="00BA3DC2" w:rsidP="00BA3DC2"/>
    <w:p w:rsidR="00BA3DC2" w:rsidRDefault="00BA3DC2" w:rsidP="00BA3DC2">
      <w:r>
        <w:t xml:space="preserve">Требуется найти запросом </w:t>
      </w:r>
      <w:r w:rsidRPr="00CC100E">
        <w:t xml:space="preserve">SQL </w:t>
      </w:r>
      <w:r>
        <w:t xml:space="preserve">все возможные варианты переливаний, которые позволяют разделить квас. </w:t>
      </w:r>
    </w:p>
    <w:p w:rsidR="00BA3DC2" w:rsidRDefault="00BA3DC2" w:rsidP="00BA3DC2">
      <w:r>
        <w:t xml:space="preserve">Запрос SQL должен вывести все возможные варианты переливаний в следующем виде: для каждого из вариантов вывести цепочку переливаний в виде блока чисел, показывающих количество воды в каждом сосуде на соответствующем шаге. </w:t>
      </w:r>
    </w:p>
    <w:p w:rsidR="00BA3DC2" w:rsidRDefault="00BA3DC2" w:rsidP="00BA3DC2">
      <w:r>
        <w:t>Числа отделяются друг от друга минусом, а блоки чисел – запятой и пробелом.</w:t>
      </w:r>
    </w:p>
    <w:p w:rsidR="00BA3DC2" w:rsidRDefault="00BA3DC2" w:rsidP="00BA3DC2"/>
    <w:p w:rsidR="00BA3DC2" w:rsidRDefault="00BA3DC2" w:rsidP="00BA3DC2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условий</w:t>
      </w:r>
      <w:r>
        <w:rPr>
          <w:lang w:val="en-US"/>
        </w:rPr>
        <w:t>:</w:t>
      </w:r>
    </w:p>
    <w:p w:rsidR="00BA3DC2" w:rsidRPr="00CC100E" w:rsidRDefault="00BA3DC2" w:rsidP="00BA3DC2">
      <w:pPr>
        <w:pStyle w:val="a3"/>
        <w:rPr>
          <w:lang w:val="en-US"/>
        </w:rPr>
      </w:pPr>
      <w:r w:rsidRPr="00CC100E">
        <w:rPr>
          <w:lang w:val="en-US"/>
        </w:rPr>
        <w:t xml:space="preserve">with </w:t>
      </w:r>
    </w:p>
    <w:p w:rsidR="00BA3DC2" w:rsidRPr="00CC100E" w:rsidRDefault="00BA3DC2" w:rsidP="00BA3DC2">
      <w:pPr>
        <w:pStyle w:val="a3"/>
        <w:rPr>
          <w:lang w:val="en-US"/>
        </w:rPr>
      </w:pPr>
      <w:r w:rsidRPr="00CC100E">
        <w:rPr>
          <w:lang w:val="en-US"/>
        </w:rPr>
        <w:t>volums(v1, v2, v3) as (select 6, 3, 7 from dual),</w:t>
      </w:r>
    </w:p>
    <w:p w:rsidR="00BA3DC2" w:rsidRPr="00A72476" w:rsidRDefault="00BA3DC2" w:rsidP="00BA3DC2">
      <w:pPr>
        <w:pStyle w:val="a3"/>
        <w:rPr>
          <w:lang w:val="en-US"/>
        </w:rPr>
      </w:pPr>
      <w:r w:rsidRPr="00CC100E">
        <w:rPr>
          <w:lang w:val="en-US"/>
        </w:rPr>
        <w:t>vals(vl1, vl2, vl3) as  (select 4, 0, 6 from dual)</w:t>
      </w:r>
    </w:p>
    <w:p w:rsidR="00A46F9B" w:rsidRPr="00AC47B3" w:rsidRDefault="00A46F9B" w:rsidP="00A46F9B">
      <w:pPr>
        <w:rPr>
          <w:lang w:val="en-US"/>
        </w:rPr>
      </w:pPr>
    </w:p>
    <w:p w:rsidR="00A46F9B" w:rsidRPr="00625C1B" w:rsidRDefault="00A46F9B" w:rsidP="00A46F9B">
      <w:r>
        <w:t>Пример</w:t>
      </w:r>
      <w:r w:rsidRPr="00625C1B">
        <w:t xml:space="preserve"> </w:t>
      </w:r>
      <w:r>
        <w:t>вывода результата</w:t>
      </w:r>
      <w:r w:rsidRPr="00625C1B">
        <w:t>:</w:t>
      </w:r>
    </w:p>
    <w:p w:rsidR="00A46F9B" w:rsidRPr="00AC47B3" w:rsidRDefault="00A46F9B" w:rsidP="00A46F9B">
      <w:pPr>
        <w:pStyle w:val="a3"/>
      </w:pPr>
      <w:r>
        <w:rPr>
          <w:lang w:val="en-US"/>
        </w:rPr>
        <w:t>ID</w:t>
      </w:r>
      <w:r w:rsidRPr="00A46F9B">
        <w:t xml:space="preserve">   </w:t>
      </w:r>
      <w:r w:rsidRPr="00A46F9B">
        <w:tab/>
      </w:r>
      <w:r w:rsidRPr="00A46F9B">
        <w:rPr>
          <w:lang w:val="en-US"/>
        </w:rPr>
        <w:t>PATH</w:t>
      </w:r>
    </w:p>
    <w:p w:rsidR="00A46F9B" w:rsidRPr="00A46F9B" w:rsidRDefault="00A46F9B" w:rsidP="00A46F9B">
      <w:pPr>
        <w:pStyle w:val="a3"/>
      </w:pPr>
      <w:r>
        <w:t>--------------------------------------------------------</w:t>
      </w:r>
    </w:p>
    <w:p w:rsidR="00A46F9B" w:rsidRPr="00A46F9B" w:rsidRDefault="00A46F9B" w:rsidP="00A46F9B">
      <w:pPr>
        <w:pStyle w:val="a3"/>
      </w:pPr>
      <w:r w:rsidRPr="00A46F9B">
        <w:t>1</w:t>
      </w:r>
      <w:r w:rsidRPr="00A46F9B">
        <w:tab/>
        <w:t>4-0-6,   1-3-6,   1-2-7,   6-2-2,   5-3-2,   5-0-5</w:t>
      </w:r>
    </w:p>
    <w:p w:rsidR="00A46F9B" w:rsidRPr="00A46F9B" w:rsidRDefault="00A46F9B" w:rsidP="00A46F9B">
      <w:pPr>
        <w:pStyle w:val="a3"/>
      </w:pPr>
      <w:r w:rsidRPr="00A46F9B">
        <w:t>2</w:t>
      </w:r>
      <w:r w:rsidRPr="00A46F9B">
        <w:tab/>
        <w:t>4-0-6,   4-3-3,   6-1-3,   2-1-7,   2-3-5,   5-0-5</w:t>
      </w:r>
    </w:p>
    <w:p w:rsidR="00A46F9B" w:rsidRDefault="00A46F9B" w:rsidP="00BA3DC2"/>
    <w:p w:rsidR="00CD04F3" w:rsidRDefault="00BA3DC2" w:rsidP="00257ACA">
      <w:pPr>
        <w:pStyle w:val="2"/>
      </w:pPr>
      <w:r>
        <w:lastRenderedPageBreak/>
        <w:t>Задача №2. Преобразование арифметических выражений</w:t>
      </w:r>
    </w:p>
    <w:p w:rsidR="00BA3DC2" w:rsidRPr="00BA3DC2" w:rsidRDefault="00BA3DC2" w:rsidP="00BA3DC2"/>
    <w:p w:rsidR="00BA3DC2" w:rsidRDefault="00BA3DC2" w:rsidP="00BA3DC2">
      <w:pPr>
        <w:jc w:val="both"/>
      </w:pPr>
      <w:r>
        <w:t xml:space="preserve">Кроме обычной (стандартной) формы, в которой мы привыкли записывать арифметические выражения существует два дополнительных формата - префиксный и постфиксный. Обычная форма, в свою очередь, называется инфиксной. Префиксная запись выражения требует, чтобы все операторы предшествовали двум операндам, с которыми они работают. Постфиксная, в свою очередь, требует, чтобы операторы шли после соответствующих операндов. </w:t>
      </w:r>
    </w:p>
    <w:p w:rsidR="00BA3DC2" w:rsidRDefault="00BA3DC2" w:rsidP="00BA3DC2"/>
    <w:p w:rsidR="00BA3DC2" w:rsidRPr="00625C1B" w:rsidRDefault="00BA3DC2" w:rsidP="00BA3DC2">
      <w:pPr>
        <w:rPr>
          <w:i/>
        </w:rPr>
      </w:pPr>
      <w:r w:rsidRPr="00625C1B">
        <w:rPr>
          <w:i/>
        </w:rPr>
        <w:t>Несколько примеров помогут прояснить этот момент.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A + B * C в префиксной нотации можно переписать как + A * B C. 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Оператор умножения ставится непосредственно перед операндами B и C, указывая на приоритет * над +. 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>Затем следует оператор сложения перед A и результатом умножения.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В постфиксной записи выражение выглядит как A B C * +. 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Порядок операций вновь сохраняется, поскольку * находится непосредственно после B и C, обозначая, что он имеет приоритет выше следующего +. 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>Хотя операторы перемещаются и теперь находятся до или после соответствующих операндов, порядок последних по отношению друг к другу остаётся в точности таким, как был.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Примеры инфиксной (обычной), </w:t>
      </w:r>
      <w:r>
        <w:rPr>
          <w:i/>
        </w:rPr>
        <w:t>префиксной и постфиксной записи:</w:t>
      </w:r>
      <w:r w:rsidRPr="00625C1B">
        <w:rPr>
          <w:i/>
        </w:rPr>
        <w:t xml:space="preserve"> </w:t>
      </w:r>
    </w:p>
    <w:p w:rsidR="00BA3DC2" w:rsidRPr="00625C1B" w:rsidRDefault="00BA3DC2" w:rsidP="00BA3DC2">
      <w:pPr>
        <w:rPr>
          <w:i/>
        </w:rPr>
      </w:pPr>
      <w:r w:rsidRPr="00625C1B">
        <w:rPr>
          <w:i/>
        </w:rPr>
        <w:t xml:space="preserve">Инфиксная запись </w:t>
      </w:r>
      <w:r w:rsidRPr="00625C1B">
        <w:rPr>
          <w:i/>
        </w:rPr>
        <w:tab/>
        <w:t xml:space="preserve">Префиксная запись </w:t>
      </w:r>
      <w:r w:rsidRPr="00625C1B">
        <w:rPr>
          <w:i/>
        </w:rPr>
        <w:tab/>
        <w:t>Постфиксная запись</w:t>
      </w:r>
    </w:p>
    <w:p w:rsidR="00BA3DC2" w:rsidRDefault="00BA3DC2" w:rsidP="00BA3DC2">
      <w:pPr>
        <w:rPr>
          <w:i/>
          <w:lang w:val="en-US"/>
        </w:rPr>
      </w:pPr>
      <w:r>
        <w:rPr>
          <w:i/>
          <w:lang w:val="en-US"/>
        </w:rPr>
        <w:t xml:space="preserve">A + B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+ A B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A B +</w:t>
      </w:r>
    </w:p>
    <w:p w:rsidR="00BA3DC2" w:rsidRDefault="00BA3DC2" w:rsidP="00BA3DC2">
      <w:pPr>
        <w:rPr>
          <w:i/>
          <w:lang w:val="en-US"/>
        </w:rPr>
      </w:pPr>
      <w:r>
        <w:rPr>
          <w:i/>
          <w:lang w:val="en-US"/>
        </w:rPr>
        <w:t xml:space="preserve">A + B * C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+ A * B C </w:t>
      </w:r>
      <w:r>
        <w:rPr>
          <w:i/>
          <w:lang w:val="en-US"/>
        </w:rPr>
        <w:tab/>
      </w:r>
      <w:r>
        <w:rPr>
          <w:i/>
          <w:lang w:val="en-US"/>
        </w:rPr>
        <w:tab/>
        <w:t>A B C * +</w:t>
      </w:r>
    </w:p>
    <w:p w:rsidR="00BA3DC2" w:rsidRDefault="00BA3DC2" w:rsidP="00BA3DC2">
      <w:pPr>
        <w:rPr>
          <w:lang w:val="en-US"/>
        </w:rPr>
      </w:pPr>
    </w:p>
    <w:p w:rsidR="00BA3DC2" w:rsidRDefault="00BA3DC2" w:rsidP="00BA3DC2">
      <w:r>
        <w:t>Необходимо написать SQL-запрос, который обработает поступившие ар</w:t>
      </w:r>
      <w:r w:rsidR="00170270">
        <w:t>ифметические выражения в постфи</w:t>
      </w:r>
      <w:r>
        <w:t>к</w:t>
      </w:r>
      <w:r w:rsidR="00170270">
        <w:t>с</w:t>
      </w:r>
      <w:r>
        <w:t>ной форме и выведет их результат.</w:t>
      </w:r>
    </w:p>
    <w:p w:rsidR="00BA3DC2" w:rsidRDefault="00BA3DC2" w:rsidP="00BA3DC2">
      <w:r>
        <w:t>Арифметическими операторами в выражении являются: "+", "-", "*", "/".</w:t>
      </w:r>
    </w:p>
    <w:p w:rsidR="000E0F20" w:rsidRDefault="000E0F20" w:rsidP="00BA3DC2"/>
    <w:p w:rsidR="00BA3DC2" w:rsidRDefault="00BA3DC2" w:rsidP="00BA3DC2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условий</w:t>
      </w:r>
      <w:r>
        <w:rPr>
          <w:lang w:val="en-US"/>
        </w:rPr>
        <w:t>: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>with expressions as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 xml:space="preserve">     (select 1 id, '2 3 4 + * 5 *' expr from dual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 xml:space="preserve">       union all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 xml:space="preserve">       select 2 id, '17 10 + 3 * 9 /' expr from dual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 xml:space="preserve">       union all</w:t>
      </w:r>
    </w:p>
    <w:p w:rsidR="00BA3DC2" w:rsidRPr="00625C1B" w:rsidRDefault="00BA3DC2" w:rsidP="00BA3DC2">
      <w:pPr>
        <w:pStyle w:val="a3"/>
        <w:rPr>
          <w:lang w:val="en-US"/>
        </w:rPr>
      </w:pPr>
      <w:r w:rsidRPr="00625C1B">
        <w:rPr>
          <w:lang w:val="en-US"/>
        </w:rPr>
        <w:t xml:space="preserve">       select 3 id, '12.4 4 / 10 * 2 + 11 / 4 / 0.25 +' expr from dual</w:t>
      </w:r>
    </w:p>
    <w:p w:rsidR="00BA3DC2" w:rsidRDefault="00BA3DC2" w:rsidP="00BA3DC2">
      <w:pPr>
        <w:pStyle w:val="a3"/>
      </w:pPr>
      <w:r w:rsidRPr="00625C1B">
        <w:rPr>
          <w:lang w:val="en-US"/>
        </w:rPr>
        <w:t xml:space="preserve">      </w:t>
      </w:r>
      <w:r w:rsidRPr="00BA3DC2">
        <w:t>)</w:t>
      </w:r>
    </w:p>
    <w:p w:rsidR="00AB15D0" w:rsidRPr="00BA3DC2" w:rsidRDefault="00AB15D0" w:rsidP="00BA3DC2">
      <w:pPr>
        <w:pStyle w:val="a3"/>
      </w:pPr>
    </w:p>
    <w:p w:rsidR="00BA3DC2" w:rsidRPr="00BA3DC2" w:rsidRDefault="00BA3DC2" w:rsidP="00BA3DC2"/>
    <w:p w:rsidR="00BA3DC2" w:rsidRPr="00625C1B" w:rsidRDefault="00BA3DC2" w:rsidP="00BA3DC2">
      <w:r>
        <w:t>Пример</w:t>
      </w:r>
      <w:r w:rsidRPr="00625C1B">
        <w:t xml:space="preserve"> </w:t>
      </w:r>
      <w:r>
        <w:t>вывода результата</w:t>
      </w:r>
      <w:r w:rsidRPr="00625C1B">
        <w:t>:</w:t>
      </w:r>
    </w:p>
    <w:p w:rsidR="00BA3DC2" w:rsidRPr="00625C1B" w:rsidRDefault="00BA3DC2" w:rsidP="00BA3DC2">
      <w:pPr>
        <w:pStyle w:val="a3"/>
      </w:pPr>
      <w:r w:rsidRPr="00625C1B">
        <w:rPr>
          <w:lang w:val="en-US"/>
        </w:rPr>
        <w:t>ID</w:t>
      </w:r>
      <w:r w:rsidRPr="00625C1B">
        <w:t xml:space="preserve"> </w:t>
      </w:r>
      <w:r w:rsidRPr="00625C1B">
        <w:tab/>
      </w:r>
      <w:r w:rsidRPr="00625C1B">
        <w:tab/>
      </w:r>
      <w:r w:rsidRPr="00625C1B">
        <w:rPr>
          <w:lang w:val="en-US"/>
        </w:rPr>
        <w:t>EXPR</w:t>
      </w:r>
      <w:r w:rsidRPr="00625C1B">
        <w:t xml:space="preserve">                                               </w:t>
      </w:r>
      <w:r w:rsidRPr="00625C1B">
        <w:tab/>
      </w:r>
      <w:r w:rsidRPr="00625C1B">
        <w:tab/>
      </w:r>
      <w:r w:rsidRPr="00625C1B">
        <w:rPr>
          <w:lang w:val="en-US"/>
        </w:rPr>
        <w:t>RESULT</w:t>
      </w:r>
    </w:p>
    <w:p w:rsidR="00BA3DC2" w:rsidRPr="00625C1B" w:rsidRDefault="00BA3DC2" w:rsidP="00BA3DC2">
      <w:pPr>
        <w:pStyle w:val="a3"/>
      </w:pPr>
      <w:r>
        <w:t>-----------------------------------------------------------------------------</w:t>
      </w:r>
    </w:p>
    <w:p w:rsidR="00BA3DC2" w:rsidRPr="00AC47B3" w:rsidRDefault="00BA3DC2" w:rsidP="00BA3DC2">
      <w:pPr>
        <w:pStyle w:val="a3"/>
      </w:pPr>
      <w:r w:rsidRPr="00AC47B3">
        <w:t xml:space="preserve">1 </w:t>
      </w:r>
      <w:r w:rsidRPr="00AC47B3">
        <w:tab/>
      </w:r>
      <w:r w:rsidRPr="00AC47B3">
        <w:tab/>
        <w:t xml:space="preserve">2 3 4 + * 5 *       </w:t>
      </w:r>
      <w:r w:rsidRPr="00AC47B3">
        <w:tab/>
        <w:t xml:space="preserve">      </w:t>
      </w:r>
      <w:r w:rsidRPr="00AC47B3">
        <w:tab/>
      </w:r>
      <w:r w:rsidRPr="00AC47B3">
        <w:tab/>
      </w:r>
      <w:r w:rsidRPr="00AC47B3">
        <w:tab/>
      </w:r>
      <w:r w:rsidRPr="00AC47B3">
        <w:tab/>
      </w:r>
      <w:r w:rsidRPr="00AC47B3">
        <w:tab/>
        <w:t>70</w:t>
      </w:r>
    </w:p>
    <w:p w:rsidR="00BA3DC2" w:rsidRPr="00AC47B3" w:rsidRDefault="00BA3DC2" w:rsidP="00BA3DC2">
      <w:pPr>
        <w:pStyle w:val="a3"/>
      </w:pPr>
      <w:r w:rsidRPr="00AC47B3">
        <w:t xml:space="preserve">2 </w:t>
      </w:r>
      <w:r w:rsidRPr="00AC47B3">
        <w:tab/>
      </w:r>
      <w:r w:rsidRPr="00AC47B3">
        <w:tab/>
        <w:t xml:space="preserve">17 10 + 3 * 9 /                   </w:t>
      </w:r>
      <w:r w:rsidRPr="00AC47B3">
        <w:tab/>
      </w:r>
      <w:r w:rsidRPr="00AC47B3">
        <w:tab/>
      </w:r>
      <w:r w:rsidRPr="00AC47B3">
        <w:tab/>
      </w:r>
      <w:r w:rsidRPr="00AC47B3">
        <w:tab/>
        <w:t>9</w:t>
      </w:r>
    </w:p>
    <w:p w:rsidR="00BA3DC2" w:rsidRDefault="00BA3DC2" w:rsidP="00BA3DC2">
      <w:pPr>
        <w:pStyle w:val="a3"/>
      </w:pPr>
      <w:r w:rsidRPr="00AC47B3">
        <w:t xml:space="preserve">3 </w:t>
      </w:r>
      <w:r w:rsidRPr="00AC47B3">
        <w:tab/>
      </w:r>
      <w:r w:rsidRPr="00AC47B3">
        <w:tab/>
        <w:t xml:space="preserve">12.4 4 / 10 * 2 + 11 / 4 / 0.25 +               </w:t>
      </w:r>
      <w:r w:rsidRPr="00AC47B3">
        <w:tab/>
      </w:r>
      <w:r w:rsidRPr="00AC47B3">
        <w:tab/>
        <w:t>1</w:t>
      </w:r>
    </w:p>
    <w:p w:rsidR="00AB15D0" w:rsidRPr="00AC47B3" w:rsidRDefault="00AB15D0" w:rsidP="00BA3DC2">
      <w:pPr>
        <w:pStyle w:val="a3"/>
      </w:pPr>
    </w:p>
    <w:p w:rsidR="00BA3DC2" w:rsidRDefault="00BA3DC2" w:rsidP="00BA3DC2"/>
    <w:p w:rsidR="002D3291" w:rsidRDefault="002D3291" w:rsidP="00BA3DC2"/>
    <w:p w:rsidR="002D3291" w:rsidRDefault="002D3291" w:rsidP="00BA3DC2"/>
    <w:p w:rsidR="002D3291" w:rsidRPr="00AC47B3" w:rsidRDefault="002D3291" w:rsidP="00BA3DC2"/>
    <w:p w:rsidR="008C772E" w:rsidRDefault="008C772E" w:rsidP="00257ACA">
      <w:pPr>
        <w:pStyle w:val="2"/>
      </w:pPr>
      <w:r>
        <w:lastRenderedPageBreak/>
        <w:t xml:space="preserve">Задача №3. </w:t>
      </w:r>
      <w:r w:rsidR="00B93909">
        <w:t>О</w:t>
      </w:r>
      <w:r w:rsidR="00BA3DC2">
        <w:t xml:space="preserve"> живых клетках</w:t>
      </w:r>
    </w:p>
    <w:p w:rsidR="00BA3DC2" w:rsidRPr="00BA3DC2" w:rsidRDefault="00BA3DC2" w:rsidP="00BA3DC2"/>
    <w:p w:rsidR="00BA3DC2" w:rsidRDefault="00BA3DC2" w:rsidP="00BA3DC2">
      <w:pPr>
        <w:jc w:val="both"/>
      </w:pPr>
      <w:r>
        <w:t>Необходимо написать SQL-скрипт, моделирующий поведение живых клеток в двухмерной системе координат 12х12.</w:t>
      </w:r>
    </w:p>
    <w:p w:rsidR="00BA3DC2" w:rsidRDefault="00BA3DC2" w:rsidP="00BA3DC2">
      <w:pPr>
        <w:jc w:val="both"/>
      </w:pPr>
      <w:r>
        <w:t xml:space="preserve">Каждая клетка может находиться в двух состояниях - живом или мертвом, т. е. пустом. </w:t>
      </w:r>
    </w:p>
    <w:p w:rsidR="00BA3DC2" w:rsidRDefault="00BA3DC2" w:rsidP="00BA3DC2">
      <w:pPr>
        <w:jc w:val="both"/>
      </w:pPr>
      <w:r>
        <w:t xml:space="preserve">На состояние любой клетки оказывают влияние состояние </w:t>
      </w:r>
      <w:r w:rsidR="00606F05" w:rsidRPr="00606F05">
        <w:t>8-</w:t>
      </w:r>
      <w:r w:rsidR="00606F05">
        <w:t xml:space="preserve">и </w:t>
      </w:r>
      <w:r>
        <w:t xml:space="preserve">соседних клеток. </w:t>
      </w:r>
    </w:p>
    <w:p w:rsidR="00BA3DC2" w:rsidRDefault="00BA3DC2" w:rsidP="00BA3DC2">
      <w:pPr>
        <w:jc w:val="both"/>
      </w:pPr>
      <w:r>
        <w:t>Гибель и рождение всех организмов происходит одновременно во время смены поколений (итерации):</w:t>
      </w:r>
    </w:p>
    <w:p w:rsidR="00BA3DC2" w:rsidRDefault="00BA3DC2" w:rsidP="00BA3DC2">
      <w:pPr>
        <w:jc w:val="both"/>
      </w:pPr>
      <w:r>
        <w:t>- Любая живая клетка с менее чем двумя живыми соседями умирает и становится пустой.</w:t>
      </w:r>
    </w:p>
    <w:p w:rsidR="00BA3DC2" w:rsidRDefault="00BA3DC2" w:rsidP="00BA3DC2">
      <w:pPr>
        <w:jc w:val="both"/>
      </w:pPr>
      <w:r>
        <w:t>- Любая живая клетка с двумя или тремя живыми соседями живет в следующем поколении (итерации).</w:t>
      </w:r>
    </w:p>
    <w:p w:rsidR="00BA3DC2" w:rsidRDefault="00BA3DC2" w:rsidP="00BA3DC2">
      <w:pPr>
        <w:jc w:val="both"/>
      </w:pPr>
      <w:r>
        <w:t>- Любая живая клетка с более чем тремя живыми соседями умирает.</w:t>
      </w:r>
    </w:p>
    <w:p w:rsidR="00BA3DC2" w:rsidRDefault="00BA3DC2" w:rsidP="00BA3DC2">
      <w:pPr>
        <w:jc w:val="both"/>
      </w:pPr>
      <w:r>
        <w:t>- Любая мертвая (пустая) клетка с ровно тремя живыми соседями становится живой клеткой при смене поколений (итерации).</w:t>
      </w:r>
    </w:p>
    <w:p w:rsidR="00BA3DC2" w:rsidRDefault="00BA3DC2" w:rsidP="00BA3DC2">
      <w:pPr>
        <w:jc w:val="both"/>
      </w:pPr>
    </w:p>
    <w:p w:rsidR="00BA3DC2" w:rsidRDefault="00BA3DC2" w:rsidP="00BA3DC2">
      <w:pPr>
        <w:jc w:val="both"/>
      </w:pPr>
      <w:r>
        <w:t>На экран должно выводиться заданное количество смены поколений (итераций), число которых, как и число первоначальных живых клеток, задается при запуске.</w:t>
      </w:r>
    </w:p>
    <w:p w:rsidR="00DB114C" w:rsidRDefault="00DB114C" w:rsidP="00BA3DC2">
      <w:pPr>
        <w:jc w:val="both"/>
      </w:pPr>
    </w:p>
    <w:p w:rsidR="00DB114C" w:rsidRDefault="00DB114C" w:rsidP="00DB114C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условий</w:t>
      </w:r>
      <w:r>
        <w:rPr>
          <w:lang w:val="en-US"/>
        </w:rPr>
        <w:t>:</w:t>
      </w:r>
    </w:p>
    <w:p w:rsidR="00DB114C" w:rsidRPr="000E0F20" w:rsidRDefault="00DB114C" w:rsidP="00BA3DC2">
      <w:pPr>
        <w:jc w:val="both"/>
        <w:rPr>
          <w:lang w:val="en-US"/>
        </w:rPr>
      </w:pP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>with life as (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2 x,  1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3 x,  1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4 x,  1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12 x,  1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4 x,  2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7 x,  2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11 x,  2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4 x,  3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12 x,  3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7 x,  4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9 x,  4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3 x,  5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4 x,  5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5 x,  5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9 x,  6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10 x,  6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3 x,  7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4 x,  7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5 x,  7 y from dual union all</w:t>
      </w:r>
    </w:p>
    <w:p w:rsidR="00DB114C" w:rsidRPr="00DB114C" w:rsidRDefault="00DB114C" w:rsidP="00DB114C">
      <w:pPr>
        <w:pStyle w:val="a3"/>
        <w:rPr>
          <w:lang w:val="en-US"/>
        </w:rPr>
      </w:pPr>
      <w:r w:rsidRPr="00DB114C">
        <w:rPr>
          <w:lang w:val="en-US"/>
        </w:rPr>
        <w:t xml:space="preserve"> select  8 x,  7 y from dual),</w:t>
      </w:r>
    </w:p>
    <w:p w:rsidR="00DB114C" w:rsidRDefault="00E85099" w:rsidP="00DB114C">
      <w:pPr>
        <w:pStyle w:val="a3"/>
        <w:rPr>
          <w:lang w:val="en-US"/>
        </w:rPr>
      </w:pPr>
      <w:r>
        <w:rPr>
          <w:lang w:val="en-US"/>
        </w:rPr>
        <w:t>iter(it1) as  (select 3</w:t>
      </w:r>
      <w:r w:rsidR="00DB114C" w:rsidRPr="00DB114C">
        <w:rPr>
          <w:lang w:val="en-US"/>
        </w:rPr>
        <w:t xml:space="preserve"> from dual)</w:t>
      </w:r>
    </w:p>
    <w:p w:rsidR="00DB114C" w:rsidRDefault="00DB114C" w:rsidP="00DB114C">
      <w:pPr>
        <w:pStyle w:val="a3"/>
        <w:rPr>
          <w:lang w:val="en-US"/>
        </w:rPr>
      </w:pPr>
    </w:p>
    <w:p w:rsidR="00DB114C" w:rsidRDefault="00DB114C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C32FE5" w:rsidRDefault="00C32FE5" w:rsidP="00BA3DC2">
      <w:pPr>
        <w:jc w:val="both"/>
        <w:rPr>
          <w:lang w:val="en-US"/>
        </w:rPr>
      </w:pPr>
    </w:p>
    <w:p w:rsidR="00C32FE5" w:rsidRDefault="00C32FE5" w:rsidP="00BA3DC2">
      <w:pPr>
        <w:jc w:val="both"/>
        <w:rPr>
          <w:lang w:val="en-US"/>
        </w:rPr>
      </w:pPr>
    </w:p>
    <w:p w:rsidR="002B6D53" w:rsidRDefault="002B6D53" w:rsidP="00BA3DC2">
      <w:pPr>
        <w:jc w:val="both"/>
        <w:rPr>
          <w:lang w:val="en-US"/>
        </w:rPr>
      </w:pPr>
    </w:p>
    <w:p w:rsidR="00DB114C" w:rsidRPr="00625C1B" w:rsidRDefault="00DB114C" w:rsidP="00DB114C">
      <w:r>
        <w:lastRenderedPageBreak/>
        <w:t>Пример</w:t>
      </w:r>
      <w:r w:rsidRPr="00625C1B">
        <w:t xml:space="preserve"> </w:t>
      </w:r>
      <w:r>
        <w:t>вывода результата</w:t>
      </w:r>
      <w:r w:rsidRPr="00625C1B">
        <w:t>:</w:t>
      </w:r>
    </w:p>
    <w:p w:rsidR="000E0F20" w:rsidRDefault="000E0F20" w:rsidP="00DB114C">
      <w:pPr>
        <w:pStyle w:val="a3"/>
        <w:rPr>
          <w:lang w:val="en-US"/>
        </w:rPr>
      </w:pPr>
      <w:r w:rsidRPr="000E0F20">
        <w:rPr>
          <w:noProof/>
          <w:lang w:eastAsia="ru-RU"/>
        </w:rPr>
        <w:drawing>
          <wp:inline distT="0" distB="0" distL="0" distR="0">
            <wp:extent cx="2520000" cy="2160000"/>
            <wp:effectExtent l="0" t="0" r="0" b="0"/>
            <wp:docPr id="867" name="Рисунок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6" b="8557"/>
                    <a:stretch/>
                  </pic:blipFill>
                  <pic:spPr bwMode="auto">
                    <a:xfrm>
                      <a:off x="0" y="0"/>
                      <a:ext cx="25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E8" w:rsidRPr="000E0F20" w:rsidRDefault="003B1AE8" w:rsidP="003B1AE8">
      <w:pPr>
        <w:pStyle w:val="a3"/>
        <w:rPr>
          <w:sz w:val="18"/>
          <w:szCs w:val="18"/>
          <w:lang w:val="en-US"/>
        </w:rPr>
      </w:pPr>
      <w:r w:rsidRPr="000E0F20">
        <w:rPr>
          <w:sz w:val="18"/>
          <w:szCs w:val="18"/>
          <w:lang w:val="en-US"/>
        </w:rPr>
        <w:t>Iteration 1</w:t>
      </w:r>
    </w:p>
    <w:p w:rsidR="003B1AE8" w:rsidRDefault="003B1AE8" w:rsidP="00DB114C">
      <w:pPr>
        <w:pStyle w:val="a3"/>
        <w:rPr>
          <w:lang w:val="en-US"/>
        </w:rPr>
      </w:pPr>
      <w:r w:rsidRPr="003B1AE8">
        <w:rPr>
          <w:noProof/>
          <w:lang w:eastAsia="ru-RU"/>
        </w:rPr>
        <w:drawing>
          <wp:inline distT="0" distB="0" distL="0" distR="0">
            <wp:extent cx="2437200" cy="216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46" b="5452"/>
                    <a:stretch/>
                  </pic:blipFill>
                  <pic:spPr bwMode="auto">
                    <a:xfrm>
                      <a:off x="0" y="0"/>
                      <a:ext cx="243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E8" w:rsidRPr="000E0F20" w:rsidRDefault="003B1AE8" w:rsidP="003B1AE8">
      <w:pPr>
        <w:pStyle w:val="a3"/>
        <w:rPr>
          <w:sz w:val="18"/>
          <w:szCs w:val="18"/>
          <w:lang w:val="en-US"/>
        </w:rPr>
      </w:pPr>
      <w:r w:rsidRPr="000E0F20">
        <w:rPr>
          <w:sz w:val="18"/>
          <w:szCs w:val="18"/>
          <w:lang w:val="en-US"/>
        </w:rPr>
        <w:t>Iteration 2</w:t>
      </w:r>
    </w:p>
    <w:p w:rsidR="003B1AE8" w:rsidRDefault="003B1AE8" w:rsidP="00DB114C">
      <w:pPr>
        <w:pStyle w:val="a3"/>
        <w:rPr>
          <w:lang w:val="en-US"/>
        </w:rPr>
      </w:pPr>
      <w:r w:rsidRPr="003B1AE8">
        <w:rPr>
          <w:noProof/>
          <w:lang w:eastAsia="ru-RU"/>
        </w:rPr>
        <w:drawing>
          <wp:inline distT="0" distB="0" distL="0" distR="0">
            <wp:extent cx="2455200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07" b="6487"/>
                    <a:stretch/>
                  </pic:blipFill>
                  <pic:spPr bwMode="auto">
                    <a:xfrm>
                      <a:off x="0" y="0"/>
                      <a:ext cx="2455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AE8" w:rsidRPr="000E0F20" w:rsidRDefault="003B1AE8" w:rsidP="00DB114C">
      <w:pPr>
        <w:pStyle w:val="a3"/>
        <w:rPr>
          <w:sz w:val="18"/>
          <w:szCs w:val="18"/>
          <w:lang w:val="en-US"/>
        </w:rPr>
      </w:pPr>
      <w:r w:rsidRPr="000E0F20">
        <w:rPr>
          <w:sz w:val="18"/>
          <w:szCs w:val="18"/>
          <w:lang w:val="en-US"/>
        </w:rPr>
        <w:t>Iteration 3</w:t>
      </w:r>
    </w:p>
    <w:p w:rsidR="00DB114C" w:rsidRDefault="000E0F20" w:rsidP="00DB114C">
      <w:pPr>
        <w:pStyle w:val="a3"/>
        <w:rPr>
          <w:lang w:val="en-US"/>
        </w:rPr>
      </w:pPr>
      <w:r w:rsidRPr="000E0F20">
        <w:rPr>
          <w:noProof/>
          <w:lang w:eastAsia="ru-RU"/>
        </w:rPr>
        <w:drawing>
          <wp:inline distT="0" distB="0" distL="0" distR="0">
            <wp:extent cx="2433600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9" b="6832"/>
                    <a:stretch/>
                  </pic:blipFill>
                  <pic:spPr bwMode="auto">
                    <a:xfrm>
                      <a:off x="0" y="0"/>
                      <a:ext cx="2433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72E" w:rsidRPr="000E0F20" w:rsidRDefault="008C772E" w:rsidP="00257ACA">
      <w:pPr>
        <w:pStyle w:val="2"/>
      </w:pPr>
      <w:r>
        <w:lastRenderedPageBreak/>
        <w:t>Задача</w:t>
      </w:r>
      <w:r w:rsidRPr="000E0F20">
        <w:t xml:space="preserve"> </w:t>
      </w:r>
      <w:r w:rsidR="00BA3DC2" w:rsidRPr="000E0F20">
        <w:t xml:space="preserve">№4. </w:t>
      </w:r>
      <w:r w:rsidR="00BA3DC2">
        <w:t>Сжатие</w:t>
      </w:r>
      <w:r w:rsidR="00BA3DC2" w:rsidRPr="000E0F20">
        <w:t xml:space="preserve"> </w:t>
      </w:r>
      <w:r w:rsidR="00BA3DC2">
        <w:t>данных</w:t>
      </w:r>
    </w:p>
    <w:p w:rsidR="00BA3DC2" w:rsidRPr="000E0F20" w:rsidRDefault="00BA3DC2" w:rsidP="00BA3DC2">
      <w:pPr>
        <w:pStyle w:val="af1"/>
      </w:pPr>
    </w:p>
    <w:p w:rsidR="00BA3DC2" w:rsidRDefault="00BA3DC2" w:rsidP="005A4F93">
      <w:pPr>
        <w:pStyle w:val="af1"/>
        <w:jc w:val="both"/>
      </w:pPr>
      <w:r>
        <w:t>Напишите SQL-запрос, содержащий наиболее оптимальную реализацию алгоритма сжатия данных</w:t>
      </w:r>
      <w:r w:rsidR="005A4F93">
        <w:t xml:space="preserve">. </w:t>
      </w:r>
      <w:r>
        <w:t>Оценивается наиболее эффективное сжатие данных.</w:t>
      </w:r>
    </w:p>
    <w:p w:rsidR="00BA3DC2" w:rsidRDefault="00BA3DC2" w:rsidP="005A4F93">
      <w:pPr>
        <w:pStyle w:val="af1"/>
        <w:jc w:val="both"/>
      </w:pPr>
      <w:r>
        <w:t>Ограничение по времени работы алгоритма 10 минут.</w:t>
      </w:r>
      <w:r w:rsidR="005A4F93">
        <w:t xml:space="preserve"> </w:t>
      </w:r>
      <w:r>
        <w:t>Не допускается использование готового словаря.</w:t>
      </w:r>
    </w:p>
    <w:p w:rsidR="00BA3DC2" w:rsidRDefault="00BA3DC2" w:rsidP="00BA3DC2">
      <w:pPr>
        <w:pStyle w:val="af1"/>
      </w:pPr>
      <w:r>
        <w:t>Тестовые данные одинаковы - кусок произведения Пушкина А.С. "Капитанская дочка".</w:t>
      </w:r>
    </w:p>
    <w:p w:rsidR="00DC5BD5" w:rsidRPr="00BB5389" w:rsidRDefault="00DC5BD5" w:rsidP="00DC5BD5">
      <w:pPr>
        <w:pStyle w:val="a3"/>
        <w:ind w:right="-141"/>
        <w:rPr>
          <w:lang w:val="en-US"/>
        </w:rPr>
      </w:pPr>
      <w:r w:rsidRPr="00BB5389">
        <w:rPr>
          <w:lang w:val="en-US"/>
        </w:rPr>
        <w:t>with param(txt) as (select q'\</w:t>
      </w:r>
    </w:p>
    <w:p w:rsidR="00BA3DC2" w:rsidRPr="0047586E" w:rsidRDefault="00BA3DC2" w:rsidP="00DC5BD5">
      <w:pPr>
        <w:pStyle w:val="a3"/>
        <w:ind w:right="-141"/>
      </w:pPr>
      <w:r w:rsidRPr="0047586E">
        <w:t>Отец мой Андрей Петрович Гринев в молодости своей служил при графе Минихе,</w:t>
      </w:r>
      <w:r w:rsidR="00DC5BD5">
        <w:t xml:space="preserve"> </w:t>
      </w:r>
      <w:r w:rsidRPr="0047586E">
        <w:t xml:space="preserve">и вышел в отставку премьер-майором в 17.. </w:t>
      </w:r>
      <w:r w:rsidRPr="00BA3DC2">
        <w:t xml:space="preserve">году. </w:t>
      </w:r>
      <w:r w:rsidRPr="0047586E">
        <w:t>С тех пор жил он в своей Симбирской деревни, где и женился на девице Авдотьи Васильевне Ю., дочери</w:t>
      </w:r>
      <w:r w:rsidR="00DC5BD5">
        <w:t xml:space="preserve"> </w:t>
      </w:r>
      <w:r w:rsidRPr="0047586E">
        <w:t>бедного тамошнего дворянина. Нас было девять человек детей. Все мои братья</w:t>
      </w:r>
      <w:r w:rsidR="00DC5BD5">
        <w:t xml:space="preserve"> </w:t>
      </w:r>
      <w:r w:rsidRPr="0047586E">
        <w:t>и сестры умерли во младенчестве.</w:t>
      </w:r>
    </w:p>
    <w:p w:rsidR="00BA3DC2" w:rsidRPr="0047586E" w:rsidRDefault="00BA3DC2" w:rsidP="00DC5BD5">
      <w:pPr>
        <w:pStyle w:val="a3"/>
        <w:ind w:right="-141"/>
      </w:pPr>
      <w:r w:rsidRPr="0047586E">
        <w:t>Матушка была еще мною брюхата, как уже я был записан в Семеновский полк</w:t>
      </w:r>
      <w:r w:rsidR="00DC5BD5">
        <w:t xml:space="preserve"> сержантом, по милости май</w:t>
      </w:r>
      <w:r w:rsidRPr="0047586E">
        <w:t xml:space="preserve">ора гвардии князя Б., близкого нашего родственника. </w:t>
      </w:r>
    </w:p>
    <w:p w:rsidR="00BA3DC2" w:rsidRPr="0047586E" w:rsidRDefault="00BA3DC2" w:rsidP="00DC5BD5">
      <w:pPr>
        <w:pStyle w:val="a3"/>
        <w:ind w:right="-141"/>
      </w:pPr>
      <w:r w:rsidRPr="0047586E">
        <w:t xml:space="preserve">Если бы паче всякого чаяния матушка родила дочь, то батюшка объявил бы куда следовало о смерти неявившегося сержанта и дело тем бы и кончилось. Я считался в отпуску до окончания наук. В то время воспитывались мы не по нонешнему. </w:t>
      </w:r>
    </w:p>
    <w:p w:rsidR="00BA3DC2" w:rsidRPr="0047586E" w:rsidRDefault="00BA3DC2" w:rsidP="00DC5BD5">
      <w:pPr>
        <w:pStyle w:val="a3"/>
        <w:ind w:right="-141"/>
      </w:pPr>
      <w:r w:rsidRPr="0047586E">
        <w:t xml:space="preserve">С пятилетнего возраста отдан я был на руки стремянному Савельичу, за трезвое поведение пожалованному мне в дядьки. Под его надзором на двенадцатом году выучился я русской грамоте и мог очень здраво судить о свойствах борзого кобеля. </w:t>
      </w:r>
    </w:p>
    <w:p w:rsidR="00BA3DC2" w:rsidRPr="0047586E" w:rsidRDefault="00BA3DC2" w:rsidP="00DC5BD5">
      <w:pPr>
        <w:pStyle w:val="a3"/>
        <w:ind w:right="-141"/>
      </w:pPr>
      <w:r w:rsidRPr="0047586E">
        <w:t>В это время батюшка нанял для меня француза, мосье Бопре, которого выписали из Москвы вместе с годовым запасом вина и прованского масла. Приезд его сильно не понравился Савельичу. "Слава богу" - ворчал он про себя - "кажется, дитя умыт, причесан, накормлен. Куда как нужно тратить лишние деньги, и нанимать</w:t>
      </w:r>
      <w:r w:rsidR="00DC5BD5">
        <w:t xml:space="preserve"> </w:t>
      </w:r>
      <w:r w:rsidRPr="0047586E">
        <w:t>мусье, как будто и своих людей не стало!"</w:t>
      </w:r>
    </w:p>
    <w:p w:rsidR="00BA3DC2" w:rsidRPr="0047586E" w:rsidRDefault="00BA3DC2" w:rsidP="00DC5BD5">
      <w:pPr>
        <w:pStyle w:val="a3"/>
        <w:ind w:right="-141"/>
      </w:pPr>
      <w:r w:rsidRPr="0047586E">
        <w:t xml:space="preserve">Бопре в отечестве своем был парикмахером, потом в Пруссии солдатом, потом приехал в Россию </w:t>
      </w:r>
      <w:r w:rsidR="00BB5389">
        <w:rPr>
          <w:rStyle w:val="p"/>
        </w:rPr>
        <w:t>pour etre outchitel</w:t>
      </w:r>
      <w:r w:rsidRPr="0047586E">
        <w:t xml:space="preserve">, не очень понимая значения этого слова. </w:t>
      </w:r>
    </w:p>
    <w:p w:rsidR="00BA3DC2" w:rsidRPr="0047586E" w:rsidRDefault="00BA3DC2" w:rsidP="00DC5BD5">
      <w:pPr>
        <w:pStyle w:val="a3"/>
        <w:ind w:right="-141"/>
      </w:pPr>
      <w:r w:rsidRPr="0047586E">
        <w:t>Он был добрый малый, но ветрен и беспутен до крайности. Главною его слабостию</w:t>
      </w:r>
      <w:r w:rsidR="00DC5BD5">
        <w:t xml:space="preserve"> </w:t>
      </w:r>
      <w:r w:rsidRPr="0047586E">
        <w:t>была страсть к прекрасному полу; не редко за свои нежности получал он толчки, от которых охал по целым суткам. К тому же не был он (по его выражению) и врагом бутылки, т. е. (говоря по-русски) любил хлебнуть лишнее. Но как вино подавалось у нас только за обедом, и то по рюмочке, причем учителя обыкновенно и обносили, то мой Бопре очень скоро привык к русской настойке, и даже стал предпочитать ее винам своего отечества, как не в пример более полезную для желудка. Мы тотчас поладили, и хотя по контракту обязан он был учить меня по-французски, по-немецки и всем наукам, но он предпочел наскоро выучиться от меня кое-как болтать по-русски, - и потом каждый из нас занимался уже своим делом. Мы жили душа в душу. Другого ментора я и не желал. Но вскоре судьба нас разлучила, и вот по какому случаю:</w:t>
      </w:r>
    </w:p>
    <w:p w:rsidR="00BA3DC2" w:rsidRPr="0047586E" w:rsidRDefault="00BA3DC2" w:rsidP="00DC5BD5">
      <w:pPr>
        <w:pStyle w:val="a3"/>
        <w:ind w:right="-141"/>
      </w:pPr>
      <w:r w:rsidRPr="0047586E">
        <w:t xml:space="preserve">Прачка Палашка, толстая и рябая девка, и кривая коровница Акулька как-то согласились в одно время кинуться матушке в ноги, винясь в преступной слабости и с плачем жалуясь на мусье, обольстившего их неопытность. Матушка шутить этим не любила, и пожаловалась батюшке. У него расправа была коротка. Он тотчас потребовал каналью француза. Доложили, что мусье давал мне свой урок. Батюшка пошел в мою комнату. В это время Бопре спал на кровати сном невинности. Я был занят делом. Надобно знать, что для меня выписана была из Москвы географическая карта. Она висела на стене безо всякого употребления и давно соблазняла меня шириною и добротою бумаги. Я решился сделать из нее змей, и пользуясь сном Бопре, принялся за работу. Батюшка вошел в то самое время, как я прилаживал мочальный хвост к Мысу Доброй Надежды. Увидя мои упражнения в географии, батюшка дернул меня за ухо, потом подбежал к Бопре, разбудил его очень неосторожно, и стал осыпать укоризнами. Бопре в смятении хотел было привстать, и не мог: несчастный француз был мертво пьян. Семь бед, один ответ. </w:t>
      </w:r>
    </w:p>
    <w:p w:rsidR="00BA3DC2" w:rsidRPr="0047586E" w:rsidRDefault="00BA3DC2" w:rsidP="00DC5BD5">
      <w:pPr>
        <w:pStyle w:val="a3"/>
        <w:ind w:right="-141"/>
      </w:pPr>
      <w:r w:rsidRPr="0047586E">
        <w:t>Батюшка за ворот приподнял его с кровати, вытолкал из дверей, и в тот же день прогнал со двора, к неописанной радости Савельича. Тем и кончилось мое воспитание.</w:t>
      </w:r>
    </w:p>
    <w:p w:rsidR="00BA3DC2" w:rsidRPr="002A227D" w:rsidRDefault="00BA3DC2" w:rsidP="00DC5BD5">
      <w:pPr>
        <w:pStyle w:val="a3"/>
        <w:ind w:right="-141"/>
      </w:pPr>
      <w:r w:rsidRPr="0047586E">
        <w:t xml:space="preserve">Я жил недорослем, гоняя голубей и играя в чахарду с дворовыми мальчишками. Между тем минуло мне шестнадцать лет. </w:t>
      </w:r>
      <w:r w:rsidRPr="002A227D">
        <w:t>Тут судьба моя переменилась.</w:t>
      </w:r>
    </w:p>
    <w:p w:rsidR="00BA3DC2" w:rsidRPr="0047586E" w:rsidRDefault="00BA3DC2" w:rsidP="00DC5BD5">
      <w:pPr>
        <w:pStyle w:val="a3"/>
        <w:ind w:right="-141"/>
      </w:pPr>
      <w:r w:rsidRPr="0047586E">
        <w:t xml:space="preserve">\' </w:t>
      </w:r>
      <w:r w:rsidRPr="00DC5BD5">
        <w:t>from</w:t>
      </w:r>
      <w:r w:rsidRPr="0047586E">
        <w:t xml:space="preserve"> </w:t>
      </w:r>
      <w:r w:rsidRPr="00DC5BD5">
        <w:t>dual</w:t>
      </w:r>
      <w:r w:rsidRPr="0047586E">
        <w:t>)</w:t>
      </w:r>
    </w:p>
    <w:p w:rsidR="00BA3DC2" w:rsidRPr="0047586E" w:rsidRDefault="00BA3DC2" w:rsidP="00BA3DC2">
      <w:pPr>
        <w:rPr>
          <w:sz w:val="16"/>
          <w:szCs w:val="16"/>
        </w:rPr>
      </w:pPr>
    </w:p>
    <w:p w:rsidR="00BA3DC2" w:rsidRDefault="00BA3DC2" w:rsidP="00BA3DC2">
      <w:pPr>
        <w:pStyle w:val="af1"/>
      </w:pPr>
      <w:r>
        <w:t>Задача считается выполненной при выполнении следующих условий: скрипт выполняет как прямое, так и обратное преобразование без искажений.</w:t>
      </w:r>
      <w:r w:rsidR="00DC5BD5">
        <w:t xml:space="preserve"> </w:t>
      </w:r>
      <w:r>
        <w:t>Размер архива в символах</w:t>
      </w:r>
      <w:r w:rsidR="00170270">
        <w:t xml:space="preserve"> МЕНЬШЕ размера исходных данных</w:t>
      </w:r>
      <w:r w:rsidR="00DC5BD5">
        <w:t xml:space="preserve"> </w:t>
      </w:r>
      <w:r>
        <w:t>(предусмотреть вывод размера дополнительным полем).</w:t>
      </w:r>
    </w:p>
    <w:p w:rsidR="008C772E" w:rsidRDefault="008C772E" w:rsidP="00257ACA">
      <w:pPr>
        <w:pStyle w:val="2"/>
      </w:pPr>
      <w:r>
        <w:lastRenderedPageBreak/>
        <w:t>Задача</w:t>
      </w:r>
      <w:r w:rsidRPr="00A44E56">
        <w:t xml:space="preserve"> №5. </w:t>
      </w:r>
      <w:r w:rsidR="00BA3DC2">
        <w:t>Общедомовые нужды (ОДН).</w:t>
      </w:r>
    </w:p>
    <w:p w:rsidR="00BA3DC2" w:rsidRDefault="00BA3DC2" w:rsidP="00BA3DC2">
      <w:pPr>
        <w:rPr>
          <w:sz w:val="20"/>
          <w:szCs w:val="20"/>
        </w:rPr>
      </w:pPr>
    </w:p>
    <w:p w:rsidR="00BA3DC2" w:rsidRDefault="00BA3DC2" w:rsidP="00BA3DC2">
      <w:pPr>
        <w:jc w:val="both"/>
      </w:pPr>
      <w:r>
        <w:t>С 1 января 2017 года жилищно-коммунальная отрасль страны начала жить по другим правилам — в силу вступила новая система расчетов общедомов</w:t>
      </w:r>
      <w:bookmarkStart w:id="0" w:name="_GoBack"/>
      <w:bookmarkEnd w:id="0"/>
      <w:r>
        <w:t>ых нужд (ОДН). Дано потребление электроэнергии абонентами ТСЖ</w:t>
      </w:r>
      <w:r w:rsidR="00DC5BD5">
        <w:t xml:space="preserve"> </w:t>
      </w:r>
      <w:r>
        <w:t xml:space="preserve">за месяц (abn_value), которое измеряется в киловаттах. Требуется распределить начисления ОДН (odn_totalvalue) между абонентами пропорционально их потреблению. </w:t>
      </w:r>
    </w:p>
    <w:p w:rsidR="00BA3DC2" w:rsidRDefault="00170270" w:rsidP="00BA3DC2">
      <w:pPr>
        <w:jc w:val="both"/>
      </w:pPr>
      <w:r>
        <w:t>При этом</w:t>
      </w:r>
      <w:r w:rsidR="00BA3DC2">
        <w:t xml:space="preserve"> все начисления ОДН должны быть целыми числами. Сумму погрешностей математического округления (как в +,</w:t>
      </w:r>
      <w:r w:rsidR="00DC5BD5">
        <w:t xml:space="preserve"> </w:t>
      </w:r>
      <w:r w:rsidR="00BA3DC2">
        <w:t>так и в -) требуется распределить ровно по одному киловатту по абонентам, начиная с абонентов с наибольшим потреблением, до исчерпания всей суммы</w:t>
      </w:r>
      <w:r w:rsidR="00974C0A" w:rsidRPr="00974C0A">
        <w:t xml:space="preserve"> </w:t>
      </w:r>
      <w:r w:rsidR="00974C0A">
        <w:t>погрешности</w:t>
      </w:r>
      <w:r w:rsidR="00BA3DC2">
        <w:t>.</w:t>
      </w:r>
    </w:p>
    <w:p w:rsidR="00360AA5" w:rsidRDefault="00360AA5" w:rsidP="00BA3DC2"/>
    <w:p w:rsidR="00BA3DC2" w:rsidRDefault="00BA3DC2" w:rsidP="00BA3DC2">
      <w:pPr>
        <w:rPr>
          <w:lang w:val="en-US"/>
        </w:rPr>
      </w:pPr>
      <w:r>
        <w:t>Пример</w:t>
      </w:r>
      <w:r>
        <w:rPr>
          <w:lang w:val="en-US"/>
        </w:rPr>
        <w:t xml:space="preserve"> </w:t>
      </w:r>
      <w:r>
        <w:t>условий</w:t>
      </w:r>
      <w:r>
        <w:rPr>
          <w:lang w:val="en-US"/>
        </w:rPr>
        <w:t>:</w:t>
      </w:r>
    </w:p>
    <w:p w:rsidR="00BA3DC2" w:rsidRDefault="00BA3DC2" w:rsidP="00BA3DC2">
      <w:pPr>
        <w:pStyle w:val="a3"/>
        <w:rPr>
          <w:lang w:val="en-US"/>
        </w:rPr>
      </w:pPr>
    </w:p>
    <w:p w:rsidR="00BA3DC2" w:rsidRPr="00D43A55" w:rsidRDefault="00BA3DC2" w:rsidP="00BA3DC2">
      <w:pPr>
        <w:pStyle w:val="a3"/>
        <w:rPr>
          <w:lang w:val="en-US"/>
        </w:rPr>
      </w:pPr>
      <w:r w:rsidRPr="00D43A55">
        <w:rPr>
          <w:lang w:val="en-US"/>
        </w:rPr>
        <w:t>with consumption(abn_fio, abn_value) as (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'Галдина Лидия Петровна', 651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'Венкова Елена Николаевна', 652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'Конюхов Владимир Иванович', 653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'Пастушкова Любовь Ивановна', 654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'Липатова Людмила Михайловна', 655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'Александрова Любовь Мироновна', 656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'Воронков Андрей Викторович', 657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'Горшкова Раиса Борисовна', 658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'Семик Сергей Викторович', 642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'Попов Владимир Васильевич', 643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'Ульянов Валентин Николаеевич', 644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'Овчинников Андрей Владимирович', 645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'Клокова Марина Алексеевна', 646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'Козяков Александр Анатольевич', 647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'Воскобоева Надежда Федоровна', 650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'Прохорков Андрей Альбертович', 648 from dual union all</w:t>
      </w:r>
    </w:p>
    <w:p w:rsidR="00BA3DC2" w:rsidRPr="00D43A55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select 'Жужин Михаил Николаевич', 649 from dual union all</w:t>
      </w:r>
    </w:p>
    <w:p w:rsidR="00974C0A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 xml:space="preserve">select 'Сакаева Екатерина Павловна', 3561 from dual ) , </w:t>
      </w:r>
    </w:p>
    <w:p w:rsidR="00BA3DC2" w:rsidRDefault="00DC5BD5" w:rsidP="00BA3DC2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BA3DC2" w:rsidRPr="00D43A55">
        <w:rPr>
          <w:lang w:val="en-US"/>
        </w:rPr>
        <w:t>odn(odn_totalvalue) as (select '100' from dual)</w:t>
      </w:r>
    </w:p>
    <w:p w:rsidR="00BA3DC2" w:rsidRPr="00A72476" w:rsidRDefault="00BA3DC2" w:rsidP="00BA3DC2">
      <w:pPr>
        <w:pStyle w:val="a3"/>
        <w:rPr>
          <w:lang w:val="en-US"/>
        </w:rPr>
      </w:pPr>
    </w:p>
    <w:p w:rsidR="00360AA5" w:rsidRPr="00BB5389" w:rsidRDefault="00360AA5" w:rsidP="00BA3DC2">
      <w:pPr>
        <w:rPr>
          <w:lang w:val="en-US"/>
        </w:rPr>
      </w:pPr>
    </w:p>
    <w:p w:rsidR="00BA3DC2" w:rsidRPr="00404719" w:rsidRDefault="00BA3DC2" w:rsidP="00BA3DC2">
      <w:r>
        <w:t>Пример</w:t>
      </w:r>
      <w:r w:rsidRPr="00404719">
        <w:t xml:space="preserve"> </w:t>
      </w:r>
      <w:r>
        <w:t>выводимых данных</w:t>
      </w:r>
      <w:r w:rsidRPr="00404719">
        <w:t>:</w:t>
      </w:r>
    </w:p>
    <w:p w:rsidR="00BA3DC2" w:rsidRPr="00D43A55" w:rsidRDefault="00BA3DC2" w:rsidP="00BA3DC2">
      <w:pPr>
        <w:pStyle w:val="a3"/>
      </w:pPr>
      <w:r w:rsidRPr="00D43A55">
        <w:t>-------------------------------------------------------------</w:t>
      </w:r>
    </w:p>
    <w:p w:rsidR="00BA3DC2" w:rsidRPr="00D43A55" w:rsidRDefault="00BA3DC2" w:rsidP="00BA3DC2">
      <w:pPr>
        <w:pStyle w:val="a3"/>
      </w:pPr>
      <w:r w:rsidRPr="00D43A55">
        <w:t>Выводимые данные:</w:t>
      </w:r>
    </w:p>
    <w:p w:rsidR="00BA3DC2" w:rsidRPr="00D43A55" w:rsidRDefault="00BA3DC2" w:rsidP="00BA3DC2">
      <w:pPr>
        <w:pStyle w:val="a3"/>
      </w:pPr>
      <w:r w:rsidRPr="00D43A55">
        <w:t>Галдина Лидия Петровна</w:t>
      </w:r>
      <w:r w:rsidRPr="00D43A55">
        <w:tab/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Венкова Елена Николаевна</w:t>
      </w:r>
      <w:r w:rsidRPr="00D43A55">
        <w:tab/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Конюхов Владимир Иванович</w:t>
      </w:r>
      <w:r w:rsidRPr="00D43A55">
        <w:tab/>
      </w:r>
      <w:r w:rsidRPr="00D43A55">
        <w:tab/>
        <w:t>5</w:t>
      </w:r>
    </w:p>
    <w:p w:rsidR="00BA3DC2" w:rsidRPr="00D43A55" w:rsidRDefault="00BA3DC2" w:rsidP="00BA3DC2">
      <w:pPr>
        <w:pStyle w:val="a3"/>
      </w:pPr>
      <w:r w:rsidRPr="00D43A55">
        <w:t>Пастушкова Любовь Ивановна</w:t>
      </w:r>
      <w:r w:rsidRPr="00D43A55">
        <w:tab/>
        <w:t>5</w:t>
      </w:r>
    </w:p>
    <w:p w:rsidR="00BA3DC2" w:rsidRPr="00D43A55" w:rsidRDefault="00BA3DC2" w:rsidP="00BA3DC2">
      <w:pPr>
        <w:pStyle w:val="a3"/>
      </w:pPr>
      <w:r w:rsidRPr="00D43A55">
        <w:t>Липатова Людмила Михайловна</w:t>
      </w:r>
      <w:r w:rsidRPr="00D43A55">
        <w:tab/>
        <w:t>5</w:t>
      </w:r>
    </w:p>
    <w:p w:rsidR="00BA3DC2" w:rsidRPr="00D43A55" w:rsidRDefault="00BA3DC2" w:rsidP="00BA3DC2">
      <w:pPr>
        <w:pStyle w:val="a3"/>
      </w:pPr>
      <w:r w:rsidRPr="00D43A55">
        <w:t>Александрова Любовь Мироновна</w:t>
      </w:r>
      <w:r w:rsidRPr="00D43A55">
        <w:tab/>
        <w:t>5</w:t>
      </w:r>
    </w:p>
    <w:p w:rsidR="00BA3DC2" w:rsidRPr="00D43A55" w:rsidRDefault="00BA3DC2" w:rsidP="00BA3DC2">
      <w:pPr>
        <w:pStyle w:val="a3"/>
      </w:pPr>
      <w:r>
        <w:t>Воронков Андрей Викторович</w:t>
      </w:r>
      <w:r>
        <w:tab/>
      </w:r>
      <w:r w:rsidRPr="00D43A55">
        <w:t>5</w:t>
      </w:r>
    </w:p>
    <w:p w:rsidR="00BA3DC2" w:rsidRPr="00D43A55" w:rsidRDefault="00BA3DC2" w:rsidP="00BA3DC2">
      <w:pPr>
        <w:pStyle w:val="a3"/>
      </w:pPr>
      <w:r w:rsidRPr="00D43A55">
        <w:t>Горшкова Раиса Борисовна</w:t>
      </w:r>
      <w:r w:rsidRPr="00D43A55">
        <w:tab/>
      </w:r>
      <w:r w:rsidRPr="00D43A55">
        <w:tab/>
        <w:t>6</w:t>
      </w:r>
    </w:p>
    <w:p w:rsidR="00BA3DC2" w:rsidRPr="00D43A55" w:rsidRDefault="00BA3DC2" w:rsidP="00BA3DC2">
      <w:pPr>
        <w:pStyle w:val="a3"/>
      </w:pPr>
      <w:r w:rsidRPr="00D43A55">
        <w:t>Семик Сергей Викторович</w:t>
      </w:r>
      <w:r w:rsidRPr="00D43A55">
        <w:tab/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Попов Владимир Васильевич</w:t>
      </w:r>
      <w:r w:rsidRPr="00D43A55">
        <w:tab/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Ульянов Валентин Николаеевич</w:t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Овчинников Андрей Владимирович</w:t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Клокова Марина Алексеевна</w:t>
      </w:r>
      <w:r w:rsidRPr="00D43A55">
        <w:tab/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Козяков Александр Анатольевич</w:t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Воскобоева Надежда Федоровна</w:t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Прохорков Андрей Альбертович</w:t>
      </w:r>
      <w:r w:rsidRPr="00D43A55">
        <w:tab/>
        <w:t>4</w:t>
      </w:r>
    </w:p>
    <w:p w:rsidR="00BA3DC2" w:rsidRPr="00D43A55" w:rsidRDefault="00BA3DC2" w:rsidP="00BA3DC2">
      <w:pPr>
        <w:pStyle w:val="a3"/>
      </w:pPr>
      <w:r w:rsidRPr="00D43A55">
        <w:t>Жужин Михаил Николаевич</w:t>
      </w:r>
      <w:r w:rsidRPr="00D43A55">
        <w:tab/>
      </w:r>
      <w:r w:rsidRPr="00D43A55">
        <w:tab/>
        <w:t>4</w:t>
      </w:r>
    </w:p>
    <w:p w:rsidR="00D56F1A" w:rsidRPr="00974C0A" w:rsidRDefault="00BA3DC2" w:rsidP="00BA3DC2">
      <w:pPr>
        <w:pStyle w:val="a3"/>
      </w:pPr>
      <w:r w:rsidRPr="00BA3DC2">
        <w:t>Сакаева Екатерина Павловна</w:t>
      </w:r>
      <w:r w:rsidRPr="00BA3DC2">
        <w:tab/>
        <w:t>25</w:t>
      </w:r>
    </w:p>
    <w:sectPr w:rsidR="00D56F1A" w:rsidRPr="00974C0A" w:rsidSect="00DC5BD5">
      <w:pgSz w:w="11906" w:h="16838"/>
      <w:pgMar w:top="1021" w:right="707" w:bottom="102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88C" w:rsidRDefault="0038388C" w:rsidP="00623F5E">
      <w:pPr>
        <w:spacing w:line="240" w:lineRule="auto"/>
      </w:pPr>
      <w:r>
        <w:separator/>
      </w:r>
    </w:p>
  </w:endnote>
  <w:endnote w:type="continuationSeparator" w:id="0">
    <w:p w:rsidR="0038388C" w:rsidRDefault="0038388C" w:rsidP="00623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88C" w:rsidRDefault="0038388C" w:rsidP="00623F5E">
      <w:pPr>
        <w:spacing w:line="240" w:lineRule="auto"/>
      </w:pPr>
      <w:r>
        <w:separator/>
      </w:r>
    </w:p>
  </w:footnote>
  <w:footnote w:type="continuationSeparator" w:id="0">
    <w:p w:rsidR="0038388C" w:rsidRDefault="0038388C" w:rsidP="00623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52B34"/>
    <w:multiLevelType w:val="hybridMultilevel"/>
    <w:tmpl w:val="46B4BED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4536EC0"/>
    <w:multiLevelType w:val="hybridMultilevel"/>
    <w:tmpl w:val="B81ED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17178"/>
    <w:multiLevelType w:val="hybridMultilevel"/>
    <w:tmpl w:val="B61E5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6C93"/>
    <w:multiLevelType w:val="hybridMultilevel"/>
    <w:tmpl w:val="81C27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B0"/>
    <w:rsid w:val="000E0F20"/>
    <w:rsid w:val="00102D3F"/>
    <w:rsid w:val="001118E7"/>
    <w:rsid w:val="0012621D"/>
    <w:rsid w:val="00140BF9"/>
    <w:rsid w:val="0015301F"/>
    <w:rsid w:val="00170270"/>
    <w:rsid w:val="001A2BD8"/>
    <w:rsid w:val="00212A77"/>
    <w:rsid w:val="00230F1F"/>
    <w:rsid w:val="00257ACA"/>
    <w:rsid w:val="00284EE4"/>
    <w:rsid w:val="00286326"/>
    <w:rsid w:val="002B6D53"/>
    <w:rsid w:val="002D3291"/>
    <w:rsid w:val="002E04D7"/>
    <w:rsid w:val="002F57AC"/>
    <w:rsid w:val="00304B7D"/>
    <w:rsid w:val="00315F94"/>
    <w:rsid w:val="00360AA5"/>
    <w:rsid w:val="00377481"/>
    <w:rsid w:val="00381A77"/>
    <w:rsid w:val="0038388C"/>
    <w:rsid w:val="003B1AE8"/>
    <w:rsid w:val="003F4CE9"/>
    <w:rsid w:val="00416BDC"/>
    <w:rsid w:val="00417DDA"/>
    <w:rsid w:val="00456183"/>
    <w:rsid w:val="00477CDC"/>
    <w:rsid w:val="0048233C"/>
    <w:rsid w:val="0049097B"/>
    <w:rsid w:val="004A1949"/>
    <w:rsid w:val="004B37FB"/>
    <w:rsid w:val="004B431B"/>
    <w:rsid w:val="004B52A6"/>
    <w:rsid w:val="004B6DA8"/>
    <w:rsid w:val="004E14A0"/>
    <w:rsid w:val="00503BAF"/>
    <w:rsid w:val="005174CA"/>
    <w:rsid w:val="00520BDC"/>
    <w:rsid w:val="00540A72"/>
    <w:rsid w:val="00553EB0"/>
    <w:rsid w:val="005768C2"/>
    <w:rsid w:val="00577EA8"/>
    <w:rsid w:val="00593C77"/>
    <w:rsid w:val="00596CE5"/>
    <w:rsid w:val="005A2147"/>
    <w:rsid w:val="005A4F93"/>
    <w:rsid w:val="00606F05"/>
    <w:rsid w:val="00622C17"/>
    <w:rsid w:val="00623F5E"/>
    <w:rsid w:val="00625E47"/>
    <w:rsid w:val="006541BD"/>
    <w:rsid w:val="00664E58"/>
    <w:rsid w:val="0067579F"/>
    <w:rsid w:val="00690CEF"/>
    <w:rsid w:val="006D029F"/>
    <w:rsid w:val="006D38A1"/>
    <w:rsid w:val="006F57F1"/>
    <w:rsid w:val="00730145"/>
    <w:rsid w:val="00740DF7"/>
    <w:rsid w:val="00763338"/>
    <w:rsid w:val="007A2DE3"/>
    <w:rsid w:val="007C25AF"/>
    <w:rsid w:val="007D135F"/>
    <w:rsid w:val="007D68EF"/>
    <w:rsid w:val="007F7E63"/>
    <w:rsid w:val="008534AB"/>
    <w:rsid w:val="0086391E"/>
    <w:rsid w:val="008C1CF4"/>
    <w:rsid w:val="008C772E"/>
    <w:rsid w:val="00917308"/>
    <w:rsid w:val="00974C0A"/>
    <w:rsid w:val="00A15A05"/>
    <w:rsid w:val="00A22064"/>
    <w:rsid w:val="00A31B34"/>
    <w:rsid w:val="00A43690"/>
    <w:rsid w:val="00A44E56"/>
    <w:rsid w:val="00A46F9B"/>
    <w:rsid w:val="00A72476"/>
    <w:rsid w:val="00A72999"/>
    <w:rsid w:val="00A9537C"/>
    <w:rsid w:val="00A979AC"/>
    <w:rsid w:val="00AB15D0"/>
    <w:rsid w:val="00AC47B3"/>
    <w:rsid w:val="00B25216"/>
    <w:rsid w:val="00B813E9"/>
    <w:rsid w:val="00B83A3B"/>
    <w:rsid w:val="00B8519F"/>
    <w:rsid w:val="00B93909"/>
    <w:rsid w:val="00BA3DC2"/>
    <w:rsid w:val="00BB5389"/>
    <w:rsid w:val="00BC6128"/>
    <w:rsid w:val="00BD03D0"/>
    <w:rsid w:val="00BE4DF2"/>
    <w:rsid w:val="00C32FE5"/>
    <w:rsid w:val="00CA1E35"/>
    <w:rsid w:val="00CB4D8B"/>
    <w:rsid w:val="00CC7903"/>
    <w:rsid w:val="00CD04F3"/>
    <w:rsid w:val="00CD3C7E"/>
    <w:rsid w:val="00CF3E1C"/>
    <w:rsid w:val="00D347E9"/>
    <w:rsid w:val="00D44732"/>
    <w:rsid w:val="00D56F1A"/>
    <w:rsid w:val="00D739B8"/>
    <w:rsid w:val="00D74BEE"/>
    <w:rsid w:val="00D91B75"/>
    <w:rsid w:val="00DA79B7"/>
    <w:rsid w:val="00DB114C"/>
    <w:rsid w:val="00DC0E13"/>
    <w:rsid w:val="00DC5BD5"/>
    <w:rsid w:val="00DC6681"/>
    <w:rsid w:val="00DD3C86"/>
    <w:rsid w:val="00E15D4C"/>
    <w:rsid w:val="00E563F8"/>
    <w:rsid w:val="00E85099"/>
    <w:rsid w:val="00E87956"/>
    <w:rsid w:val="00E910FE"/>
    <w:rsid w:val="00EF231F"/>
    <w:rsid w:val="00F1781D"/>
    <w:rsid w:val="00F67493"/>
    <w:rsid w:val="00F71212"/>
    <w:rsid w:val="00F8337A"/>
    <w:rsid w:val="00FB18C1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35AFA1-7339-4863-83C9-159F7FA1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EB0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257A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3E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E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3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53EB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нсоль"/>
    <w:basedOn w:val="a"/>
    <w:link w:val="a4"/>
    <w:qFormat/>
    <w:rsid w:val="00553EB0"/>
    <w:pPr>
      <w:pBdr>
        <w:top w:val="single" w:sz="4" w:space="4" w:color="A6A6A6" w:themeColor="background1" w:themeShade="A6"/>
        <w:left w:val="single" w:sz="4" w:space="4" w:color="A6A6A6" w:themeColor="background1" w:themeShade="A6"/>
        <w:bottom w:val="single" w:sz="4" w:space="4" w:color="A6A6A6" w:themeColor="background1" w:themeShade="A6"/>
        <w:right w:val="single" w:sz="4" w:space="4" w:color="A6A6A6" w:themeColor="background1" w:themeShade="A6"/>
      </w:pBdr>
      <w:shd w:val="clear" w:color="auto" w:fill="595959" w:themeFill="text1" w:themeFillTint="A6"/>
      <w:spacing w:line="240" w:lineRule="auto"/>
    </w:pPr>
    <w:rPr>
      <w:rFonts w:ascii="Consolas" w:hAnsi="Consolas" w:cs="Consolas"/>
      <w:color w:val="92D050"/>
      <w:sz w:val="20"/>
      <w:szCs w:val="20"/>
    </w:rPr>
  </w:style>
  <w:style w:type="paragraph" w:styleId="a5">
    <w:name w:val="List Paragraph"/>
    <w:basedOn w:val="a"/>
    <w:uiPriority w:val="34"/>
    <w:qFormat/>
    <w:rsid w:val="00D56F1A"/>
    <w:pPr>
      <w:ind w:left="720"/>
      <w:contextualSpacing/>
    </w:pPr>
  </w:style>
  <w:style w:type="character" w:customStyle="1" w:styleId="a4">
    <w:name w:val="Консоль Знак"/>
    <w:basedOn w:val="a0"/>
    <w:link w:val="a3"/>
    <w:rsid w:val="00553EB0"/>
    <w:rPr>
      <w:rFonts w:ascii="Consolas" w:hAnsi="Consolas" w:cs="Consolas"/>
      <w:color w:val="92D050"/>
      <w:sz w:val="20"/>
      <w:szCs w:val="20"/>
      <w:shd w:val="clear" w:color="auto" w:fill="595959" w:themeFill="text1" w:themeFillTint="A6"/>
    </w:rPr>
  </w:style>
  <w:style w:type="table" w:styleId="a6">
    <w:name w:val="Table Grid"/>
    <w:basedOn w:val="a1"/>
    <w:uiPriority w:val="59"/>
    <w:rsid w:val="00D56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77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623F5E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23F5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23F5E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57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Hyperlink"/>
    <w:basedOn w:val="a0"/>
    <w:uiPriority w:val="99"/>
    <w:unhideWhenUsed/>
    <w:rsid w:val="00D4473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44E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4E56"/>
    <w:rPr>
      <w:rFonts w:ascii="Tahoma" w:hAnsi="Tahoma" w:cs="Tahoma"/>
      <w:sz w:val="16"/>
      <w:szCs w:val="16"/>
    </w:rPr>
  </w:style>
  <w:style w:type="paragraph" w:styleId="ad">
    <w:name w:val="Title"/>
    <w:basedOn w:val="a"/>
    <w:next w:val="a"/>
    <w:link w:val="ae"/>
    <w:uiPriority w:val="10"/>
    <w:qFormat/>
    <w:rsid w:val="00A44E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A44E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Имена файлов"/>
    <w:basedOn w:val="a"/>
    <w:link w:val="af0"/>
    <w:qFormat/>
    <w:rsid w:val="004B6DA8"/>
    <w:rPr>
      <w:b/>
      <w:i/>
      <w:color w:val="984806" w:themeColor="accent6" w:themeShade="80"/>
    </w:rPr>
  </w:style>
  <w:style w:type="character" w:customStyle="1" w:styleId="af0">
    <w:name w:val="Имена файлов Знак"/>
    <w:basedOn w:val="a0"/>
    <w:link w:val="af"/>
    <w:rsid w:val="004B6DA8"/>
    <w:rPr>
      <w:b/>
      <w:i/>
      <w:color w:val="984806" w:themeColor="accent6" w:themeShade="80"/>
    </w:rPr>
  </w:style>
  <w:style w:type="paragraph" w:styleId="af1">
    <w:name w:val="Plain Text"/>
    <w:basedOn w:val="a"/>
    <w:link w:val="af2"/>
    <w:uiPriority w:val="99"/>
    <w:unhideWhenUsed/>
    <w:rsid w:val="00BA3DC2"/>
    <w:pPr>
      <w:spacing w:line="240" w:lineRule="auto"/>
    </w:pPr>
    <w:rPr>
      <w:rFonts w:ascii="Calibri" w:hAnsi="Calibri"/>
      <w:szCs w:val="21"/>
    </w:rPr>
  </w:style>
  <w:style w:type="character" w:customStyle="1" w:styleId="af2">
    <w:name w:val="Текст Знак"/>
    <w:basedOn w:val="a0"/>
    <w:link w:val="af1"/>
    <w:uiPriority w:val="99"/>
    <w:rsid w:val="00BA3DC2"/>
    <w:rPr>
      <w:rFonts w:ascii="Calibri" w:hAnsi="Calibri"/>
      <w:szCs w:val="21"/>
    </w:rPr>
  </w:style>
  <w:style w:type="character" w:customStyle="1" w:styleId="p">
    <w:name w:val="p"/>
    <w:basedOn w:val="a0"/>
    <w:rsid w:val="00BB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84EE-F837-42CC-8F05-47ED6703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2565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Костин Александр Николаевич</dc:creator>
  <cp:lastModifiedBy>Machine</cp:lastModifiedBy>
  <cp:revision>11</cp:revision>
  <cp:lastPrinted>2018-02-26T14:19:00Z</cp:lastPrinted>
  <dcterms:created xsi:type="dcterms:W3CDTF">2018-02-26T14:10:00Z</dcterms:created>
  <dcterms:modified xsi:type="dcterms:W3CDTF">2018-02-26T15:45:00Z</dcterms:modified>
</cp:coreProperties>
</file>