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Kontaminationserklärung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Dokument-Nr. TT-RMA-002-DE  ·  Ausgabe April 2026</w:t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Eine Instandsetzung der eingesendeten Geräte kann nur durchgeführt werden, wenn diese Erklärung korrekt und vollständig ausgefüllt vorliegt. Bitte legen Sie das Formular zusammen mit dem Reparaturauftrag (TT-RMA-001) den Versandpapieren bei.</w:t>
      </w:r>
    </w:p>
    <w:p>
      <w:pPr>
        <w:pBdr>
          <w:left w:val="single" w:color="C0392B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Achtung: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Geräte, die unter unklaren Kontaminationsbedingungen eingesendet werden, dürfen aus Gründen des Mitarbeiterschutzes nicht geöffnet werden und werden ungeprüft zurückgestellt.</w:t>
      </w:r>
    </w:p>
    <w:p>
      <w:pPr>
        <w:spacing w:after="1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Eingesendetes Gerät / Geräte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Gerätetyp(en)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Seriennummer(n)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Grund für die Rücksendung</w:t>
            </w:r>
          </w:p>
        </w:tc>
      </w:tr>
      <w:tr>
        <w:trPr>
          <w:trHeight w:val="4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Einsatzbedingte Kontamination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Welche einsatzbedingte Kontamination des Produkts / der Produkte liegt vor? Bitte je Zeile entweder „nein" oder „ja" ankreuzen und im Feld rechts die Stoffe konkret benennen.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5226"/>
      </w:tblGrid>
      <w:tr>
        <w:trPr>
          <w:tblHeader/>
          <w:trHeight w:val="48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Kontaminationsart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nein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ja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Wenn ja: welche Stoffe?</w:t>
            </w:r>
          </w:p>
        </w:tc>
      </w:tr>
      <w:tr>
        <w:trPr>
          <w:tblHeader w:val="false"/>
          <w:trHeight w:val="48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Giftig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48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Ätzend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48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Explosiv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48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Radioaktiv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48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Mikrobiologisch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  <w:trHeight w:val="48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Sonstige Stoffe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☐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Es wurden alle nötigen Vorkehrungen getroffen, um die Mitarbeiterinnen und Mitarbeiter der TerraTransfer GmbH bei der Durchführung von Analysen, Reparaturen und sämtlicher damit verbundener Arbeiten keinerlei gesundheitlicher Gefährdung auszusetzen.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Art und Umfang der Sicherheitsvorkehrungen</w:t>
            </w:r>
          </w:p>
        </w:tc>
      </w:tr>
      <w:tr>
        <w:trPr>
          <w:trHeight w:val="4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Rechtsverbindliche Erklärung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/>
          <w:iCs/>
          <w:color w:val="2D3436"/>
          <w:sz w:val="22"/>
          <w:szCs w:val="22"/>
        </w:rPr>
        <w:t xml:space="preserve">Hiermit versichern wir, dass die oben gemachten Angaben korrekt und vollständig sind. Die zurückgesandte Ware wurde gewissenhaft gereinigt und ist nach unserem Wissen frei von Rückständen in gefahrbringender Menge.</w:t>
      </w:r>
    </w:p>
    <w:p>
      <w:pPr>
        <w:spacing w:after="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Firma / Behörde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Ansprechpartner/in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Adresse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Telefon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E-Mail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1400" w:hRule="atLeast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  <w:vAlign w:val="bottom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Ort, Datum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  <w:vAlign w:val="bottom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Rechtsverbindliche Unterschrift (mit Firmenstempel)</w:t>
            </w:r>
          </w:p>
        </w:tc>
      </w:tr>
    </w:tbl>
    <w:p>
      <w:pPr>
        <w:spacing w:after="12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2E74B5" w:sz="4"/>
        </w:pBdr>
        <w:spacing w:after="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Service ·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+49 2327 83 44 85-1  ·  reparatur@terratransfer.de  ·  www.terratransfer.de</w:t>
      </w:r>
    </w:p>
    <w:sectPr>
      <w:headerReference w:type="default" r:id="rId7"/>
      <w:footerReference w:type="default" r:id="rId8"/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© 2026 TerraTransfer GmbH</w:t>
    </w:r>
    <w:r>
      <w:rPr>
        <w:rFonts w:ascii="Arial" w:cs="Arial" w:eastAsia="Arial" w:hAnsi="Arial"/>
        <w:color w:val="777777"/>
        <w:sz w:val="18"/>
        <w:szCs w:val="18"/>
      </w:rPr>
      <w:t xml:space="preserve">	Seite </w:t>
    </w:r>
    <w:r>
      <w:rPr>
        <w:rFonts w:ascii="Arial" w:cs="Arial" w:eastAsia="Arial" w:hAnsi="Arial"/>
        <w:b/>
        <w:bCs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/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drawing>
        <wp:inline distT="0" distB="0" distL="0" distR="0">
          <wp:extent cx="1600200" cy="219075"/>
          <wp:effectExtent t="0" r="0" b="0" l="0"/>
          <wp:docPr id="1" name="logo" descr="Logo" title="TerraTransf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2E74B5"/>
        <w:sz w:val="18"/>
        <w:szCs w:val="18"/>
      </w:rPr>
      <w:t xml:space="preserve">	Kontaminationserklärung · TT-RMA-002</w:t>
    </w:r>
  </w:p>
  <w:p>
    <w:pPr>
      <w:pBdr>
        <w:bottom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B7B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c23a2db987526d120994f37fd6845b9549f5e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TerraTransfer Kontaminationserklärung</dc:title>
  <dc:creator>TerraTransfer GmbH</dc:creator>
  <dc:description>Erklärung zur Kontaminationsfreiheit von Rücksendungen an die TerraTransfer GmbH</dc:description>
  <cp:lastModifiedBy>Un-named</cp:lastModifiedBy>
  <cp:revision>1</cp:revision>
  <dcterms:created xsi:type="dcterms:W3CDTF">2026-04-28T08:46:35.901Z</dcterms:created>
  <dcterms:modified xsi:type="dcterms:W3CDTF">2026-04-28T08:46:35.902Z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