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4E0B" w14:textId="77777777" w:rsidR="0088415C" w:rsidRPr="0088415C" w:rsidRDefault="0088415C" w:rsidP="0088415C">
      <w:r w:rsidRPr="0088415C">
        <w:t xml:space="preserve">When generating my portfolio website, crafting the structured master prompt produced the biggest functional and visual breakthrough. Rather than asking for a generic portfolio, giving the AI explicit layout guidelines—such as a modern </w:t>
      </w:r>
      <w:proofErr w:type="spellStart"/>
      <w:r w:rsidRPr="0088415C">
        <w:t>glassmorphic</w:t>
      </w:r>
      <w:proofErr w:type="spellEnd"/>
      <w:r w:rsidRPr="0088415C">
        <w:t xml:space="preserve"> dark-mode aesthetic using Next.js and Tailwind CSS, alongside structured sections for my Web3 Innovation Procurement Bridge, </w:t>
      </w:r>
      <w:proofErr w:type="spellStart"/>
      <w:r w:rsidRPr="0088415C">
        <w:t>LeetCode</w:t>
      </w:r>
      <w:proofErr w:type="spellEnd"/>
      <w:r w:rsidRPr="0088415C">
        <w:t xml:space="preserve"> C solutions, and IoT prototypes—allowed it to render a high-quality frontend layout on the very first try. </w:t>
      </w:r>
    </w:p>
    <w:p w14:paraId="54EDE6EB" w14:textId="77777777" w:rsidR="0088415C" w:rsidRPr="0088415C" w:rsidRDefault="0088415C" w:rsidP="0088415C">
      <w:r w:rsidRPr="0088415C">
        <w:t xml:space="preserve">However, the AI's initial output fell short on personal specifics. It populated the contact section and project cards with generic dummy links and placeholder handles. I corrected this by sending a follow-up refinement prompt that explicitly instructed the agent to integrate my real GitHub, </w:t>
      </w:r>
      <w:proofErr w:type="spellStart"/>
      <w:r w:rsidRPr="0088415C">
        <w:t>LeetCode</w:t>
      </w:r>
      <w:proofErr w:type="spellEnd"/>
      <w:r w:rsidRPr="0088415C">
        <w:t xml:space="preserve">, and </w:t>
      </w:r>
      <w:proofErr w:type="spellStart"/>
      <w:r w:rsidRPr="0088415C">
        <w:t>HackerRank</w:t>
      </w:r>
      <w:proofErr w:type="spellEnd"/>
      <w:r w:rsidRPr="0088415C">
        <w:t xml:space="preserve"> profile links while standardizing my username to terrance95 across the entire application. This step reinforced that while AI web builders excel at rapid UI scaffolding, achieving an accurate, deployment-ready personal portfolio requires precise, iterative follow-up prompting. </w:t>
      </w:r>
    </w:p>
    <w:p w14:paraId="20807F2B" w14:textId="77777777" w:rsidR="00E14359" w:rsidRDefault="00E14359"/>
    <w:sectPr w:rsidR="00E14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5C"/>
    <w:rsid w:val="002E4E8A"/>
    <w:rsid w:val="00420F91"/>
    <w:rsid w:val="0088415C"/>
    <w:rsid w:val="00E1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8AE64"/>
  <w15:chartTrackingRefBased/>
  <w15:docId w15:val="{EE885652-E74B-4D0F-8991-4A97D3685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Terrance Paul</dc:creator>
  <cp:keywords/>
  <dc:description/>
  <cp:lastModifiedBy>Terrance Paul</cp:lastModifiedBy>
  <cp:revision>1</cp:revision>
  <dcterms:created xsi:type="dcterms:W3CDTF">2026-09-25T14:56:00Z</dcterms:created>
  <dcterms:modified xsi:type="dcterms:W3CDTF">2026-09-25T14:57:00Z</dcterms:modified>
</cp:coreProperties>
</file>