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Etap 3 - Implementacja i prezentacja projektu</w:t>
      </w:r>
    </w:p>
    <w:p>
      <w:pPr>
        <w:pStyle w:val="Heading2"/>
        <w:spacing w:after="120"/>
      </w:pPr>
      <w:r>
        <w:t>1. Link do repozytorium</w:t>
      </w:r>
    </w:p>
    <w:p>
      <w:pPr>
        <w:spacing w:after="120"/>
      </w:pPr>
      <w:hyperlink r:id="rId9">
        <w:r>
          <w:rPr>
            <w:color w:val="0563C1"/>
            <w:u w:val="single"/>
          </w:rPr>
          <w:t>https://github.com/Terrasil/pg-pnpios</w:t>
        </w:r>
      </w:hyperlink>
    </w:p>
    <w:p>
      <w:pPr>
        <w:pStyle w:val="Heading2"/>
        <w:spacing w:after="120"/>
      </w:pPr>
      <w:r>
        <w:t>2. Końcowy podział ról w zespole</w:t>
      </w:r>
    </w:p>
    <w:p>
      <w:pPr>
        <w:spacing w:after="120"/>
      </w:pPr>
      <w:r>
        <w:t>Członek zespołu:</w:t>
      </w:r>
    </w:p>
    <w:p>
      <w:pPr>
        <w:spacing w:after="120"/>
      </w:pPr>
      <w:r>
        <w:t>Patryk Morawski 202218</w:t>
      </w:r>
    </w:p>
    <w:p>
      <w:pPr>
        <w:spacing w:after="120"/>
      </w:pPr>
      <w:r>
        <w:t>Podział odpowiedzialności:</w:t>
      </w:r>
    </w:p>
    <w:p>
      <w:pPr>
        <w:spacing w:after="120"/>
      </w:pPr>
      <w:r>
        <w:t>Autor odpowiada za całość projektu, w tym implementację backendu, aplikacji mobilnej, integrację z autorskim backendem REST, przygotowanie modeli danych, obsługę komunikacji klient-serwer, testy, dokumentację oraz prowadzenie repozytorium projektu.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errasil/pg-pnp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