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745" w:rsidRDefault="00194745">
      <w:pPr>
        <w:widowControl w:val="0"/>
        <w:spacing w:after="0"/>
        <w:rPr>
          <w:rFonts w:ascii="Arial" w:hAnsi="Arial" w:cs="Arial"/>
          <w:color w:val="000000"/>
        </w:rPr>
      </w:pPr>
    </w:p>
    <w:tbl>
      <w:tblPr>
        <w:tblW w:w="9930" w:type="dxa"/>
        <w:tblInd w:w="-113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02"/>
        <w:gridCol w:w="8228"/>
      </w:tblGrid>
      <w:tr w:rsidR="00194745">
        <w:trPr>
          <w:trHeight w:val="2020"/>
        </w:trPr>
        <w:tc>
          <w:tcPr>
            <w:tcW w:w="1702" w:type="dxa"/>
          </w:tcPr>
          <w:p w:rsidR="00194745" w:rsidRPr="00674C83" w:rsidRDefault="00251A40" w:rsidP="00674C83">
            <w:pPr>
              <w:spacing w:after="0"/>
              <w:ind w:firstLine="225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noProof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png" o:spid="_x0000_s1026" type="#_x0000_t75" style="position:absolute;left:0;text-align:left;margin-left:3.3pt;margin-top:8.55pt;width:67.75pt;height:74.2pt;z-index:1;visibility:visible;mso-wrap-distance-left:9.05pt;mso-wrap-distance-right:9.05pt">
                  <v:imagedata r:id="rId8" o:title=""/>
                </v:shape>
              </w:pict>
            </w:r>
          </w:p>
        </w:tc>
        <w:tc>
          <w:tcPr>
            <w:tcW w:w="8228" w:type="dxa"/>
          </w:tcPr>
          <w:p w:rsidR="00194745" w:rsidRPr="00674C83" w:rsidRDefault="00194745" w:rsidP="00674C83">
            <w:pPr>
              <w:spacing w:before="200"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Министерство</w:t>
            </w:r>
            <w:r w:rsidR="00E6413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науки и высшего</w:t>
            </w:r>
            <w:r w:rsidRPr="00674C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образования Российской Федерации</w:t>
            </w:r>
          </w:p>
          <w:p w:rsidR="00194745" w:rsidRPr="00674C83" w:rsidRDefault="00194745" w:rsidP="00674C83">
            <w:pPr>
              <w:spacing w:before="200"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Калужский филиал федерального государственного бюджетного  образовательного учреждения высшего образования</w:t>
            </w:r>
          </w:p>
          <w:p w:rsidR="00194745" w:rsidRPr="00674C83" w:rsidRDefault="00194745" w:rsidP="00674C83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 w:rsidRPr="00674C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br/>
              <w:t>имени Н.Э. Баумана»</w:t>
            </w:r>
          </w:p>
          <w:p w:rsidR="00194745" w:rsidRPr="00674C83" w:rsidRDefault="00194745" w:rsidP="00674C83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Национальный исследовательский университет</w:t>
            </w:r>
          </w:p>
          <w:p w:rsidR="00194745" w:rsidRPr="00674C83" w:rsidRDefault="00194745" w:rsidP="00674C8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74C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(КФ МГТУ им. Н.Э. Баумана)</w:t>
            </w:r>
          </w:p>
        </w:tc>
      </w:tr>
    </w:tbl>
    <w:p w:rsidR="00194745" w:rsidRDefault="0019474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4745" w:rsidRDefault="00194745">
      <w:pPr>
        <w:pBdr>
          <w:bottom w:val="single" w:sz="6" w:space="1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Кириллов В.Ю.</w:t>
      </w: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Инструментальные средства, подготовка эксперимента и анализ результатов</w:t>
      </w: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Методические указания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по дисциплине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 «Проектирование интеллектуальных систем»</w:t>
      </w:r>
    </w:p>
    <w:p w:rsidR="00194745" w:rsidRDefault="00194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745" w:rsidRDefault="00194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Калуга, 20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cs="Times New Roman"/>
        </w:rPr>
        <w:br w:type="page"/>
      </w:r>
    </w:p>
    <w:p w:rsidR="00194745" w:rsidRDefault="001947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Инструментальные средства, подготовка эксперимента и анализ результатов 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практических навыков подготовки и настройки инструментальной среды анализа данных, умений подготовить эксперимент, представить и проанализировать полученные данные.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:rsidR="00194745" w:rsidRDefault="00194745" w:rsidP="00D27C89">
      <w:pPr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eading_h_gjdgxs" w:colFirst="0" w:colLast="0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Подготовка и настройка среды исполнения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</w:p>
    <w:p w:rsidR="00194745" w:rsidRDefault="00194745" w:rsidP="00D27C89">
      <w:pPr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Подготовка и предобработка данных эксперимента</w:t>
      </w:r>
    </w:p>
    <w:p w:rsidR="00194745" w:rsidRDefault="00194745" w:rsidP="00D27C89">
      <w:pPr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Простейшие алгоритмы анализа данных (получение статистических характеристик) </w:t>
      </w:r>
    </w:p>
    <w:p w:rsidR="00194745" w:rsidRDefault="00194745" w:rsidP="00D27C89">
      <w:pPr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Графическое представление результатов</w:t>
      </w:r>
    </w:p>
    <w:p w:rsidR="00194745" w:rsidRDefault="00194745" w:rsidP="00D27C89">
      <w:pPr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Написание отчета о работе</w:t>
      </w:r>
    </w:p>
    <w:p w:rsidR="00194745" w:rsidRDefault="00194745" w:rsidP="00D27C89">
      <w:pPr>
        <w:spacing w:after="0" w:line="259" w:lineRule="auto"/>
        <w:ind w:left="72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194745" w:rsidRDefault="00194745" w:rsidP="00D27C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настоящем курсе не ставится задача изучения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чистом виде, цель -  применять его в качестве эффективного инструмента для решения задач, требующихся для анализа данных при построении интеллектуальных систем. Применение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решения этих задач – один из современных трендов (не единственный, есть и R, и скрипты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Azure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ML, и другие инструментальные и визуальные средства, безусловно, заслуживающие внимания).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имеет:</w:t>
      </w:r>
    </w:p>
    <w:p w:rsidR="00194745" w:rsidRDefault="00194745" w:rsidP="00D27C8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изящный и краткий синтаксис;</w:t>
      </w:r>
    </w:p>
    <w:p w:rsidR="00194745" w:rsidRDefault="00194745" w:rsidP="00D27C8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кроссплатформенную поддержку;</w:t>
      </w:r>
    </w:p>
    <w:p w:rsidR="00194745" w:rsidRDefault="00194745" w:rsidP="00D27C8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обширную коллекцию мощных библиотек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Scikit-Learn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др.);</w:t>
      </w:r>
      <w:proofErr w:type="gramEnd"/>
    </w:p>
    <w:p w:rsidR="00194745" w:rsidRDefault="00194745" w:rsidP="00D27C8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современные средства разработки.</w:t>
      </w:r>
    </w:p>
    <w:p w:rsidR="00194745" w:rsidRDefault="00194745" w:rsidP="00D27C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на всех этапах рабочего процесса, обычно применяемых в моделировании машинного обучения:</w:t>
      </w:r>
    </w:p>
    <w:p w:rsidR="00194745" w:rsidRDefault="00194745" w:rsidP="00D27C8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прием и обработка данных;</w:t>
      </w:r>
    </w:p>
    <w:p w:rsidR="00194745" w:rsidRDefault="00194745" w:rsidP="00D27C8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компонентов;</w:t>
      </w:r>
    </w:p>
    <w:p w:rsidR="00194745" w:rsidRDefault="00194745" w:rsidP="00D27C8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обучение моделей;</w:t>
      </w:r>
    </w:p>
    <w:p w:rsidR="00194745" w:rsidRDefault="00194745" w:rsidP="00D27C8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 моделей;</w:t>
      </w:r>
    </w:p>
    <w:p w:rsidR="00194745" w:rsidRDefault="00194745" w:rsidP="00D27C8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развертывание моделей.</w:t>
      </w:r>
    </w:p>
    <w:p w:rsidR="00194745" w:rsidRDefault="00194745" w:rsidP="00D27C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4745" w:rsidRDefault="00194745" w:rsidP="00D27C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языком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включая описание функций, присваивание переменных, вызов методов объектов, управление потоком выполнения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программы и решение других простейших задач не входит в задачу лабораторной работы.  Предполагается, что студенты, не знакомые с языком способны освоить его на должном уровне самостоятельно в процессе выполнения работ курса. Работа должна помочь пользователям языка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научиться применять стек инструментов исследования данных языка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эффективной подготовки, хранения, манипуляции и понимания данных и результатов.</w:t>
      </w:r>
    </w:p>
    <w:p w:rsidR="00194745" w:rsidRDefault="00194745" w:rsidP="00D27C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Подготовка и настройка среды исполнения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варианты</w:t>
      </w:r>
    </w:p>
    <w:p w:rsidR="00194745" w:rsidRDefault="00194745" w:rsidP="00D27C89">
      <w:pPr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Выбор операционной системы не имеет принципиального значения </w:t>
      </w:r>
    </w:p>
    <w:p w:rsidR="00194745" w:rsidRDefault="00194745" w:rsidP="00D27C89">
      <w:pPr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(рекомендуется версия не ниже 3.5) и библиотек по необходимости при помощи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pip</w:t>
      </w:r>
      <w:proofErr w:type="spellEnd"/>
    </w:p>
    <w:p w:rsidR="00194745" w:rsidRDefault="00194745" w:rsidP="00D27C89">
      <w:pPr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Установка сборки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Anaconda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Преимущества: большинство библиотек уже входят в состав и актуально. Возможные дополнения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Xgboost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Vowpal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Wabbit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необходимости устанавливаются с помощью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conda</w:t>
      </w:r>
      <w:proofErr w:type="spellEnd"/>
    </w:p>
    <w:p w:rsidR="00194745" w:rsidRPr="00995E51" w:rsidRDefault="00194745" w:rsidP="00D27C89">
      <w:pPr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Azure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ML</w:t>
      </w:r>
    </w:p>
    <w:p w:rsidR="00194745" w:rsidRDefault="00194745" w:rsidP="00D27C89">
      <w:pPr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Google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Colab</w:t>
      </w:r>
      <w:proofErr w:type="spellEnd"/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Подготовка и предобработка данных эксперимента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библиотека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предоставляющая широкие возможности для анализа данных. Данные, с которыми работают, часто хранятся в форме табличек — например, в форматах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</w:rPr>
        <w:t>tsv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такие табличные данные очень удобно загружать, обрабатывать и анализировать с помощью SQL-подобных запросов. А в связке с библиотеками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широкие возможности визуального анализа табличных данных.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структурами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классы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Первый из них представляет собой одномерный индексированный массив данных некоторого фиксированного типа. Второй – это двухмерная структура данных, представляющая собой таблицу, каждый столбец которой содержит данные одного типа. Можно представлять её как словарь объектов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отлично подходит для представления реальных данных: строки соответствуют признаковым описаниям отдельных объектов, а столбцы соответствуют признакам.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Весьма часто для работы с данными необходима их предварительная обработка. Средства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отлично подходят для этого, позволяя лаконично описать необходимые операции. Кроме того, весьма полезным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«пристрелки» к данным – интерактивный быстрый анализ вариантов, «что будет, если …»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Простейшие алгоритмы анализа данных (получение статистических характеристик).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смысл научиться, пользуясь пакетом библиотек оценивать основные статистические характеристики данных: математическое ожидание, дисперсию, корреляцию признаков и др., а также изучить возможности по разнообразному графическому представлению результатов, предоставляемому средой.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объекта</w:t>
      </w:r>
    </w:p>
    <w:p w:rsidR="00194745" w:rsidRDefault="00194745" w:rsidP="00D27C89">
      <w:pPr>
        <w:shd w:val="clear" w:color="auto" w:fill="FFFFFF"/>
        <w:spacing w:before="288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Исследуются наборы данных по оттоку клиентов телеком-оператора (18 признаков), демографические данные (15 признаков), анализ данных о публикациях (15 признаков)</w:t>
      </w:r>
    </w:p>
    <w:p w:rsidR="00194745" w:rsidRDefault="00194745" w:rsidP="00D27C8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94745" w:rsidRDefault="00194745" w:rsidP="00D27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4745" w:rsidRDefault="00194745" w:rsidP="00D27C8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Открытый курс машинного обучения. Тема 1. Первичный анализ данных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hyperlink r:id="rId9">
        <w:r>
          <w:rPr>
            <w:rFonts w:ascii="Times New Roman" w:hAnsi="Times New Roman" w:cs="Times New Roman"/>
            <w:color w:val="0563C1"/>
            <w:sz w:val="28"/>
            <w:szCs w:val="28"/>
            <w:u w:val="single"/>
          </w:rPr>
          <w:t>https://habr.com/company/ods/blog/322626/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94745" w:rsidRDefault="00194745" w:rsidP="00D27C8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Открытый курс машинного обучения. Тема 2: Визуализация данных c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hyperlink r:id="rId10">
        <w:r>
          <w:rPr>
            <w:rFonts w:ascii="Times New Roman" w:hAnsi="Times New Roman" w:cs="Times New Roman"/>
            <w:color w:val="0563C1"/>
            <w:sz w:val="28"/>
            <w:szCs w:val="28"/>
            <w:u w:val="single"/>
          </w:rPr>
          <w:t>https://habr.com/company/ods/blog/323210/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94745" w:rsidRDefault="00194745" w:rsidP="00D27C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Заготовки ноутбуков и домашних заданий:</w:t>
      </w:r>
    </w:p>
    <w:p w:rsidR="00194745" w:rsidRDefault="00251A40" w:rsidP="00D27C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1" w:history="1">
        <w:r w:rsidR="00194745" w:rsidRPr="00DF2FD5">
          <w:rPr>
            <w:rStyle w:val="aa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https://github.com/Yorko/mlcourse.ai/tree/main/jupyter_russian</w:t>
        </w:r>
      </w:hyperlink>
      <w:r w:rsidR="001947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194745" w:rsidRDefault="00194745" w:rsidP="00D27C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 для ноутбуков и домашних заданий:</w:t>
      </w:r>
    </w:p>
    <w:p w:rsidR="00194745" w:rsidRDefault="00251A40" w:rsidP="00D27C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2" w:history="1">
        <w:r w:rsidR="00194745" w:rsidRPr="00DF2FD5">
          <w:rPr>
            <w:rStyle w:val="aa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https://github.com/Yorko/mlcourse.ai/tree/main/data</w:t>
        </w:r>
      </w:hyperlink>
      <w:r w:rsidR="001947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194745" w:rsidRPr="00007180" w:rsidRDefault="00194745" w:rsidP="00D27C89">
      <w:pPr>
        <w:spacing w:after="0"/>
        <w:ind w:left="-360"/>
        <w:jc w:val="both"/>
        <w:rPr>
          <w:rFonts w:ascii="Times New Roman" w:hAnsi="Times New Roman" w:cs="Times New Roman"/>
          <w:sz w:val="28"/>
          <w:szCs w:val="28"/>
        </w:rPr>
      </w:pPr>
      <w:r w:rsidRPr="000071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скачать весь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там все будет. Все задания размещаются в </w:t>
      </w:r>
      <w:hyperlink r:id="rId13" w:history="1">
        <w:r w:rsidRPr="00DF2FD5">
          <w:rPr>
            <w:rStyle w:val="aa"/>
            <w:rFonts w:ascii="Times New Roman" w:hAnsi="Times New Roman" w:cs="Times New Roman"/>
            <w:sz w:val="28"/>
            <w:szCs w:val="28"/>
          </w:rPr>
          <w:t>https://github.com/Yorko/mlcourse.ai/tree/main/jupyter_russian/assignments_demo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:rsidR="00194745" w:rsidRDefault="00194745" w:rsidP="00D27C89">
      <w:pPr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Подготовить среду исполнения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включающую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Plotly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94745" w:rsidRDefault="00194745" w:rsidP="00D27C89">
      <w:pPr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отчета по лабораторной работе, убедиться в его работоспособности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экспортируемости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94745" w:rsidRDefault="00194745" w:rsidP="00D27C89">
      <w:pPr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загрузку данных для экспериментов. При необходимости выполнить фильтрацию признаков и/или нормализацию их значений. Выполнить просмотр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194745" w:rsidRDefault="00194745" w:rsidP="00D27C89">
      <w:pPr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статистические характеристики распределений признаков. </w:t>
      </w:r>
    </w:p>
    <w:p w:rsidR="00194745" w:rsidRDefault="00194745" w:rsidP="00D27C89">
      <w:pPr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графические отображения результатов, сопоставив наиболее удачные. Допустимо и даже похвально изменять предложенные в ноутбуках действия и делать самостоятельные выводы.</w:t>
      </w:r>
    </w:p>
    <w:p w:rsidR="00194745" w:rsidRDefault="00194745" w:rsidP="00D27C89">
      <w:pPr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Обдумать и выполнить самостоятельные задания: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4" w:history="1">
        <w:r w:rsidRPr="00DF2FD5">
          <w:rPr>
            <w:rStyle w:val="aa"/>
            <w:rFonts w:ascii="Times New Roman" w:hAnsi="Times New Roman" w:cs="Times New Roman"/>
            <w:sz w:val="28"/>
            <w:szCs w:val="28"/>
          </w:rPr>
          <w:t>https://github.com/Yorko/mlcourse.ai/blob/main/jupyter_russian/assignments_demo/assignment01_adult_pandas.ipynb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745" w:rsidRDefault="00194745" w:rsidP="00D27C89">
      <w:pPr>
        <w:spacing w:after="0"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:rsidR="00194745" w:rsidRPr="00007180" w:rsidRDefault="00251A40" w:rsidP="00D27C89">
      <w:pPr>
        <w:spacing w:after="0"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194745" w:rsidRPr="00DF2FD5">
          <w:rPr>
            <w:rStyle w:val="aa"/>
            <w:rFonts w:ascii="Times New Roman" w:hAnsi="Times New Roman" w:cs="Times New Roman"/>
            <w:sz w:val="28"/>
            <w:szCs w:val="28"/>
          </w:rPr>
          <w:t>https://github.com/Yorko/mlcourse.ai/blob/main/jupyter_russian/assignments_demo/assignment02_habr_visual_analysis.ipynb</w:t>
        </w:r>
      </w:hyperlink>
      <w:r w:rsidR="001947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745" w:rsidRDefault="00194745" w:rsidP="00D27C89">
      <w:pPr>
        <w:spacing w:after="0" w:line="259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(если Вам не нравится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титаник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американская статистика и визуальный анализ публикаций - можете рассмотреть аналогичные задания на наборе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w:anchor="bookmark=id.9ecnue27mekw">
        <w:r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Дополнение 2019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и дописать вывод в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94745" w:rsidRDefault="00194745" w:rsidP="00D27C89">
      <w:pPr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и является отчетом. Отчет должен включать в себя описание выполненных Вами нетривиальных действий, возникших проблем;  и результатов, которые иллюстрируют Ваши успехи и проблемы.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Отчеты сдаются исключительно в электронном виде ЭОС. 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для самоконтроля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 демографическим данным</w:t>
      </w:r>
    </w:p>
    <w:p w:rsidR="00194745" w:rsidRDefault="00194745" w:rsidP="00D27C89">
      <w:pPr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Какова доля граждан Германии (признак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native-country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)? </w:t>
      </w:r>
    </w:p>
    <w:p w:rsidR="00194745" w:rsidRDefault="00194745" w:rsidP="00D27C89">
      <w:pPr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Каковы средние значения и среднеквадратичные отклонения возраста тех, кто получает более 50K в год (признак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salary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и тех, кто получает менее 50K в год?</w:t>
      </w:r>
      <w:r>
        <w:rPr>
          <w:color w:val="000000"/>
        </w:rPr>
        <w:t xml:space="preserve"> </w:t>
      </w:r>
    </w:p>
    <w:p w:rsidR="00194745" w:rsidRDefault="00194745" w:rsidP="00D27C89">
      <w:pPr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Правда ли, что люди, которые получают больше 50k, имеют как минимум высшее образование? (признак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education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Bachelors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Prof-school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Assoc-acdm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Assoc-voc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Masters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Doctorate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194745" w:rsidRDefault="00194745" w:rsidP="00D27C89">
      <w:pPr>
        <w:spacing w:after="0" w:line="259" w:lineRule="auto"/>
        <w:ind w:left="360" w:hanging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 анализу публикаций</w:t>
      </w:r>
    </w:p>
    <w:p w:rsidR="00194745" w:rsidRDefault="00194745" w:rsidP="00D27C89">
      <w:pPr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Когда лучше всего публиковать статью? Как это доказать?</w:t>
      </w:r>
    </w:p>
    <w:p w:rsidR="00194745" w:rsidRDefault="00194745" w:rsidP="00D27C89">
      <w:pPr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Правда ли, что по субботам авторы пишут в основном днём, а по понедельникам — в основном вечером?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bookmark_id_9ecnue27mekw" w:colFirst="0" w:colLast="0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Дополнение 2019.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Возможно, данные и задачи самостоятельного задания покажутся Вам слишком скучными. Вот вам настоящие данные по результатам ЕГЭ 2019 года в одной из областей (</w:t>
      </w:r>
      <w:hyperlink r:id="rId16">
        <w:r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результаты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</w:t>
      </w:r>
      <w:hyperlink r:id="rId17">
        <w:r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коды предметов</w:t>
        </w:r>
      </w:hyperlink>
      <w:r>
        <w:rPr>
          <w:rFonts w:ascii="Times New Roman" w:hAnsi="Times New Roman" w:cs="Times New Roman"/>
          <w:sz w:val="28"/>
          <w:szCs w:val="28"/>
        </w:rPr>
        <w:t>) и настоящее жизненное задание: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на жаргоне министерства ОО - это образовательное учреждение)</w:t>
      </w:r>
    </w:p>
    <w:p w:rsidR="00194745" w:rsidRDefault="00194745" w:rsidP="00D27C89">
      <w:pPr>
        <w:spacing w:before="240" w:after="0" w:line="259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Ранжирование ОО по интегральным показателям качества подготовки выпускников</w:t>
      </w:r>
    </w:p>
    <w:p w:rsidR="00194745" w:rsidRDefault="00194745" w:rsidP="00D27C89">
      <w:pPr>
        <w:spacing w:before="240"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(анализируется доля выпускников текущего года, набравших соответствующее количество тестовых баллов, полученных на ЕГЭ по трём предметам, кроме математики базового уровня)</w:t>
      </w:r>
    </w:p>
    <w:p w:rsidR="00194745" w:rsidRDefault="00194745" w:rsidP="00D27C89">
      <w:pPr>
        <w:spacing w:before="120"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2</w:t>
      </w:r>
    </w:p>
    <w:tbl>
      <w:tblPr>
        <w:tblW w:w="8760" w:type="dxa"/>
        <w:tblInd w:w="-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70"/>
        <w:gridCol w:w="2235"/>
        <w:gridCol w:w="795"/>
        <w:gridCol w:w="720"/>
        <w:gridCol w:w="795"/>
        <w:gridCol w:w="675"/>
        <w:gridCol w:w="795"/>
        <w:gridCol w:w="690"/>
        <w:gridCol w:w="795"/>
        <w:gridCol w:w="690"/>
      </w:tblGrid>
      <w:tr w:rsidR="00194745">
        <w:trPr>
          <w:trHeight w:val="740"/>
        </w:trPr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№ </w:t>
            </w:r>
            <w:proofErr w:type="gramStart"/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</w:t>
            </w:r>
            <w:proofErr w:type="gramEnd"/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/п</w:t>
            </w:r>
          </w:p>
        </w:tc>
        <w:tc>
          <w:tcPr>
            <w:tcW w:w="223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Наименование ОО</w:t>
            </w:r>
          </w:p>
        </w:tc>
        <w:tc>
          <w:tcPr>
            <w:tcW w:w="5955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ВТГ, </w:t>
            </w:r>
            <w:proofErr w:type="gramStart"/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получившие</w:t>
            </w:r>
            <w:proofErr w:type="gramEnd"/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суммарно по трём предметам соответствующее количество тестовых баллов</w:t>
            </w:r>
          </w:p>
        </w:tc>
      </w:tr>
      <w:tr w:rsidR="00194745">
        <w:trPr>
          <w:trHeight w:val="740"/>
        </w:trPr>
        <w:tc>
          <w:tcPr>
            <w:tcW w:w="57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235" w:type="dxa"/>
            <w:vMerge/>
            <w:tcBorders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до 160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от 161 до 220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от 221 до 250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от 251 до 300</w:t>
            </w:r>
          </w:p>
        </w:tc>
      </w:tr>
      <w:tr w:rsidR="00194745">
        <w:trPr>
          <w:trHeight w:val="480"/>
        </w:trPr>
        <w:tc>
          <w:tcPr>
            <w:tcW w:w="57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235" w:type="dxa"/>
            <w:vMerge/>
            <w:tcBorders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чел.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%</w:t>
            </w: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чел.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%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чел.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%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чел.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%</w:t>
            </w:r>
          </w:p>
        </w:tc>
      </w:tr>
      <w:tr w:rsidR="00194745">
        <w:trPr>
          <w:trHeight w:val="62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94745">
        <w:trPr>
          <w:trHeight w:val="62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94745">
        <w:trPr>
          <w:trHeight w:val="62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194745">
        <w:trPr>
          <w:trHeight w:val="62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12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</w:tbl>
    <w:p w:rsidR="00194745" w:rsidRDefault="00194745" w:rsidP="00D27C89">
      <w:pPr>
        <w:spacing w:before="240"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194745" w:rsidRDefault="00194745" w:rsidP="00D27C89">
      <w:pPr>
        <w:spacing w:before="240"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194745" w:rsidRDefault="00194745" w:rsidP="00D27C89">
      <w:pPr>
        <w:spacing w:before="240" w:after="0" w:line="259" w:lineRule="auto"/>
        <w:ind w:left="-4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3.4. Выделение перечня ОО, продемонстрировавших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наиболее высокие результаты ЕГЭ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по предмету: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выбирается от 5 до 15% от общего числа ОО в субъекте РФ, в которых</w:t>
      </w:r>
    </w:p>
    <w:p w:rsidR="00194745" w:rsidRDefault="00194745" w:rsidP="00D27C89">
      <w:pPr>
        <w:spacing w:after="0"/>
        <w:ind w:left="1120" w:hanging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доля участников ЕГЭ,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получивших от 81 до 100 баллов,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имеет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максимальные значения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(по сравнению с другими ОО субъекта РФ);</w:t>
      </w:r>
    </w:p>
    <w:p w:rsidR="00194745" w:rsidRDefault="00194745" w:rsidP="00D27C89">
      <w:pPr>
        <w:spacing w:after="0"/>
        <w:ind w:left="-280" w:hanging="1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>Примечание: при необходимости по отдельным предметам можно сравнивать и доли участников, получивших от 61 до 80 баллов.</w:t>
      </w:r>
    </w:p>
    <w:p w:rsidR="00194745" w:rsidRDefault="00194745" w:rsidP="00D27C89">
      <w:pPr>
        <w:spacing w:after="0"/>
        <w:ind w:left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194745" w:rsidRDefault="00194745" w:rsidP="00D27C89">
      <w:pPr>
        <w:spacing w:after="0"/>
        <w:ind w:left="1120" w:hanging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>доля участников ЕГЭ,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не достигших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минимального балла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имеет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минимальные значения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(по сравнению с другими ОО субъекта РФ)</w:t>
      </w:r>
    </w:p>
    <w:p w:rsidR="00194745" w:rsidRDefault="00194745" w:rsidP="00D27C89">
      <w:pPr>
        <w:spacing w:after="0"/>
        <w:ind w:left="-280" w:hanging="1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Примечание. Сравнение результатов по ОО проводится при условии не менее 10 количества участников ОО.</w:t>
      </w:r>
    </w:p>
    <w:p w:rsidR="00194745" w:rsidRDefault="00194745" w:rsidP="00D27C89">
      <w:pPr>
        <w:spacing w:before="240" w:after="0" w:line="259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Таблица 13</w:t>
      </w:r>
    </w:p>
    <w:tbl>
      <w:tblPr>
        <w:tblW w:w="9359" w:type="dxa"/>
        <w:tblInd w:w="-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73"/>
        <w:gridCol w:w="2110"/>
        <w:gridCol w:w="2207"/>
        <w:gridCol w:w="2207"/>
        <w:gridCol w:w="2262"/>
      </w:tblGrid>
      <w:tr w:rsidR="00194745">
        <w:trPr>
          <w:trHeight w:val="1020"/>
        </w:trPr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Наименование</w:t>
            </w: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ОО</w:t>
            </w:r>
          </w:p>
        </w:tc>
        <w:tc>
          <w:tcPr>
            <w:tcW w:w="22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Доля участников, получивших</w:t>
            </w:r>
          </w:p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от 81 до 100 баллов</w:t>
            </w:r>
          </w:p>
        </w:tc>
        <w:tc>
          <w:tcPr>
            <w:tcW w:w="22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Доля участников, получивших</w:t>
            </w:r>
          </w:p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от 61 до 80 баллов</w:t>
            </w:r>
          </w:p>
        </w:tc>
        <w:tc>
          <w:tcPr>
            <w:tcW w:w="2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Доля участников,</w:t>
            </w:r>
          </w:p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не </w:t>
            </w:r>
            <w:proofErr w:type="gramStart"/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достигших</w:t>
            </w:r>
            <w:proofErr w:type="gramEnd"/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минимального балла</w:t>
            </w:r>
          </w:p>
        </w:tc>
      </w:tr>
      <w:tr w:rsidR="00194745">
        <w:trPr>
          <w:trHeight w:val="480"/>
        </w:trPr>
        <w:tc>
          <w:tcPr>
            <w:tcW w:w="5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194745">
        <w:trPr>
          <w:trHeight w:val="480"/>
        </w:trPr>
        <w:tc>
          <w:tcPr>
            <w:tcW w:w="5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</w:tbl>
    <w:p w:rsidR="00194745" w:rsidRDefault="00194745" w:rsidP="00D27C89">
      <w:pPr>
        <w:spacing w:after="0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194745" w:rsidRDefault="00194745" w:rsidP="00D27C89">
      <w:pPr>
        <w:spacing w:after="0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194745" w:rsidRDefault="00194745" w:rsidP="00D27C89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3.5.  Выделение перечня ОО, продемонстрировавших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низкие результаты ЕГЭ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по предмету: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выбирается от 5 до15% от общего числа ОО в субъекте РФ, в  которых</w:t>
      </w:r>
    </w:p>
    <w:p w:rsidR="00194745" w:rsidRDefault="00194745" w:rsidP="00D27C89">
      <w:pPr>
        <w:spacing w:after="0"/>
        <w:ind w:left="1120" w:hanging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доля участников ЕГЭ,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 достигших минимального балла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имеет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максимальные значения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(по сравнению с другими ОО субъекта РФ);</w:t>
      </w:r>
    </w:p>
    <w:p w:rsidR="00194745" w:rsidRDefault="00194745" w:rsidP="00D27C89">
      <w:pPr>
        <w:spacing w:after="0"/>
        <w:ind w:left="1120" w:hanging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доля участников ЕГЭ,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получивших от 61 до 100 баллов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имеет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минимальные значения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(по сравнению с другими ОО субъекта РФ).</w:t>
      </w:r>
    </w:p>
    <w:p w:rsidR="00194745" w:rsidRDefault="00194745" w:rsidP="00D27C89">
      <w:pPr>
        <w:spacing w:after="0"/>
        <w:ind w:left="-280" w:hanging="1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Примечание. Сравнение результатов по ОО проводится при условии не менее 10 количества участников ОО.</w:t>
      </w:r>
    </w:p>
    <w:p w:rsidR="00194745" w:rsidRDefault="00194745" w:rsidP="00D27C89">
      <w:pPr>
        <w:spacing w:before="240" w:after="0" w:line="259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Таблица 14</w:t>
      </w:r>
    </w:p>
    <w:tbl>
      <w:tblPr>
        <w:tblW w:w="9359" w:type="dxa"/>
        <w:tblInd w:w="-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71"/>
        <w:gridCol w:w="2162"/>
        <w:gridCol w:w="2246"/>
        <w:gridCol w:w="2190"/>
        <w:gridCol w:w="2190"/>
      </w:tblGrid>
      <w:tr w:rsidR="00194745">
        <w:trPr>
          <w:trHeight w:val="1020"/>
        </w:trPr>
        <w:tc>
          <w:tcPr>
            <w:tcW w:w="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21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Наименование ОО</w:t>
            </w:r>
          </w:p>
        </w:tc>
        <w:tc>
          <w:tcPr>
            <w:tcW w:w="2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Доля участников,</w:t>
            </w:r>
          </w:p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не </w:t>
            </w:r>
            <w:proofErr w:type="gramStart"/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достигших</w:t>
            </w:r>
            <w:proofErr w:type="gramEnd"/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минимального балла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Доля участников, получивших</w:t>
            </w:r>
          </w:p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от 61 до 80 баллов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Доля участников, получивших</w:t>
            </w:r>
          </w:p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от 81 до 100 баллов</w:t>
            </w:r>
          </w:p>
        </w:tc>
      </w:tr>
      <w:tr w:rsidR="00194745">
        <w:trPr>
          <w:trHeight w:val="480"/>
        </w:trPr>
        <w:tc>
          <w:tcPr>
            <w:tcW w:w="5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194745">
        <w:trPr>
          <w:trHeight w:val="480"/>
        </w:trPr>
        <w:tc>
          <w:tcPr>
            <w:tcW w:w="5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/>
              <w:ind w:left="-3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</w:tbl>
    <w:p w:rsidR="00194745" w:rsidRDefault="00194745" w:rsidP="00D27C89">
      <w:pPr>
        <w:spacing w:before="240"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194745" w:rsidRDefault="00251A40" w:rsidP="00D27C89">
      <w:pPr>
        <w:spacing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cs="Times New Roman"/>
        </w:rPr>
        <w:pict>
          <v:rect id="_x0000_i1025" style="width:0;height:1.5pt" o:hralign="center" o:hrstd="t" o:hr="t" fillcolor="#a0a0a0" stroked="f"/>
        </w:pict>
      </w:r>
    </w:p>
    <w:p w:rsidR="00194745" w:rsidRDefault="00194745" w:rsidP="00D27C89">
      <w:pPr>
        <w:spacing w:before="240"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[1]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от количества ВТГ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данной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ОО</w:t>
      </w:r>
    </w:p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194745" w:rsidRDefault="00194745" w:rsidP="00D27C89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2.3.2. Статистический анализ выполняемости заданий и групп заданий КИМ ОГЭ в 2019 году</w:t>
      </w:r>
    </w:p>
    <w:p w:rsidR="00194745" w:rsidRDefault="00194745" w:rsidP="00D27C89">
      <w:pPr>
        <w:spacing w:before="240"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Для заполнения таблицы 12  используется обобщенный план КИМ по предмету с указанием средних процентов выполнения по каждой линии заданий в регионе</w:t>
      </w:r>
    </w:p>
    <w:p w:rsidR="00194745" w:rsidRDefault="00194745" w:rsidP="00D27C89">
      <w:pPr>
        <w:spacing w:before="120" w:after="0"/>
        <w:ind w:left="19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12</w:t>
      </w:r>
    </w:p>
    <w:tbl>
      <w:tblPr>
        <w:tblW w:w="8700" w:type="dxa"/>
        <w:tblInd w:w="-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155"/>
        <w:gridCol w:w="1635"/>
        <w:gridCol w:w="1350"/>
        <w:gridCol w:w="1755"/>
        <w:gridCol w:w="690"/>
        <w:gridCol w:w="705"/>
        <w:gridCol w:w="705"/>
        <w:gridCol w:w="705"/>
      </w:tblGrid>
      <w:tr w:rsidR="00194745">
        <w:trPr>
          <w:trHeight w:val="1540"/>
        </w:trPr>
        <w:tc>
          <w:tcPr>
            <w:tcW w:w="11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Обознач</w:t>
            </w:r>
            <w:proofErr w:type="spellEnd"/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задания в работе</w:t>
            </w:r>
          </w:p>
        </w:tc>
        <w:tc>
          <w:tcPr>
            <w:tcW w:w="163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Проверяемые элементы содержания / умения</w:t>
            </w:r>
          </w:p>
        </w:tc>
        <w:tc>
          <w:tcPr>
            <w:tcW w:w="135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Уровень сложности задания</w:t>
            </w:r>
          </w:p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75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Средний процент выполнения</w:t>
            </w:r>
            <w:r w:rsidRPr="00674C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  <w:tc>
          <w:tcPr>
            <w:tcW w:w="280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Процент</w:t>
            </w:r>
          </w:p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выполнения по региону в группах,</w:t>
            </w:r>
          </w:p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gramStart"/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получивших</w:t>
            </w:r>
            <w:proofErr w:type="gramEnd"/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отметку</w:t>
            </w:r>
          </w:p>
        </w:tc>
      </w:tr>
      <w:tr w:rsidR="00194745">
        <w:trPr>
          <w:trHeight w:val="680"/>
        </w:trPr>
        <w:tc>
          <w:tcPr>
            <w:tcW w:w="11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spacing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635" w:type="dxa"/>
            <w:vMerge/>
            <w:tcBorders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755" w:type="dxa"/>
            <w:vMerge/>
            <w:tcBorders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«2»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«3»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«4»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«5»</w:t>
            </w:r>
          </w:p>
        </w:tc>
      </w:tr>
      <w:tr w:rsidR="00194745">
        <w:trPr>
          <w:trHeight w:val="68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745" w:rsidRPr="00674C83" w:rsidRDefault="00194745" w:rsidP="00D27C89">
            <w:pPr>
              <w:spacing w:before="240" w:after="0" w:line="259" w:lineRule="auto"/>
              <w:ind w:left="100" w:firstLine="6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100" w:firstLine="6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220" w:hanging="12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100" w:firstLine="6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4745" w:rsidRPr="00674C83" w:rsidRDefault="00194745" w:rsidP="00D27C89">
            <w:pPr>
              <w:spacing w:before="240" w:after="0" w:line="259" w:lineRule="auto"/>
              <w:ind w:left="10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4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</w:tbl>
    <w:p w:rsidR="00194745" w:rsidRDefault="00194745" w:rsidP="00D27C89">
      <w:pPr>
        <w:spacing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194745" w:rsidRDefault="00251A40" w:rsidP="00D27C89">
      <w:pPr>
        <w:spacing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cs="Times New Roman"/>
        </w:rPr>
        <w:pict>
          <v:rect id="_x0000_i1026" style="width:0;height:1.5pt" o:hralign="center" o:hrstd="t" o:hr="t" fillcolor="#a0a0a0" stroked="f"/>
        </w:pict>
      </w:r>
    </w:p>
    <w:p w:rsidR="00194745" w:rsidRDefault="00194745" w:rsidP="00D27C89">
      <w:pPr>
        <w:spacing w:before="240"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sz w:val="20"/>
          <w:szCs w:val="20"/>
        </w:rPr>
        <w:t>[1]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политомических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заданий (максимальный первичный балл за выполнение которых превышает 1 балл), средний процент выполнения задания вычисляется как сумма первичных баллов, полученных всеми участниками, выполнявшими данное задание, отнесенная к количеству этих участников*на максимальный балл, который можно получить за выполнение задания.</w:t>
      </w:r>
    </w:p>
    <w:p w:rsidR="00194745" w:rsidRDefault="00194745" w:rsidP="00D27C89">
      <w:pPr>
        <w:spacing w:before="240"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рекомендуется использовать формулу p = N/(n*m)*100, где N – сумма первичных баллов, полученных всеми участниками группы за выполнение задания, n – количество участников в группе, m – максимальный первичный балл, который можно получить за выполнение задания.</w:t>
      </w:r>
    </w:p>
    <w:p w:rsidR="008E7013" w:rsidRPr="0018358F" w:rsidRDefault="00E64135" w:rsidP="00D27C8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  <w:r w:rsidR="008E7013" w:rsidRPr="00A408CE">
        <w:rPr>
          <w:rFonts w:ascii="Times New Roman" w:hAnsi="Times New Roman"/>
          <w:b/>
          <w:sz w:val="28"/>
          <w:szCs w:val="28"/>
          <w:lang w:eastAsia="ru-RU"/>
        </w:rPr>
        <w:lastRenderedPageBreak/>
        <w:t>Классификация, деревья решений и метод ближайших соседей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8E7013" w:rsidRDefault="008E7013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</w:t>
      </w:r>
    </w:p>
    <w:p w:rsidR="008E7013" w:rsidRDefault="008E7013" w:rsidP="00D27C89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A408CE">
        <w:rPr>
          <w:rFonts w:ascii="Times New Roman" w:hAnsi="Times New Roman"/>
          <w:sz w:val="28"/>
          <w:szCs w:val="28"/>
        </w:rPr>
        <w:t>Классификация, деревья решений и метод ближайших соседей</w:t>
      </w:r>
    </w:p>
    <w:p w:rsidR="008E7013" w:rsidRDefault="008E7013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Цель:</w:t>
      </w:r>
    </w:p>
    <w:p w:rsidR="008E7013" w:rsidRPr="0018358F" w:rsidRDefault="008E7013" w:rsidP="00D27C89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326405">
        <w:rPr>
          <w:rFonts w:ascii="Times New Roman" w:hAnsi="Times New Roman"/>
          <w:sz w:val="28"/>
          <w:szCs w:val="28"/>
        </w:rPr>
        <w:t>формирование практических навыков применения простейших методов классификации и регрессии</w:t>
      </w:r>
    </w:p>
    <w:p w:rsidR="008E7013" w:rsidRPr="005451C5" w:rsidRDefault="008E7013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  <w:r w:rsidRPr="005451C5">
        <w:rPr>
          <w:rFonts w:ascii="Times New Roman" w:hAnsi="Times New Roman"/>
          <w:b/>
          <w:sz w:val="28"/>
          <w:szCs w:val="28"/>
        </w:rPr>
        <w:t>Задачи</w:t>
      </w:r>
    </w:p>
    <w:p w:rsidR="008E7013" w:rsidRDefault="008E7013" w:rsidP="00D27C89">
      <w:pPr>
        <w:pStyle w:val="12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326405">
        <w:rPr>
          <w:rFonts w:ascii="Times New Roman" w:hAnsi="Times New Roman"/>
          <w:sz w:val="28"/>
          <w:szCs w:val="28"/>
        </w:rPr>
        <w:t>разработать решение задачи классификации метод</w:t>
      </w:r>
      <w:r>
        <w:rPr>
          <w:rFonts w:ascii="Times New Roman" w:hAnsi="Times New Roman"/>
          <w:sz w:val="28"/>
          <w:szCs w:val="28"/>
        </w:rPr>
        <w:t>ом</w:t>
      </w:r>
      <w:r w:rsidRPr="00326405">
        <w:rPr>
          <w:rFonts w:ascii="Times New Roman" w:hAnsi="Times New Roman"/>
          <w:sz w:val="28"/>
          <w:szCs w:val="28"/>
        </w:rPr>
        <w:t xml:space="preserve"> решающих деревьев </w:t>
      </w:r>
    </w:p>
    <w:p w:rsidR="008E7013" w:rsidRDefault="008E7013" w:rsidP="00D27C89">
      <w:pPr>
        <w:pStyle w:val="12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326405">
        <w:rPr>
          <w:rFonts w:ascii="Times New Roman" w:hAnsi="Times New Roman"/>
          <w:sz w:val="28"/>
          <w:szCs w:val="28"/>
        </w:rPr>
        <w:t>разработать решение задачи классификации метод</w:t>
      </w:r>
      <w:r>
        <w:rPr>
          <w:rFonts w:ascii="Times New Roman" w:hAnsi="Times New Roman"/>
          <w:sz w:val="28"/>
          <w:szCs w:val="28"/>
        </w:rPr>
        <w:t>ом</w:t>
      </w:r>
      <w:r w:rsidRPr="00326405">
        <w:rPr>
          <w:rFonts w:ascii="Times New Roman" w:hAnsi="Times New Roman"/>
          <w:sz w:val="28"/>
          <w:szCs w:val="28"/>
        </w:rPr>
        <w:t xml:space="preserve"> ближайших соседей.</w:t>
      </w:r>
    </w:p>
    <w:p w:rsidR="008E7013" w:rsidRDefault="008E7013" w:rsidP="00D27C89">
      <w:pPr>
        <w:pStyle w:val="12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326405">
        <w:rPr>
          <w:rFonts w:ascii="Times New Roman" w:hAnsi="Times New Roman"/>
          <w:sz w:val="28"/>
          <w:szCs w:val="28"/>
        </w:rPr>
        <w:t xml:space="preserve">босновать выбор правил и метрик. </w:t>
      </w:r>
    </w:p>
    <w:p w:rsidR="008E7013" w:rsidRDefault="008E7013" w:rsidP="00D27C89">
      <w:pPr>
        <w:pStyle w:val="12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326405">
        <w:rPr>
          <w:rFonts w:ascii="Times New Roman" w:hAnsi="Times New Roman"/>
          <w:sz w:val="28"/>
          <w:szCs w:val="28"/>
        </w:rPr>
        <w:t>ыполнить задачу кросс-</w:t>
      </w:r>
      <w:proofErr w:type="spellStart"/>
      <w:r w:rsidRPr="00326405">
        <w:rPr>
          <w:rFonts w:ascii="Times New Roman" w:hAnsi="Times New Roman"/>
          <w:sz w:val="28"/>
          <w:szCs w:val="28"/>
        </w:rPr>
        <w:t>валидации</w:t>
      </w:r>
      <w:proofErr w:type="spellEnd"/>
      <w:r w:rsidRPr="00326405">
        <w:rPr>
          <w:rFonts w:ascii="Times New Roman" w:hAnsi="Times New Roman"/>
          <w:sz w:val="28"/>
          <w:szCs w:val="28"/>
        </w:rPr>
        <w:t xml:space="preserve">. </w:t>
      </w:r>
    </w:p>
    <w:p w:rsidR="008E7013" w:rsidRDefault="008E7013" w:rsidP="00D27C89">
      <w:pPr>
        <w:pStyle w:val="12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326405">
        <w:rPr>
          <w:rFonts w:ascii="Times New Roman" w:hAnsi="Times New Roman"/>
          <w:sz w:val="28"/>
          <w:szCs w:val="28"/>
        </w:rPr>
        <w:t>ассмотреть решение задачи регрессии на полученных моделях</w:t>
      </w:r>
    </w:p>
    <w:p w:rsidR="008E7013" w:rsidRDefault="008E7013" w:rsidP="00D27C89">
      <w:pPr>
        <w:pStyle w:val="12"/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</w:p>
    <w:p w:rsidR="008E7013" w:rsidRPr="005451C5" w:rsidRDefault="008E7013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  <w:r w:rsidRPr="005451C5">
        <w:rPr>
          <w:rFonts w:ascii="Times New Roman" w:hAnsi="Times New Roman"/>
          <w:b/>
          <w:sz w:val="28"/>
          <w:szCs w:val="28"/>
        </w:rPr>
        <w:t>Введение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настоящей работы исследуются простейшие алгоритмы классификации и регрессии.</w:t>
      </w:r>
    </w:p>
    <w:p w:rsidR="008E7013" w:rsidRPr="00326405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26405">
        <w:rPr>
          <w:rFonts w:ascii="Times New Roman" w:hAnsi="Times New Roman"/>
          <w:b/>
          <w:sz w:val="28"/>
          <w:szCs w:val="28"/>
        </w:rPr>
        <w:t>Классификация</w:t>
      </w:r>
      <w:r w:rsidRPr="00326405">
        <w:rPr>
          <w:rFonts w:ascii="Times New Roman" w:hAnsi="Times New Roman"/>
          <w:sz w:val="28"/>
          <w:szCs w:val="28"/>
        </w:rPr>
        <w:t xml:space="preserve"> – отнесение объекта к одной из категорий на основании его признаков</w:t>
      </w:r>
      <w:r>
        <w:rPr>
          <w:rFonts w:ascii="Times New Roman" w:hAnsi="Times New Roman"/>
          <w:sz w:val="28"/>
          <w:szCs w:val="28"/>
        </w:rPr>
        <w:t>.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26405">
        <w:rPr>
          <w:rFonts w:ascii="Times New Roman" w:hAnsi="Times New Roman"/>
          <w:b/>
          <w:sz w:val="28"/>
          <w:szCs w:val="28"/>
        </w:rPr>
        <w:t>Регрессия</w:t>
      </w:r>
      <w:r w:rsidRPr="00326405">
        <w:rPr>
          <w:rFonts w:ascii="Times New Roman" w:hAnsi="Times New Roman"/>
          <w:sz w:val="28"/>
          <w:szCs w:val="28"/>
        </w:rPr>
        <w:t xml:space="preserve"> – прогнозирование количественного признака объекта на основании прочих его признаков</w:t>
      </w:r>
      <w:r>
        <w:rPr>
          <w:rFonts w:ascii="Times New Roman" w:hAnsi="Times New Roman"/>
          <w:sz w:val="28"/>
          <w:szCs w:val="28"/>
        </w:rPr>
        <w:t>.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8E7013" w:rsidRPr="007914FF" w:rsidRDefault="008E7013" w:rsidP="00D27C8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914FF">
        <w:rPr>
          <w:rFonts w:ascii="Times New Roman" w:hAnsi="Times New Roman"/>
          <w:b/>
          <w:sz w:val="28"/>
          <w:szCs w:val="28"/>
        </w:rPr>
        <w:t>Деревья решений</w:t>
      </w:r>
      <w:r>
        <w:rPr>
          <w:rFonts w:ascii="Times New Roman" w:hAnsi="Times New Roman"/>
          <w:b/>
          <w:sz w:val="28"/>
          <w:szCs w:val="28"/>
        </w:rPr>
        <w:t xml:space="preserve"> (</w:t>
      </w:r>
      <w:r>
        <w:rPr>
          <w:rFonts w:ascii="Times New Roman" w:hAnsi="Times New Roman"/>
          <w:b/>
          <w:sz w:val="28"/>
          <w:szCs w:val="28"/>
          <w:lang w:val="en-US"/>
        </w:rPr>
        <w:t>decision</w:t>
      </w:r>
      <w:r w:rsidRPr="007914F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trees</w:t>
      </w:r>
      <w:r w:rsidRPr="007914FF">
        <w:rPr>
          <w:rFonts w:ascii="Times New Roman" w:hAnsi="Times New Roman"/>
          <w:b/>
          <w:sz w:val="28"/>
          <w:szCs w:val="28"/>
        </w:rPr>
        <w:t>)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7914FF">
        <w:rPr>
          <w:rFonts w:ascii="Times New Roman" w:hAnsi="Times New Roman"/>
          <w:sz w:val="28"/>
          <w:szCs w:val="28"/>
        </w:rPr>
        <w:t xml:space="preserve">Дерево решений </w:t>
      </w:r>
      <w:r>
        <w:rPr>
          <w:rFonts w:ascii="Times New Roman" w:hAnsi="Times New Roman"/>
          <w:sz w:val="28"/>
          <w:szCs w:val="28"/>
        </w:rPr>
        <w:t>в</w:t>
      </w:r>
      <w:r w:rsidRPr="007914FF">
        <w:rPr>
          <w:rFonts w:ascii="Times New Roman" w:hAnsi="Times New Roman"/>
          <w:sz w:val="28"/>
          <w:szCs w:val="28"/>
        </w:rPr>
        <w:t xml:space="preserve"> алгоритм</w:t>
      </w:r>
      <w:r>
        <w:rPr>
          <w:rFonts w:ascii="Times New Roman" w:hAnsi="Times New Roman"/>
          <w:sz w:val="28"/>
          <w:szCs w:val="28"/>
        </w:rPr>
        <w:t>ах</w:t>
      </w:r>
      <w:r w:rsidRPr="007914FF">
        <w:rPr>
          <w:rFonts w:ascii="Times New Roman" w:hAnsi="Times New Roman"/>
          <w:sz w:val="28"/>
          <w:szCs w:val="28"/>
        </w:rPr>
        <w:t xml:space="preserve"> машинного обучения – </w:t>
      </w:r>
      <w:r>
        <w:rPr>
          <w:rFonts w:ascii="Times New Roman" w:hAnsi="Times New Roman"/>
          <w:sz w:val="28"/>
          <w:szCs w:val="28"/>
        </w:rPr>
        <w:t xml:space="preserve">это </w:t>
      </w:r>
      <w:r w:rsidRPr="007914FF">
        <w:rPr>
          <w:rFonts w:ascii="Times New Roman" w:hAnsi="Times New Roman"/>
          <w:sz w:val="28"/>
          <w:szCs w:val="28"/>
        </w:rPr>
        <w:t xml:space="preserve">объединение логических правил вида "Значение признака </w:t>
      </w:r>
      <w:r w:rsidRPr="007914FF">
        <w:rPr>
          <w:rFonts w:ascii="Times New Roman" w:hAnsi="Times New Roman"/>
          <w:sz w:val="28"/>
          <w:szCs w:val="28"/>
          <w:lang w:val="en-US"/>
        </w:rPr>
        <w:t>a</w:t>
      </w:r>
      <w:r w:rsidRPr="007914FF">
        <w:rPr>
          <w:rFonts w:ascii="Times New Roman" w:hAnsi="Times New Roman"/>
          <w:sz w:val="28"/>
          <w:szCs w:val="28"/>
        </w:rPr>
        <w:t xml:space="preserve"> меньше </w:t>
      </w:r>
      <w:r w:rsidRPr="007914FF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7914FF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Pr="007914FF">
        <w:rPr>
          <w:rFonts w:ascii="Times New Roman" w:hAnsi="Times New Roman"/>
          <w:sz w:val="28"/>
          <w:szCs w:val="28"/>
        </w:rPr>
        <w:t xml:space="preserve"> Значение признака </w:t>
      </w:r>
      <w:r w:rsidRPr="007914FF">
        <w:rPr>
          <w:rFonts w:ascii="Times New Roman" w:hAnsi="Times New Roman"/>
          <w:sz w:val="28"/>
          <w:szCs w:val="28"/>
          <w:lang w:val="en-US"/>
        </w:rPr>
        <w:t>b</w:t>
      </w:r>
      <w:r w:rsidRPr="007914FF">
        <w:rPr>
          <w:rFonts w:ascii="Times New Roman" w:hAnsi="Times New Roman"/>
          <w:sz w:val="28"/>
          <w:szCs w:val="28"/>
        </w:rPr>
        <w:t xml:space="preserve"> меньше </w:t>
      </w:r>
      <w:r w:rsidRPr="007914FF">
        <w:rPr>
          <w:rFonts w:ascii="Times New Roman" w:hAnsi="Times New Roman"/>
          <w:sz w:val="28"/>
          <w:szCs w:val="28"/>
          <w:lang w:val="en-US"/>
        </w:rPr>
        <w:t>y</w:t>
      </w:r>
      <w:r w:rsidRPr="007914FF">
        <w:rPr>
          <w:rFonts w:ascii="Times New Roman" w:hAnsi="Times New Roman"/>
          <w:sz w:val="28"/>
          <w:szCs w:val="28"/>
        </w:rPr>
        <w:t xml:space="preserve"> ... =&gt; Класс 1" в </w:t>
      </w:r>
      <w:r>
        <w:rPr>
          <w:rFonts w:ascii="Times New Roman" w:hAnsi="Times New Roman"/>
          <w:sz w:val="28"/>
          <w:szCs w:val="28"/>
        </w:rPr>
        <w:t xml:space="preserve">древовидную </w:t>
      </w:r>
      <w:r w:rsidRPr="007914FF">
        <w:rPr>
          <w:rFonts w:ascii="Times New Roman" w:hAnsi="Times New Roman"/>
          <w:sz w:val="28"/>
          <w:szCs w:val="28"/>
        </w:rPr>
        <w:t>структуру данных</w:t>
      </w:r>
      <w:r>
        <w:rPr>
          <w:rFonts w:ascii="Times New Roman" w:hAnsi="Times New Roman"/>
          <w:sz w:val="28"/>
          <w:szCs w:val="28"/>
        </w:rPr>
        <w:t>, где логические правила представляются внутренними вершинами дерева, а выводы-классификаторы являются листьями</w:t>
      </w:r>
      <w:r w:rsidRPr="007914FF">
        <w:rPr>
          <w:rFonts w:ascii="Times New Roman" w:hAnsi="Times New Roman"/>
          <w:sz w:val="28"/>
          <w:szCs w:val="28"/>
        </w:rPr>
        <w:t xml:space="preserve">. Огромное преимущество деревьев решений в том, что они легко интерпретируемы, понятны человеку. </w:t>
      </w:r>
      <w:r>
        <w:rPr>
          <w:rFonts w:ascii="Times New Roman" w:hAnsi="Times New Roman"/>
          <w:sz w:val="28"/>
          <w:szCs w:val="28"/>
        </w:rPr>
        <w:t xml:space="preserve">Классификация может быть объяснена однозначно интерпретируемым проходом по дереву от листа к вершине. </w:t>
      </w:r>
      <w:r w:rsidRPr="007914FF">
        <w:rPr>
          <w:rFonts w:ascii="Times New Roman" w:hAnsi="Times New Roman"/>
          <w:sz w:val="28"/>
          <w:szCs w:val="28"/>
        </w:rPr>
        <w:t>В связи с этой "понятностью" деревьев решений и их сходством с моделью принятия решений человеком (можно легко объяснять свою модель), деревья решений получили огромную популярность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Критерием эффективности построения дерева решений для конкретной предметной области является минимизация его информационной емкости, или, выражаясь более строго: энтропии.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11015">
        <w:rPr>
          <w:rFonts w:ascii="Times New Roman" w:hAnsi="Times New Roman"/>
          <w:b/>
          <w:sz w:val="28"/>
          <w:szCs w:val="28"/>
        </w:rPr>
        <w:lastRenderedPageBreak/>
        <w:t>Энтропия Шеннона</w:t>
      </w:r>
      <w:r w:rsidRPr="007914FF">
        <w:rPr>
          <w:rFonts w:ascii="Times New Roman" w:hAnsi="Times New Roman"/>
          <w:sz w:val="28"/>
          <w:szCs w:val="28"/>
        </w:rPr>
        <w:t xml:space="preserve"> определяется для системы с N возможными состояниями следующим образом: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Pr="008E7013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1" o:spid="_x0000_i1029" type="#_x0000_t75" style="width:99pt;height:37.5pt;visibility:visible;mso-wrap-style:square">
            <v:imagedata r:id="rId18" o:title=""/>
          </v:shape>
        </w:pic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BB4A2D">
        <w:rPr>
          <w:rFonts w:ascii="Times New Roman" w:hAnsi="Times New Roman"/>
          <w:i/>
          <w:sz w:val="28"/>
          <w:szCs w:val="28"/>
          <w:lang w:val="en-US"/>
        </w:rPr>
        <w:t>p</w:t>
      </w:r>
      <w:r w:rsidRPr="00BB4A2D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BB4A2D">
        <w:rPr>
          <w:rFonts w:ascii="Times New Roman" w:hAnsi="Times New Roman"/>
          <w:sz w:val="28"/>
          <w:szCs w:val="28"/>
        </w:rPr>
        <w:t xml:space="preserve"> - вероятности нахождения системы в </w:t>
      </w:r>
      <w:r w:rsidRPr="00BB4A2D">
        <w:rPr>
          <w:rFonts w:ascii="Times New Roman" w:hAnsi="Times New Roman"/>
          <w:i/>
          <w:sz w:val="28"/>
          <w:szCs w:val="28"/>
        </w:rPr>
        <w:t>i</w:t>
      </w:r>
      <w:r w:rsidRPr="00BB4A2D">
        <w:rPr>
          <w:rFonts w:ascii="Times New Roman" w:hAnsi="Times New Roman"/>
          <w:sz w:val="28"/>
          <w:szCs w:val="28"/>
        </w:rPr>
        <w:t>-ом состоянии</w:t>
      </w:r>
      <w:r>
        <w:rPr>
          <w:rFonts w:ascii="Times New Roman" w:hAnsi="Times New Roman"/>
          <w:sz w:val="28"/>
          <w:szCs w:val="28"/>
        </w:rPr>
        <w:t xml:space="preserve">. Состоянием могут являться, как фактические состояния системы, так и искусственно </w:t>
      </w:r>
      <w:proofErr w:type="spellStart"/>
      <w:r>
        <w:rPr>
          <w:rFonts w:ascii="Times New Roman" w:hAnsi="Times New Roman"/>
          <w:sz w:val="28"/>
          <w:szCs w:val="28"/>
        </w:rPr>
        <w:t>агреггированные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(например, диапазоны значений).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Следует отметить, что понятие предметной области в данном случае применимо не к области прогнозов модели (ее свойства нам априорно неизвестны), а лишь к обучающей выборке, имеющейся в нашем распоряжении. Ее статистические свойства, в частности, энтропию мы в состоянии исследовать и на этом основании построить «эффективную» в узком смысле этого слова модель.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B4A2D">
        <w:rPr>
          <w:rFonts w:ascii="Times New Roman" w:hAnsi="Times New Roman"/>
          <w:sz w:val="28"/>
          <w:szCs w:val="28"/>
        </w:rPr>
        <w:t>В основе популярных алгоритмов построения дерева решений, таких как ID3 и C4.5, лежит принцип жадной максимизации прироста информации – на каждом шаге выбирается тот признак, при разделении по которому прирост информации оказывается наибольшим. Дальше процедура повторяется рекурсивно, пока энтропия не окажется равной нулю или какой-то малой величине. В разных алгоритмах применяются разные эвристики для "ранней остановки" или "отсечения", чтобы избежать построения переобученного дерева.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Альтернативным критерием качества построения разбиений в дереве является максимизация </w:t>
      </w:r>
      <w:r>
        <w:rPr>
          <w:rFonts w:ascii="Times New Roman" w:hAnsi="Times New Roman"/>
          <w:b/>
          <w:sz w:val="28"/>
          <w:szCs w:val="28"/>
        </w:rPr>
        <w:t>неопределенности Джини</w:t>
      </w:r>
      <w:r>
        <w:rPr>
          <w:rFonts w:ascii="Times New Roman" w:hAnsi="Times New Roman"/>
          <w:sz w:val="28"/>
          <w:szCs w:val="28"/>
        </w:rPr>
        <w:t>:</w:t>
      </w:r>
    </w:p>
    <w:p w:rsidR="008E7013" w:rsidRPr="00311015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Pr="008E7013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3" o:spid="_x0000_i1028" type="#_x0000_t75" style="width:102pt;height:30pt;visibility:visible;mso-wrap-style:square">
            <v:imagedata r:id="rId19" o:title=""/>
          </v:shape>
        </w:pic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работе будет предложено сравнить качество обучения модели на базе обоих критериев.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задачи регрессии критерий качества может быть приведен к задаче минимизации дисперсии аппроксимирующей функции  </w:t>
      </w:r>
      <w:r w:rsidRPr="008945CF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945CF">
        <w:rPr>
          <w:rFonts w:ascii="Times New Roman" w:hAnsi="Times New Roman"/>
          <w:sz w:val="28"/>
          <w:szCs w:val="28"/>
        </w:rPr>
        <w:t>:</w:t>
      </w:r>
    </w:p>
    <w:p w:rsidR="008E7013" w:rsidRPr="008945CF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8945CF">
        <w:rPr>
          <w:rFonts w:ascii="Times New Roman" w:hAnsi="Times New Roman"/>
          <w:sz w:val="28"/>
          <w:szCs w:val="28"/>
        </w:rPr>
        <w:t xml:space="preserve">                         </w:t>
      </w:r>
      <w:r w:rsidRPr="008E7013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4" o:spid="_x0000_i1027" type="#_x0000_t75" style="width:154.5pt;height:39pt;visibility:visible;mso-wrap-style:square">
            <v:imagedata r:id="rId20" o:title=""/>
          </v:shape>
        </w:pic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8E7013" w:rsidRDefault="008E7013" w:rsidP="00D27C8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945CF">
        <w:rPr>
          <w:rFonts w:ascii="Times New Roman" w:hAnsi="Times New Roman"/>
          <w:b/>
          <w:sz w:val="28"/>
          <w:szCs w:val="28"/>
        </w:rPr>
        <w:t xml:space="preserve">Метод ближайших соседей (k </w:t>
      </w:r>
      <w:proofErr w:type="spellStart"/>
      <w:r w:rsidRPr="008945CF">
        <w:rPr>
          <w:rFonts w:ascii="Times New Roman" w:hAnsi="Times New Roman"/>
          <w:b/>
          <w:sz w:val="28"/>
          <w:szCs w:val="28"/>
        </w:rPr>
        <w:t>Nearest</w:t>
      </w:r>
      <w:proofErr w:type="spellEnd"/>
      <w:r w:rsidRPr="008945C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945CF">
        <w:rPr>
          <w:rFonts w:ascii="Times New Roman" w:hAnsi="Times New Roman"/>
          <w:b/>
          <w:sz w:val="28"/>
          <w:szCs w:val="28"/>
        </w:rPr>
        <w:t>Neighbors</w:t>
      </w:r>
      <w:proofErr w:type="spellEnd"/>
      <w:r w:rsidRPr="008945CF">
        <w:rPr>
          <w:rFonts w:ascii="Times New Roman" w:hAnsi="Times New Roman"/>
          <w:b/>
          <w:sz w:val="28"/>
          <w:szCs w:val="28"/>
        </w:rPr>
        <w:t xml:space="preserve">, или </w:t>
      </w:r>
      <w:proofErr w:type="spellStart"/>
      <w:r w:rsidRPr="008945CF">
        <w:rPr>
          <w:rFonts w:ascii="Times New Roman" w:hAnsi="Times New Roman"/>
          <w:b/>
          <w:sz w:val="28"/>
          <w:szCs w:val="28"/>
        </w:rPr>
        <w:t>kNN</w:t>
      </w:r>
      <w:proofErr w:type="spellEnd"/>
      <w:r w:rsidRPr="008945CF">
        <w:rPr>
          <w:rFonts w:ascii="Times New Roman" w:hAnsi="Times New Roman"/>
          <w:b/>
          <w:sz w:val="28"/>
          <w:szCs w:val="28"/>
        </w:rPr>
        <w:t>)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8945CF">
        <w:rPr>
          <w:rFonts w:ascii="Times New Roman" w:hAnsi="Times New Roman"/>
          <w:sz w:val="28"/>
          <w:szCs w:val="28"/>
        </w:rPr>
        <w:t xml:space="preserve">сновой метода </w:t>
      </w:r>
      <w:r>
        <w:rPr>
          <w:rFonts w:ascii="Times New Roman" w:hAnsi="Times New Roman"/>
          <w:sz w:val="28"/>
          <w:szCs w:val="28"/>
        </w:rPr>
        <w:t>ближайших соседей является гипотеза</w:t>
      </w:r>
      <w:r w:rsidRPr="008945CF">
        <w:rPr>
          <w:rFonts w:ascii="Times New Roman" w:hAnsi="Times New Roman"/>
          <w:sz w:val="28"/>
          <w:szCs w:val="28"/>
        </w:rPr>
        <w:t xml:space="preserve"> компактности: если метрика расстояния между примерами введена </w:t>
      </w:r>
      <w:r>
        <w:rPr>
          <w:rFonts w:ascii="Times New Roman" w:hAnsi="Times New Roman"/>
          <w:sz w:val="28"/>
          <w:szCs w:val="28"/>
        </w:rPr>
        <w:t>правильно</w:t>
      </w:r>
      <w:r w:rsidRPr="008945CF">
        <w:rPr>
          <w:rFonts w:ascii="Times New Roman" w:hAnsi="Times New Roman"/>
          <w:sz w:val="28"/>
          <w:szCs w:val="28"/>
        </w:rPr>
        <w:t xml:space="preserve">, то схожие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ближкие</w:t>
      </w:r>
      <w:proofErr w:type="spellEnd"/>
      <w:r>
        <w:rPr>
          <w:rFonts w:ascii="Times New Roman" w:hAnsi="Times New Roman"/>
          <w:sz w:val="28"/>
          <w:szCs w:val="28"/>
        </w:rPr>
        <w:t xml:space="preserve"> по метрике) </w:t>
      </w:r>
      <w:r w:rsidRPr="008945CF">
        <w:rPr>
          <w:rFonts w:ascii="Times New Roman" w:hAnsi="Times New Roman"/>
          <w:sz w:val="28"/>
          <w:szCs w:val="28"/>
        </w:rPr>
        <w:t xml:space="preserve">примеры гораздо чаще лежат в одном классе, чем </w:t>
      </w:r>
      <w:proofErr w:type="gramStart"/>
      <w:r w:rsidRPr="008945CF">
        <w:rPr>
          <w:rFonts w:ascii="Times New Roman" w:hAnsi="Times New Roman"/>
          <w:sz w:val="28"/>
          <w:szCs w:val="28"/>
        </w:rPr>
        <w:t>в</w:t>
      </w:r>
      <w:proofErr w:type="gramEnd"/>
      <w:r w:rsidRPr="008945CF">
        <w:rPr>
          <w:rFonts w:ascii="Times New Roman" w:hAnsi="Times New Roman"/>
          <w:sz w:val="28"/>
          <w:szCs w:val="28"/>
        </w:rPr>
        <w:t xml:space="preserve"> разных.</w:t>
      </w:r>
    </w:p>
    <w:p w:rsidR="008E7013" w:rsidRPr="008945CF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945CF">
        <w:rPr>
          <w:rFonts w:ascii="Times New Roman" w:hAnsi="Times New Roman"/>
          <w:sz w:val="28"/>
          <w:szCs w:val="28"/>
        </w:rPr>
        <w:t>Для классификации каждого из объектов тестовой выборки необходимо последовательно выполнить следующие операции:</w:t>
      </w:r>
    </w:p>
    <w:p w:rsidR="008E7013" w:rsidRPr="008945CF" w:rsidRDefault="008E7013" w:rsidP="00D27C89">
      <w:pPr>
        <w:pStyle w:val="ac"/>
        <w:numPr>
          <w:ilvl w:val="0"/>
          <w:numId w:val="12"/>
        </w:num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8945CF">
        <w:rPr>
          <w:rFonts w:ascii="Times New Roman" w:hAnsi="Times New Roman"/>
          <w:sz w:val="28"/>
          <w:szCs w:val="28"/>
        </w:rPr>
        <w:lastRenderedPageBreak/>
        <w:t>Вычислить расстояние до каждого из объектов обучающей выборки</w:t>
      </w:r>
    </w:p>
    <w:p w:rsidR="008E7013" w:rsidRPr="008945CF" w:rsidRDefault="008E7013" w:rsidP="00D27C89">
      <w:pPr>
        <w:pStyle w:val="ac"/>
        <w:numPr>
          <w:ilvl w:val="0"/>
          <w:numId w:val="12"/>
        </w:num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8945CF">
        <w:rPr>
          <w:rFonts w:ascii="Times New Roman" w:hAnsi="Times New Roman"/>
          <w:sz w:val="28"/>
          <w:szCs w:val="28"/>
        </w:rPr>
        <w:t>Отобрать k объектов обучающей выборки, расстояние до которых минимально</w:t>
      </w:r>
    </w:p>
    <w:p w:rsidR="008E7013" w:rsidRPr="008945CF" w:rsidRDefault="008E7013" w:rsidP="00D27C89">
      <w:pPr>
        <w:pStyle w:val="ac"/>
        <w:numPr>
          <w:ilvl w:val="0"/>
          <w:numId w:val="12"/>
        </w:num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8945CF">
        <w:rPr>
          <w:rFonts w:ascii="Times New Roman" w:hAnsi="Times New Roman"/>
          <w:sz w:val="28"/>
          <w:szCs w:val="28"/>
        </w:rPr>
        <w:t>Класс классифицируемого объекта — это класс, наиболее часто встречающийся среди k ближайших соседей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единственной творческой задачей при использовании этого метода является определение правильной метрики, что зачастую является нетривиальной задачей.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8E7013" w:rsidRPr="008945CF" w:rsidRDefault="008E7013" w:rsidP="00D27C8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945CF">
        <w:rPr>
          <w:rFonts w:ascii="Times New Roman" w:hAnsi="Times New Roman"/>
          <w:b/>
          <w:sz w:val="28"/>
          <w:szCs w:val="28"/>
        </w:rPr>
        <w:t>Выбор параметров модели и кросс-</w:t>
      </w:r>
      <w:proofErr w:type="spellStart"/>
      <w:r w:rsidRPr="008945CF">
        <w:rPr>
          <w:rFonts w:ascii="Times New Roman" w:hAnsi="Times New Roman"/>
          <w:b/>
          <w:sz w:val="28"/>
          <w:szCs w:val="28"/>
        </w:rPr>
        <w:t>валидация</w:t>
      </w:r>
      <w:proofErr w:type="spellEnd"/>
    </w:p>
    <w:p w:rsidR="008E7013" w:rsidRPr="00F462A0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62A0">
        <w:rPr>
          <w:rFonts w:ascii="Times New Roman" w:hAnsi="Times New Roman"/>
          <w:sz w:val="28"/>
          <w:szCs w:val="28"/>
        </w:rPr>
        <w:t xml:space="preserve">Главная задача обучаемых алгоритмов – их способность обобщаться, то есть хорошо работать на новых данных. </w:t>
      </w:r>
      <w:r>
        <w:rPr>
          <w:rFonts w:ascii="Times New Roman" w:hAnsi="Times New Roman"/>
          <w:sz w:val="28"/>
          <w:szCs w:val="28"/>
        </w:rPr>
        <w:t xml:space="preserve">Поэтому, для оценки качества построенной модели часть обучающих данных используется для проверки качества. </w:t>
      </w:r>
      <w:r w:rsidRPr="00F462A0">
        <w:rPr>
          <w:rFonts w:ascii="Times New Roman" w:hAnsi="Times New Roman"/>
          <w:sz w:val="28"/>
          <w:szCs w:val="28"/>
        </w:rPr>
        <w:t>Чаще всего это делается одним из 2 способов:</w:t>
      </w:r>
    </w:p>
    <w:p w:rsidR="008E7013" w:rsidRPr="00F462A0" w:rsidRDefault="008E7013" w:rsidP="00D27C89">
      <w:pPr>
        <w:pStyle w:val="ac"/>
        <w:numPr>
          <w:ilvl w:val="0"/>
          <w:numId w:val="13"/>
        </w:num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F462A0">
        <w:rPr>
          <w:rFonts w:ascii="Times New Roman" w:hAnsi="Times New Roman"/>
          <w:sz w:val="28"/>
          <w:szCs w:val="28"/>
        </w:rPr>
        <w:t xml:space="preserve">отложенная </w:t>
      </w:r>
      <w:r>
        <w:rPr>
          <w:rFonts w:ascii="Times New Roman" w:hAnsi="Times New Roman"/>
          <w:sz w:val="28"/>
          <w:szCs w:val="28"/>
        </w:rPr>
        <w:t xml:space="preserve">или тестовая </w:t>
      </w:r>
      <w:r w:rsidRPr="00F462A0">
        <w:rPr>
          <w:rFonts w:ascii="Times New Roman" w:hAnsi="Times New Roman"/>
          <w:sz w:val="28"/>
          <w:szCs w:val="28"/>
        </w:rPr>
        <w:t>выборка (</w:t>
      </w:r>
      <w:r w:rsidRPr="00F462A0">
        <w:rPr>
          <w:rFonts w:ascii="Times New Roman" w:hAnsi="Times New Roman"/>
          <w:sz w:val="28"/>
          <w:szCs w:val="28"/>
          <w:lang w:val="en-US"/>
        </w:rPr>
        <w:t>held</w:t>
      </w:r>
      <w:r w:rsidRPr="00F462A0">
        <w:rPr>
          <w:rFonts w:ascii="Times New Roman" w:hAnsi="Times New Roman"/>
          <w:sz w:val="28"/>
          <w:szCs w:val="28"/>
        </w:rPr>
        <w:t>-</w:t>
      </w:r>
      <w:r w:rsidRPr="00F462A0">
        <w:rPr>
          <w:rFonts w:ascii="Times New Roman" w:hAnsi="Times New Roman"/>
          <w:sz w:val="28"/>
          <w:szCs w:val="28"/>
          <w:lang w:val="en-US"/>
        </w:rPr>
        <w:t>out</w:t>
      </w:r>
      <w:r w:rsidRPr="00F462A0">
        <w:rPr>
          <w:rFonts w:ascii="Times New Roman" w:hAnsi="Times New Roman"/>
          <w:sz w:val="28"/>
          <w:szCs w:val="28"/>
        </w:rPr>
        <w:t>/</w:t>
      </w:r>
      <w:r w:rsidRPr="00F462A0">
        <w:rPr>
          <w:rFonts w:ascii="Times New Roman" w:hAnsi="Times New Roman"/>
          <w:sz w:val="28"/>
          <w:szCs w:val="28"/>
          <w:lang w:val="en-US"/>
        </w:rPr>
        <w:t>hold</w:t>
      </w:r>
      <w:r w:rsidRPr="00F462A0">
        <w:rPr>
          <w:rFonts w:ascii="Times New Roman" w:hAnsi="Times New Roman"/>
          <w:sz w:val="28"/>
          <w:szCs w:val="28"/>
        </w:rPr>
        <w:t>-</w:t>
      </w:r>
      <w:r w:rsidRPr="00F462A0">
        <w:rPr>
          <w:rFonts w:ascii="Times New Roman" w:hAnsi="Times New Roman"/>
          <w:sz w:val="28"/>
          <w:szCs w:val="28"/>
          <w:lang w:val="en-US"/>
        </w:rPr>
        <w:t>out</w:t>
      </w:r>
      <w:r w:rsidRPr="00F462A0">
        <w:rPr>
          <w:rFonts w:ascii="Times New Roman" w:hAnsi="Times New Roman"/>
          <w:sz w:val="28"/>
          <w:szCs w:val="28"/>
        </w:rPr>
        <w:t xml:space="preserve"> </w:t>
      </w:r>
      <w:r w:rsidRPr="00F462A0">
        <w:rPr>
          <w:rFonts w:ascii="Times New Roman" w:hAnsi="Times New Roman"/>
          <w:sz w:val="28"/>
          <w:szCs w:val="28"/>
          <w:lang w:val="en-US"/>
        </w:rPr>
        <w:t>set</w:t>
      </w:r>
      <w:r w:rsidRPr="00F462A0">
        <w:rPr>
          <w:rFonts w:ascii="Times New Roman" w:hAnsi="Times New Roman"/>
          <w:sz w:val="28"/>
          <w:szCs w:val="28"/>
        </w:rPr>
        <w:t xml:space="preserve">). При таком подходе мы оставляем какую-то долю обучающей выборки (как </w:t>
      </w:r>
      <w:proofErr w:type="gramStart"/>
      <w:r w:rsidRPr="00F462A0">
        <w:rPr>
          <w:rFonts w:ascii="Times New Roman" w:hAnsi="Times New Roman"/>
          <w:sz w:val="28"/>
          <w:szCs w:val="28"/>
        </w:rPr>
        <w:t>правило</w:t>
      </w:r>
      <w:proofErr w:type="gramEnd"/>
      <w:r w:rsidRPr="00F462A0">
        <w:rPr>
          <w:rFonts w:ascii="Times New Roman" w:hAnsi="Times New Roman"/>
          <w:sz w:val="28"/>
          <w:szCs w:val="28"/>
        </w:rPr>
        <w:t xml:space="preserve"> от 20% до 40%), обучаем модель на остальных данных (60-80% исходной выборки) и считаем некоторую метрику качества модели (например, долю правильных ответов в задаче классификации) на отложенной выборке.</w:t>
      </w:r>
    </w:p>
    <w:p w:rsidR="008E7013" w:rsidRPr="00F462A0" w:rsidRDefault="008E7013" w:rsidP="00D27C89">
      <w:pPr>
        <w:pStyle w:val="ac"/>
        <w:numPr>
          <w:ilvl w:val="0"/>
          <w:numId w:val="13"/>
        </w:num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F462A0">
        <w:rPr>
          <w:rFonts w:ascii="Times New Roman" w:hAnsi="Times New Roman"/>
          <w:sz w:val="28"/>
          <w:szCs w:val="28"/>
        </w:rPr>
        <w:t>кросс-</w:t>
      </w:r>
      <w:proofErr w:type="spellStart"/>
      <w:r w:rsidRPr="00F462A0">
        <w:rPr>
          <w:rFonts w:ascii="Times New Roman" w:hAnsi="Times New Roman"/>
          <w:sz w:val="28"/>
          <w:szCs w:val="28"/>
        </w:rPr>
        <w:t>валидация</w:t>
      </w:r>
      <w:proofErr w:type="spellEnd"/>
      <w:r w:rsidRPr="00F462A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462A0">
        <w:rPr>
          <w:rFonts w:ascii="Times New Roman" w:hAnsi="Times New Roman"/>
          <w:sz w:val="28"/>
          <w:szCs w:val="28"/>
        </w:rPr>
        <w:t>cross-validation</w:t>
      </w:r>
      <w:proofErr w:type="spellEnd"/>
      <w:r w:rsidRPr="00F462A0">
        <w:rPr>
          <w:rFonts w:ascii="Times New Roman" w:hAnsi="Times New Roman"/>
          <w:sz w:val="28"/>
          <w:szCs w:val="28"/>
        </w:rPr>
        <w:t xml:space="preserve">, на русский еще переводят как скользящий или перекрестный контроль). </w:t>
      </w:r>
      <w:r>
        <w:rPr>
          <w:rFonts w:ascii="Times New Roman" w:hAnsi="Times New Roman"/>
          <w:sz w:val="28"/>
          <w:szCs w:val="28"/>
        </w:rPr>
        <w:t xml:space="preserve">В частности </w:t>
      </w:r>
      <w:r w:rsidRPr="00F462A0">
        <w:rPr>
          <w:rFonts w:ascii="Times New Roman" w:hAnsi="Times New Roman"/>
          <w:sz w:val="28"/>
          <w:szCs w:val="28"/>
        </w:rPr>
        <w:t>K-</w:t>
      </w:r>
      <w:proofErr w:type="spellStart"/>
      <w:r w:rsidRPr="00F462A0">
        <w:rPr>
          <w:rFonts w:ascii="Times New Roman" w:hAnsi="Times New Roman"/>
          <w:sz w:val="28"/>
          <w:szCs w:val="28"/>
        </w:rPr>
        <w:t>fold</w:t>
      </w:r>
      <w:proofErr w:type="spellEnd"/>
      <w:r w:rsidRPr="00F462A0">
        <w:rPr>
          <w:rFonts w:ascii="Times New Roman" w:hAnsi="Times New Roman"/>
          <w:sz w:val="28"/>
          <w:szCs w:val="28"/>
        </w:rPr>
        <w:t xml:space="preserve"> кросс-</w:t>
      </w:r>
      <w:proofErr w:type="spellStart"/>
      <w:r w:rsidRPr="00F462A0">
        <w:rPr>
          <w:rFonts w:ascii="Times New Roman" w:hAnsi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/>
          <w:sz w:val="28"/>
          <w:szCs w:val="28"/>
        </w:rPr>
        <w:t xml:space="preserve">, где </w:t>
      </w:r>
      <w:r w:rsidRPr="00F462A0">
        <w:rPr>
          <w:rFonts w:ascii="Times New Roman" w:hAnsi="Times New Roman"/>
          <w:sz w:val="28"/>
          <w:szCs w:val="28"/>
        </w:rPr>
        <w:t xml:space="preserve">модель обучается K раз на </w:t>
      </w:r>
      <w:proofErr w:type="gramStart"/>
      <w:r w:rsidRPr="00F462A0">
        <w:rPr>
          <w:rFonts w:ascii="Times New Roman" w:hAnsi="Times New Roman"/>
          <w:sz w:val="28"/>
          <w:szCs w:val="28"/>
        </w:rPr>
        <w:t>разных</w:t>
      </w:r>
      <w:proofErr w:type="gramEnd"/>
      <w:r w:rsidRPr="00F462A0">
        <w:rPr>
          <w:rFonts w:ascii="Times New Roman" w:hAnsi="Times New Roman"/>
          <w:sz w:val="28"/>
          <w:szCs w:val="28"/>
        </w:rPr>
        <w:t xml:space="preserve"> (K-1) </w:t>
      </w:r>
      <w:proofErr w:type="spellStart"/>
      <w:r w:rsidRPr="00F462A0">
        <w:rPr>
          <w:rFonts w:ascii="Times New Roman" w:hAnsi="Times New Roman"/>
          <w:sz w:val="28"/>
          <w:szCs w:val="28"/>
        </w:rPr>
        <w:t>подвыборках</w:t>
      </w:r>
      <w:proofErr w:type="spellEnd"/>
      <w:r w:rsidRPr="00F462A0">
        <w:rPr>
          <w:rFonts w:ascii="Times New Roman" w:hAnsi="Times New Roman"/>
          <w:sz w:val="28"/>
          <w:szCs w:val="28"/>
        </w:rPr>
        <w:t xml:space="preserve"> исходной выборки, а проверяется на одной </w:t>
      </w:r>
      <w:proofErr w:type="spellStart"/>
      <w:r w:rsidRPr="00F462A0">
        <w:rPr>
          <w:rFonts w:ascii="Times New Roman" w:hAnsi="Times New Roman"/>
          <w:sz w:val="28"/>
          <w:szCs w:val="28"/>
        </w:rPr>
        <w:t>подвыборке</w:t>
      </w:r>
      <w:proofErr w:type="spellEnd"/>
      <w:r w:rsidRPr="00F462A0">
        <w:rPr>
          <w:rFonts w:ascii="Times New Roman" w:hAnsi="Times New Roman"/>
          <w:sz w:val="28"/>
          <w:szCs w:val="28"/>
        </w:rPr>
        <w:t xml:space="preserve"> (каждый раз на разной). Получаются K оценок качества модели, которые обычно усредняются, выдавая среднюю оценку качества классификации/</w:t>
      </w:r>
      <w:proofErr w:type="spellStart"/>
      <w:r w:rsidRPr="00F462A0">
        <w:rPr>
          <w:rFonts w:ascii="Times New Roman" w:hAnsi="Times New Roman"/>
          <w:sz w:val="28"/>
          <w:szCs w:val="28"/>
        </w:rPr>
        <w:t>регресии</w:t>
      </w:r>
      <w:proofErr w:type="spellEnd"/>
      <w:r w:rsidRPr="00F462A0">
        <w:rPr>
          <w:rFonts w:ascii="Times New Roman" w:hAnsi="Times New Roman"/>
          <w:sz w:val="28"/>
          <w:szCs w:val="28"/>
        </w:rPr>
        <w:t xml:space="preserve"> на кросс-</w:t>
      </w:r>
      <w:proofErr w:type="spellStart"/>
      <w:r w:rsidRPr="00F462A0">
        <w:rPr>
          <w:rFonts w:ascii="Times New Roman" w:hAnsi="Times New Roman"/>
          <w:sz w:val="28"/>
          <w:szCs w:val="28"/>
        </w:rPr>
        <w:t>валидации</w:t>
      </w:r>
      <w:proofErr w:type="spellEnd"/>
      <w:r w:rsidRPr="00F462A0">
        <w:rPr>
          <w:rFonts w:ascii="Times New Roman" w:hAnsi="Times New Roman"/>
          <w:sz w:val="28"/>
          <w:szCs w:val="28"/>
        </w:rPr>
        <w:t>.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62A0">
        <w:rPr>
          <w:rFonts w:ascii="Times New Roman" w:hAnsi="Times New Roman"/>
          <w:sz w:val="28"/>
          <w:szCs w:val="28"/>
        </w:rPr>
        <w:t>Кросс-</w:t>
      </w:r>
      <w:proofErr w:type="spellStart"/>
      <w:r w:rsidRPr="00F462A0">
        <w:rPr>
          <w:rFonts w:ascii="Times New Roman" w:hAnsi="Times New Roman"/>
          <w:sz w:val="28"/>
          <w:szCs w:val="28"/>
        </w:rPr>
        <w:t>валидация</w:t>
      </w:r>
      <w:proofErr w:type="spellEnd"/>
      <w:r w:rsidRPr="00F462A0">
        <w:rPr>
          <w:rFonts w:ascii="Times New Roman" w:hAnsi="Times New Roman"/>
          <w:sz w:val="28"/>
          <w:szCs w:val="28"/>
        </w:rPr>
        <w:t xml:space="preserve"> дает лучшую по сравнению отложенной выборкой оценку качества модели на новых данных. Но кросс-</w:t>
      </w:r>
      <w:proofErr w:type="spellStart"/>
      <w:r w:rsidRPr="00F462A0">
        <w:rPr>
          <w:rFonts w:ascii="Times New Roman" w:hAnsi="Times New Roman"/>
          <w:sz w:val="28"/>
          <w:szCs w:val="28"/>
        </w:rPr>
        <w:t>валидация</w:t>
      </w:r>
      <w:proofErr w:type="spellEnd"/>
      <w:r w:rsidRPr="00F462A0">
        <w:rPr>
          <w:rFonts w:ascii="Times New Roman" w:hAnsi="Times New Roman"/>
          <w:sz w:val="28"/>
          <w:szCs w:val="28"/>
        </w:rPr>
        <w:t xml:space="preserve"> вычислительно </w:t>
      </w:r>
      <w:proofErr w:type="gramStart"/>
      <w:r w:rsidRPr="00F462A0">
        <w:rPr>
          <w:rFonts w:ascii="Times New Roman" w:hAnsi="Times New Roman"/>
          <w:sz w:val="28"/>
          <w:szCs w:val="28"/>
        </w:rPr>
        <w:t>дорогостоящая</w:t>
      </w:r>
      <w:proofErr w:type="gramEnd"/>
      <w:r w:rsidRPr="00F462A0">
        <w:rPr>
          <w:rFonts w:ascii="Times New Roman" w:hAnsi="Times New Roman"/>
          <w:sz w:val="28"/>
          <w:szCs w:val="28"/>
        </w:rPr>
        <w:t>, если данных много</w:t>
      </w:r>
      <w:r>
        <w:rPr>
          <w:rFonts w:ascii="Times New Roman" w:hAnsi="Times New Roman"/>
          <w:sz w:val="28"/>
          <w:szCs w:val="28"/>
        </w:rPr>
        <w:t>.</w:t>
      </w:r>
    </w:p>
    <w:p w:rsidR="008E7013" w:rsidRDefault="008E7013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8E7013" w:rsidRDefault="008E7013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  <w:r w:rsidRPr="00DB612E">
        <w:rPr>
          <w:rFonts w:ascii="Times New Roman" w:hAnsi="Times New Roman"/>
          <w:b/>
          <w:sz w:val="28"/>
          <w:szCs w:val="28"/>
        </w:rPr>
        <w:t>Краткая характеристика объекта</w:t>
      </w:r>
    </w:p>
    <w:p w:rsidR="008E7013" w:rsidRDefault="008E7013" w:rsidP="00D27C89">
      <w:pPr>
        <w:pStyle w:val="ab"/>
        <w:shd w:val="clear" w:color="auto" w:fill="FFFFFF"/>
        <w:spacing w:before="288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Исследуются следующие наборы данных:</w:t>
      </w:r>
    </w:p>
    <w:p w:rsidR="008E7013" w:rsidRDefault="008E7013" w:rsidP="00D27C89">
      <w:pPr>
        <w:pStyle w:val="ab"/>
        <w:shd w:val="clear" w:color="auto" w:fill="FFFFFF"/>
        <w:spacing w:before="288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Искусственные классы «точки на плоскости», «невозврат кредитов», «непрерывная функция с шумом»</w:t>
      </w:r>
    </w:p>
    <w:p w:rsidR="008E7013" w:rsidRPr="006B571C" w:rsidRDefault="008E7013" w:rsidP="00D27C89">
      <w:pPr>
        <w:pStyle w:val="ab"/>
        <w:shd w:val="clear" w:color="auto" w:fill="FFFFFF"/>
        <w:spacing w:before="288" w:beforeAutospacing="0" w:after="0" w:afterAutospacing="0" w:line="360" w:lineRule="atLeast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Датасеты</w:t>
      </w:r>
      <w:proofErr w:type="spellEnd"/>
      <w:r>
        <w:rPr>
          <w:color w:val="000000"/>
          <w:sz w:val="28"/>
          <w:szCs w:val="28"/>
        </w:rPr>
        <w:t xml:space="preserve"> по </w:t>
      </w:r>
      <w:r w:rsidRPr="002561E6">
        <w:rPr>
          <w:color w:val="000000"/>
          <w:sz w:val="28"/>
          <w:szCs w:val="28"/>
        </w:rPr>
        <w:t>оттоку клиентов телеком-оператора</w:t>
      </w:r>
      <w:r>
        <w:rPr>
          <w:color w:val="000000"/>
          <w:sz w:val="28"/>
          <w:szCs w:val="28"/>
        </w:rPr>
        <w:t xml:space="preserve"> (18 признаков), данные по рукописным цифрам </w:t>
      </w:r>
      <w:r>
        <w:rPr>
          <w:color w:val="000000"/>
          <w:sz w:val="28"/>
          <w:szCs w:val="28"/>
          <w:lang w:val="en-US"/>
        </w:rPr>
        <w:t>MNIST</w:t>
      </w:r>
      <w:r w:rsidRPr="0057110F">
        <w:rPr>
          <w:color w:val="000000"/>
          <w:sz w:val="28"/>
          <w:szCs w:val="28"/>
        </w:rPr>
        <w:t xml:space="preserve"> (8</w:t>
      </w:r>
      <w:r>
        <w:rPr>
          <w:color w:val="000000"/>
          <w:sz w:val="28"/>
          <w:szCs w:val="28"/>
          <w:lang w:val="en-US"/>
        </w:rPr>
        <w:t>x</w:t>
      </w:r>
      <w:r w:rsidRPr="0057110F">
        <w:rPr>
          <w:color w:val="000000"/>
          <w:sz w:val="28"/>
          <w:szCs w:val="28"/>
        </w:rPr>
        <w:t>8)</w:t>
      </w:r>
      <w:r w:rsidRPr="00F462A0">
        <w:rPr>
          <w:color w:val="000000"/>
          <w:sz w:val="28"/>
          <w:szCs w:val="28"/>
        </w:rPr>
        <w:t xml:space="preserve">, </w:t>
      </w:r>
      <w:r w:rsidRPr="0057110F">
        <w:rPr>
          <w:color w:val="000000"/>
          <w:sz w:val="28"/>
          <w:szCs w:val="28"/>
        </w:rPr>
        <w:t xml:space="preserve"> </w:t>
      </w:r>
      <w:proofErr w:type="spellStart"/>
      <w:r w:rsidRPr="0057110F">
        <w:rPr>
          <w:color w:val="000000"/>
          <w:sz w:val="28"/>
          <w:szCs w:val="28"/>
        </w:rPr>
        <w:t>Kaggle</w:t>
      </w:r>
      <w:proofErr w:type="spellEnd"/>
      <w:r w:rsidRPr="0057110F">
        <w:rPr>
          <w:color w:val="000000"/>
          <w:sz w:val="28"/>
          <w:szCs w:val="28"/>
        </w:rPr>
        <w:t xml:space="preserve"> "</w:t>
      </w:r>
      <w:proofErr w:type="spellStart"/>
      <w:r w:rsidRPr="0057110F">
        <w:rPr>
          <w:color w:val="000000"/>
          <w:sz w:val="28"/>
          <w:szCs w:val="28"/>
        </w:rPr>
        <w:t>Titanic</w:t>
      </w:r>
      <w:proofErr w:type="spellEnd"/>
      <w:r w:rsidRPr="0057110F">
        <w:rPr>
          <w:color w:val="000000"/>
          <w:sz w:val="28"/>
          <w:szCs w:val="28"/>
        </w:rPr>
        <w:t xml:space="preserve">: </w:t>
      </w:r>
      <w:proofErr w:type="spellStart"/>
      <w:r w:rsidRPr="0057110F">
        <w:rPr>
          <w:color w:val="000000"/>
          <w:sz w:val="28"/>
          <w:szCs w:val="28"/>
        </w:rPr>
        <w:t>Machine</w:t>
      </w:r>
      <w:proofErr w:type="spellEnd"/>
      <w:r w:rsidRPr="0057110F">
        <w:rPr>
          <w:color w:val="000000"/>
          <w:sz w:val="28"/>
          <w:szCs w:val="28"/>
        </w:rPr>
        <w:t xml:space="preserve"> </w:t>
      </w:r>
      <w:proofErr w:type="spellStart"/>
      <w:r w:rsidRPr="0057110F">
        <w:rPr>
          <w:color w:val="000000"/>
          <w:sz w:val="28"/>
          <w:szCs w:val="28"/>
        </w:rPr>
        <w:t>Learning</w:t>
      </w:r>
      <w:proofErr w:type="spellEnd"/>
      <w:r w:rsidRPr="0057110F">
        <w:rPr>
          <w:color w:val="000000"/>
          <w:sz w:val="28"/>
          <w:szCs w:val="28"/>
        </w:rPr>
        <w:t xml:space="preserve"> </w:t>
      </w:r>
      <w:proofErr w:type="spellStart"/>
      <w:r w:rsidRPr="0057110F">
        <w:rPr>
          <w:color w:val="000000"/>
          <w:sz w:val="28"/>
          <w:szCs w:val="28"/>
        </w:rPr>
        <w:t>from</w:t>
      </w:r>
      <w:proofErr w:type="spellEnd"/>
      <w:r w:rsidRPr="0057110F">
        <w:rPr>
          <w:color w:val="000000"/>
          <w:sz w:val="28"/>
          <w:szCs w:val="28"/>
        </w:rPr>
        <w:t xml:space="preserve"> </w:t>
      </w:r>
      <w:proofErr w:type="spellStart"/>
      <w:r w:rsidRPr="0057110F">
        <w:rPr>
          <w:color w:val="000000"/>
          <w:sz w:val="28"/>
          <w:szCs w:val="28"/>
        </w:rPr>
        <w:t>Disaster</w:t>
      </w:r>
      <w:proofErr w:type="spellEnd"/>
      <w:r w:rsidRPr="0057110F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 xml:space="preserve"> (1</w:t>
      </w:r>
      <w:r w:rsidRPr="0057110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признаков)</w:t>
      </w:r>
    </w:p>
    <w:p w:rsidR="008E7013" w:rsidRDefault="008E7013" w:rsidP="00D27C8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E7013" w:rsidRDefault="008E7013" w:rsidP="00D27C8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6FA5">
        <w:rPr>
          <w:rFonts w:ascii="Times New Roman" w:hAnsi="Times New Roman"/>
          <w:b/>
          <w:sz w:val="28"/>
          <w:szCs w:val="28"/>
        </w:rPr>
        <w:t>Литература</w:t>
      </w:r>
      <w:r>
        <w:rPr>
          <w:rFonts w:ascii="Times New Roman" w:hAnsi="Times New Roman"/>
          <w:sz w:val="28"/>
          <w:szCs w:val="28"/>
        </w:rPr>
        <w:t>:</w:t>
      </w:r>
    </w:p>
    <w:p w:rsidR="008E7013" w:rsidRPr="00A35C7D" w:rsidRDefault="008E7013" w:rsidP="00D27C89">
      <w:pPr>
        <w:pStyle w:val="ac"/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A35C7D">
        <w:rPr>
          <w:rFonts w:ascii="Times New Roman" w:hAnsi="Times New Roman"/>
          <w:sz w:val="28"/>
          <w:szCs w:val="28"/>
        </w:rPr>
        <w:t xml:space="preserve">Открытый курс машинного обучения. Тема </w:t>
      </w:r>
      <w:r>
        <w:rPr>
          <w:rFonts w:ascii="Times New Roman" w:hAnsi="Times New Roman"/>
          <w:sz w:val="28"/>
          <w:szCs w:val="28"/>
        </w:rPr>
        <w:t>3</w:t>
      </w:r>
      <w:r w:rsidRPr="00A35C7D">
        <w:rPr>
          <w:rFonts w:ascii="Times New Roman" w:hAnsi="Times New Roman"/>
          <w:sz w:val="28"/>
          <w:szCs w:val="28"/>
        </w:rPr>
        <w:t xml:space="preserve">. </w:t>
      </w:r>
      <w:r w:rsidRPr="0057110F">
        <w:rPr>
          <w:rFonts w:ascii="Times New Roman" w:hAnsi="Times New Roman"/>
          <w:sz w:val="28"/>
          <w:szCs w:val="28"/>
        </w:rPr>
        <w:t>Задача классификации, дерево решений и метод ближайших соседей</w:t>
      </w:r>
      <w:r w:rsidRPr="00A35C7D">
        <w:rPr>
          <w:rFonts w:ascii="Times New Roman" w:hAnsi="Times New Roman"/>
          <w:sz w:val="28"/>
          <w:szCs w:val="28"/>
        </w:rPr>
        <w:t xml:space="preserve"> - </w:t>
      </w:r>
      <w:hyperlink r:id="rId21" w:history="1">
        <w:r w:rsidRPr="003E5A45">
          <w:rPr>
            <w:rStyle w:val="aa"/>
            <w:sz w:val="28"/>
            <w:szCs w:val="28"/>
          </w:rPr>
          <w:t>http://nbviewer.jupyter.org/github/Yorko/mlcourse.ai/blob/master/jupyter_russian/topic03_decision_trees_knn/topic3_trees_knn.ipynb</w:t>
        </w:r>
      </w:hyperlink>
      <w:r>
        <w:rPr>
          <w:rStyle w:val="aa"/>
          <w:sz w:val="28"/>
          <w:szCs w:val="28"/>
        </w:rPr>
        <w:t xml:space="preserve"> </w:t>
      </w:r>
    </w:p>
    <w:p w:rsidR="008E7013" w:rsidRPr="00A35C7D" w:rsidRDefault="008E7013" w:rsidP="00D27C89">
      <w:pPr>
        <w:pStyle w:val="ac"/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A35C7D">
        <w:rPr>
          <w:rFonts w:ascii="Times New Roman" w:hAnsi="Times New Roman"/>
          <w:sz w:val="28"/>
          <w:szCs w:val="28"/>
        </w:rPr>
        <w:t xml:space="preserve">Открытый курс машинного обучения. </w:t>
      </w:r>
      <w:r w:rsidRPr="0057110F">
        <w:rPr>
          <w:rFonts w:ascii="Times New Roman" w:hAnsi="Times New Roman"/>
          <w:sz w:val="28"/>
          <w:szCs w:val="28"/>
        </w:rPr>
        <w:t>Тема 3. Обучение с учителем. Методы классификации</w:t>
      </w:r>
      <w:r>
        <w:rPr>
          <w:rFonts w:ascii="Times New Roman" w:hAnsi="Times New Roman"/>
          <w:sz w:val="28"/>
          <w:szCs w:val="28"/>
        </w:rPr>
        <w:t xml:space="preserve">. Практика - </w:t>
      </w:r>
      <w:hyperlink r:id="rId22" w:history="1">
        <w:r w:rsidRPr="003E5A45">
          <w:rPr>
            <w:rStyle w:val="aa"/>
            <w:sz w:val="28"/>
            <w:szCs w:val="28"/>
          </w:rPr>
          <w:t>http://nbviewer.jupyter.org/github/Yorko/mlcourse.ai/blob/master/jupyter_russian/topic03_decision_trees_knn/lesson3_practice_trees_titanic.ipynb</w:t>
        </w:r>
      </w:hyperlink>
      <w:r>
        <w:rPr>
          <w:rStyle w:val="a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E7013" w:rsidRDefault="008E7013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E7013" w:rsidRPr="00DB612E" w:rsidRDefault="008E7013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Порядок выполнения работы</w:t>
      </w:r>
    </w:p>
    <w:p w:rsidR="008E7013" w:rsidRDefault="008E7013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Подготовить среду исполнения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 необходимыми библиотеками.</w:t>
      </w:r>
    </w:p>
    <w:p w:rsidR="008E7013" w:rsidRDefault="008E7013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Загрузить  </w:t>
      </w:r>
      <w:r>
        <w:rPr>
          <w:rFonts w:ascii="Times New Roman" w:hAnsi="Times New Roman"/>
          <w:sz w:val="28"/>
          <w:szCs w:val="28"/>
          <w:lang w:val="en-US"/>
        </w:rPr>
        <w:t>Jupiter</w:t>
      </w:r>
      <w:r w:rsidRPr="00A35C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Notebook</w:t>
      </w:r>
      <w:r w:rsidRPr="00A35C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раздела «Литература»</w:t>
      </w:r>
    </w:p>
    <w:p w:rsidR="008E7013" w:rsidRDefault="008E7013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загрузку данных для экспериментов. Выполнить просмотр </w:t>
      </w:r>
      <w:r>
        <w:rPr>
          <w:rFonts w:ascii="Times New Roman" w:hAnsi="Times New Roman"/>
          <w:sz w:val="28"/>
          <w:szCs w:val="28"/>
          <w:lang w:val="en-US"/>
        </w:rPr>
        <w:t xml:space="preserve">head </w:t>
      </w:r>
      <w:r>
        <w:rPr>
          <w:rFonts w:ascii="Times New Roman" w:hAnsi="Times New Roman"/>
          <w:sz w:val="28"/>
          <w:szCs w:val="28"/>
        </w:rPr>
        <w:t>данных.</w:t>
      </w:r>
    </w:p>
    <w:p w:rsidR="008E7013" w:rsidRDefault="008E7013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действия, описанные в </w:t>
      </w:r>
      <w:r>
        <w:rPr>
          <w:rFonts w:ascii="Times New Roman" w:hAnsi="Times New Roman"/>
          <w:sz w:val="28"/>
          <w:szCs w:val="28"/>
          <w:lang w:val="en-US"/>
        </w:rPr>
        <w:t>Jupiter</w:t>
      </w:r>
      <w:r w:rsidRPr="00A35C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Notebook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8E7013" w:rsidRDefault="008E7013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Исследовать зависимость качества обучения от параметров моделей.</w:t>
      </w:r>
    </w:p>
    <w:p w:rsidR="008E7013" w:rsidRDefault="008E7013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Дописать вывод в </w:t>
      </w:r>
      <w:r>
        <w:rPr>
          <w:rFonts w:ascii="Times New Roman" w:hAnsi="Times New Roman"/>
          <w:sz w:val="28"/>
          <w:szCs w:val="28"/>
          <w:lang w:val="en-US"/>
        </w:rPr>
        <w:t>Notebook</w:t>
      </w:r>
      <w:r w:rsidRPr="00E1613D">
        <w:rPr>
          <w:rFonts w:ascii="Times New Roman" w:hAnsi="Times New Roman"/>
          <w:sz w:val="28"/>
          <w:szCs w:val="28"/>
        </w:rPr>
        <w:t>.</w:t>
      </w:r>
    </w:p>
    <w:p w:rsidR="008E7013" w:rsidRDefault="008E7013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Полученный результат и является отчетом. </w:t>
      </w:r>
      <w:r w:rsidRPr="00D17AB0">
        <w:rPr>
          <w:rFonts w:ascii="Times New Roman" w:hAnsi="Times New Roman"/>
          <w:sz w:val="28"/>
          <w:szCs w:val="28"/>
        </w:rPr>
        <w:t xml:space="preserve">Отчет </w:t>
      </w:r>
      <w:r w:rsidRPr="00E1613D">
        <w:rPr>
          <w:rFonts w:ascii="Times New Roman" w:hAnsi="Times New Roman"/>
          <w:sz w:val="28"/>
          <w:szCs w:val="28"/>
        </w:rPr>
        <w:t>должен включать в себя описание выполненных Вами нетривиальных действий, возникших проблем;  и результатов, которые иллюстрируют Ваши успехи и проблемы.</w:t>
      </w:r>
    </w:p>
    <w:p w:rsidR="008E7013" w:rsidRPr="00330859" w:rsidRDefault="008E7013" w:rsidP="00D27C89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066FA5">
        <w:rPr>
          <w:rFonts w:ascii="Times New Roman" w:hAnsi="Times New Roman"/>
          <w:sz w:val="28"/>
          <w:szCs w:val="28"/>
        </w:rPr>
        <w:t xml:space="preserve">Отчеты сдаются исключительно в электронном виде на </w:t>
      </w:r>
      <w:hyperlink r:id="rId23" w:history="1">
        <w:r w:rsidRPr="00066FA5">
          <w:rPr>
            <w:rStyle w:val="aa"/>
            <w:sz w:val="28"/>
            <w:szCs w:val="28"/>
            <w:lang w:val="en-US"/>
          </w:rPr>
          <w:t>sapr</w:t>
        </w:r>
        <w:r w:rsidRPr="00066FA5">
          <w:rPr>
            <w:rStyle w:val="aa"/>
            <w:sz w:val="28"/>
            <w:szCs w:val="28"/>
          </w:rPr>
          <w:t>91@</w:t>
        </w:r>
        <w:r w:rsidRPr="00066FA5">
          <w:rPr>
            <w:rStyle w:val="aa"/>
            <w:sz w:val="28"/>
            <w:szCs w:val="28"/>
            <w:lang w:val="en-US"/>
          </w:rPr>
          <w:t>mail</w:t>
        </w:r>
        <w:r w:rsidRPr="00066FA5">
          <w:rPr>
            <w:rStyle w:val="aa"/>
            <w:sz w:val="28"/>
            <w:szCs w:val="28"/>
          </w:rPr>
          <w:t>.</w:t>
        </w:r>
        <w:proofErr w:type="spellStart"/>
        <w:r w:rsidRPr="00066FA5">
          <w:rPr>
            <w:rStyle w:val="aa"/>
            <w:sz w:val="28"/>
            <w:szCs w:val="28"/>
            <w:lang w:val="en-US"/>
          </w:rPr>
          <w:t>ru</w:t>
        </w:r>
        <w:proofErr w:type="spellEnd"/>
      </w:hyperlink>
      <w:r w:rsidRPr="00066FA5">
        <w:rPr>
          <w:rFonts w:ascii="Times New Roman" w:hAnsi="Times New Roman"/>
          <w:sz w:val="28"/>
          <w:szCs w:val="28"/>
        </w:rPr>
        <w:t>. Тема письма – фамилия и номер лабораторной работы.</w:t>
      </w:r>
    </w:p>
    <w:p w:rsidR="008E7013" w:rsidRDefault="008E7013" w:rsidP="00D27C89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</w:p>
    <w:p w:rsidR="008E7013" w:rsidRDefault="008E7013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  <w:r w:rsidRPr="0088302F">
        <w:rPr>
          <w:rFonts w:ascii="Times New Roman" w:hAnsi="Times New Roman"/>
          <w:b/>
          <w:sz w:val="28"/>
          <w:szCs w:val="28"/>
        </w:rPr>
        <w:t>Вопросы для самоконтроля</w:t>
      </w:r>
    </w:p>
    <w:p w:rsidR="008E7013" w:rsidRDefault="008E7013" w:rsidP="00D27C89">
      <w:pPr>
        <w:pStyle w:val="12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сравнения качества моделей на одинаковых данных. Сделать выводы о том, в каких ситуациях Вы предпочли бы ту или иную модель.</w:t>
      </w:r>
    </w:p>
    <w:p w:rsidR="008E7013" w:rsidRDefault="008E7013" w:rsidP="00D27C89">
      <w:pPr>
        <w:pStyle w:val="12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оценку влияния параметров моделей в </w:t>
      </w:r>
      <w:proofErr w:type="spellStart"/>
      <w:r w:rsidRPr="0057110F">
        <w:rPr>
          <w:rFonts w:ascii="Times New Roman" w:hAnsi="Times New Roman"/>
          <w:sz w:val="28"/>
          <w:szCs w:val="28"/>
        </w:rPr>
        <w:t>Scikit-learn</w:t>
      </w:r>
      <w:proofErr w:type="spellEnd"/>
      <w:r>
        <w:rPr>
          <w:rFonts w:ascii="Times New Roman" w:hAnsi="Times New Roman"/>
          <w:sz w:val="28"/>
          <w:szCs w:val="28"/>
        </w:rPr>
        <w:t>. Определить для себя приоритеты и оптимальные пути регулировки параметров.</w:t>
      </w:r>
    </w:p>
    <w:p w:rsidR="008E7013" w:rsidRDefault="008E7013" w:rsidP="00D27C89">
      <w:pPr>
        <w:pStyle w:val="12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Каким образом можно установить </w:t>
      </w:r>
      <w:proofErr w:type="spellStart"/>
      <w:r>
        <w:rPr>
          <w:rFonts w:ascii="Times New Roman" w:hAnsi="Times New Roman"/>
          <w:sz w:val="28"/>
          <w:szCs w:val="28"/>
        </w:rPr>
        <w:t>переобученность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модели? Как ее избежать?</w:t>
      </w:r>
    </w:p>
    <w:p w:rsidR="00194745" w:rsidRDefault="008E7013" w:rsidP="00D27C89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Как на предложенных наборах данных доказать или опровергнуть тезис, что оптимальным разбиением на обучающую и тестовую выборки является 80/20?</w:t>
      </w:r>
    </w:p>
    <w:p w:rsidR="00D27C89" w:rsidRPr="0018358F" w:rsidRDefault="008E7013" w:rsidP="00D27C8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D27C89" w:rsidRPr="007C71FF">
        <w:rPr>
          <w:rFonts w:ascii="Times New Roman" w:hAnsi="Times New Roman"/>
          <w:b/>
          <w:sz w:val="28"/>
          <w:szCs w:val="28"/>
          <w:lang w:eastAsia="ru-RU"/>
        </w:rPr>
        <w:lastRenderedPageBreak/>
        <w:t>Линейные модели классификации и регрессии</w:t>
      </w:r>
    </w:p>
    <w:p w:rsidR="008E7013" w:rsidRDefault="008E7013" w:rsidP="00D27C89">
      <w:pPr>
        <w:spacing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D27C89" w:rsidRDefault="00D27C89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</w:t>
      </w:r>
    </w:p>
    <w:p w:rsidR="00D27C89" w:rsidRDefault="00D27C89" w:rsidP="00D27C89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7C71FF">
        <w:rPr>
          <w:rFonts w:ascii="Times New Roman" w:hAnsi="Times New Roman"/>
          <w:sz w:val="28"/>
          <w:szCs w:val="28"/>
        </w:rPr>
        <w:t>Линейные модели классификации и регрессии</w:t>
      </w:r>
    </w:p>
    <w:p w:rsidR="00D27C89" w:rsidRDefault="00D27C89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Цель:</w:t>
      </w:r>
    </w:p>
    <w:p w:rsidR="00D27C89" w:rsidRPr="0018358F" w:rsidRDefault="00D27C89" w:rsidP="00D27C89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7C71FF">
        <w:rPr>
          <w:rFonts w:ascii="Times New Roman" w:hAnsi="Times New Roman"/>
          <w:sz w:val="28"/>
          <w:szCs w:val="28"/>
        </w:rPr>
        <w:t>формирование практических навыков применения линейных моделей для интеллектуальных систем</w:t>
      </w:r>
    </w:p>
    <w:p w:rsidR="00D27C89" w:rsidRPr="005451C5" w:rsidRDefault="00D27C89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  <w:r w:rsidRPr="005451C5">
        <w:rPr>
          <w:rFonts w:ascii="Times New Roman" w:hAnsi="Times New Roman"/>
          <w:b/>
          <w:sz w:val="28"/>
          <w:szCs w:val="28"/>
        </w:rPr>
        <w:t>Задачи</w:t>
      </w:r>
    </w:p>
    <w:p w:rsidR="00D27C89" w:rsidRDefault="00D27C89" w:rsidP="00D27C89">
      <w:pPr>
        <w:pStyle w:val="12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7C71FF">
        <w:rPr>
          <w:rFonts w:ascii="Times New Roman" w:hAnsi="Times New Roman"/>
          <w:sz w:val="28"/>
          <w:szCs w:val="28"/>
        </w:rPr>
        <w:t xml:space="preserve">разработать решение задачи линейной регрессии, </w:t>
      </w:r>
    </w:p>
    <w:p w:rsidR="00D27C89" w:rsidRDefault="00D27C89" w:rsidP="00D27C89">
      <w:pPr>
        <w:pStyle w:val="12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7C71FF">
        <w:rPr>
          <w:rFonts w:ascii="Times New Roman" w:hAnsi="Times New Roman"/>
          <w:sz w:val="28"/>
          <w:szCs w:val="28"/>
        </w:rPr>
        <w:t xml:space="preserve">разработать решение задачи логистической регрессии с линейным классификатором. </w:t>
      </w:r>
    </w:p>
    <w:p w:rsidR="00D27C89" w:rsidRDefault="00D27C89" w:rsidP="00D27C89">
      <w:pPr>
        <w:pStyle w:val="12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оценки влияния </w:t>
      </w:r>
      <w:r w:rsidRPr="007C71FF">
        <w:rPr>
          <w:rFonts w:ascii="Times New Roman" w:hAnsi="Times New Roman"/>
          <w:sz w:val="28"/>
          <w:szCs w:val="28"/>
        </w:rPr>
        <w:t>регуляризац</w:t>
      </w:r>
      <w:r>
        <w:rPr>
          <w:rFonts w:ascii="Times New Roman" w:hAnsi="Times New Roman"/>
          <w:sz w:val="28"/>
          <w:szCs w:val="28"/>
        </w:rPr>
        <w:t>ии</w:t>
      </w:r>
      <w:r w:rsidRPr="007C71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качество моделей</w:t>
      </w:r>
    </w:p>
    <w:p w:rsidR="00D27C89" w:rsidRDefault="00D27C89" w:rsidP="00D27C89">
      <w:pPr>
        <w:pStyle w:val="12"/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</w:p>
    <w:p w:rsidR="00D27C89" w:rsidRPr="005451C5" w:rsidRDefault="00D27C89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  <w:r w:rsidRPr="005451C5">
        <w:rPr>
          <w:rFonts w:ascii="Times New Roman" w:hAnsi="Times New Roman"/>
          <w:b/>
          <w:sz w:val="28"/>
          <w:szCs w:val="28"/>
        </w:rPr>
        <w:t>Введение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настоящей работы исследуются линейные модели для задач  классификации и регрессии.</w:t>
      </w:r>
    </w:p>
    <w:p w:rsidR="00D27C89" w:rsidRPr="00326405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26405">
        <w:rPr>
          <w:rFonts w:ascii="Times New Roman" w:hAnsi="Times New Roman"/>
          <w:b/>
          <w:sz w:val="28"/>
          <w:szCs w:val="28"/>
        </w:rPr>
        <w:t>Классификация</w:t>
      </w:r>
      <w:r w:rsidRPr="00326405">
        <w:rPr>
          <w:rFonts w:ascii="Times New Roman" w:hAnsi="Times New Roman"/>
          <w:sz w:val="28"/>
          <w:szCs w:val="28"/>
        </w:rPr>
        <w:t xml:space="preserve"> – отнесение объекта к одной из категорий на основании его признаков</w:t>
      </w:r>
      <w:r>
        <w:rPr>
          <w:rFonts w:ascii="Times New Roman" w:hAnsi="Times New Roman"/>
          <w:sz w:val="28"/>
          <w:szCs w:val="28"/>
        </w:rPr>
        <w:t>.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26405">
        <w:rPr>
          <w:rFonts w:ascii="Times New Roman" w:hAnsi="Times New Roman"/>
          <w:b/>
          <w:sz w:val="28"/>
          <w:szCs w:val="28"/>
        </w:rPr>
        <w:t>Регрессия</w:t>
      </w:r>
      <w:r w:rsidRPr="00326405">
        <w:rPr>
          <w:rFonts w:ascii="Times New Roman" w:hAnsi="Times New Roman"/>
          <w:sz w:val="28"/>
          <w:szCs w:val="28"/>
        </w:rPr>
        <w:t xml:space="preserve"> – прогнозирование количественного признака объекта на основании прочих его признаков</w:t>
      </w:r>
      <w:r>
        <w:rPr>
          <w:rFonts w:ascii="Times New Roman" w:hAnsi="Times New Roman"/>
          <w:sz w:val="28"/>
          <w:szCs w:val="28"/>
        </w:rPr>
        <w:t>.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задачи регрессии линейная модель означает линейную зависимость целевого признака от значений признаков объекта. Для задачи классификации линейная модель предполагает разделимость пространства признаков гиперплоскостями.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27C89" w:rsidRDefault="00D27C89" w:rsidP="00D27C8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Линейная регрессия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Строгая л</w:t>
      </w:r>
      <w:r w:rsidRPr="00592B19">
        <w:rPr>
          <w:rFonts w:ascii="Times New Roman" w:hAnsi="Times New Roman"/>
          <w:sz w:val="28"/>
          <w:szCs w:val="28"/>
        </w:rPr>
        <w:t>инейная зависимость</w:t>
      </w:r>
      <w:r>
        <w:rPr>
          <w:rFonts w:ascii="Times New Roman" w:hAnsi="Times New Roman"/>
          <w:sz w:val="28"/>
          <w:szCs w:val="28"/>
        </w:rPr>
        <w:t xml:space="preserve"> выражается формулой </w:t>
      </w:r>
      <w:r>
        <w:rPr>
          <w:rFonts w:ascii="Times New Roman" w:hAnsi="Times New Roman"/>
          <w:i/>
          <w:sz w:val="28"/>
          <w:szCs w:val="28"/>
          <w:lang w:val="en-US"/>
        </w:rPr>
        <w:t>y</w:t>
      </w:r>
      <w:r w:rsidRPr="00592B19">
        <w:rPr>
          <w:rFonts w:ascii="Times New Roman" w:hAnsi="Times New Roman"/>
          <w:i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wx</w:t>
      </w:r>
      <w:proofErr w:type="spellEnd"/>
      <w:r w:rsidRPr="00592B19">
        <w:rPr>
          <w:rFonts w:ascii="Times New Roman" w:hAnsi="Times New Roman"/>
          <w:i/>
          <w:sz w:val="28"/>
          <w:szCs w:val="28"/>
        </w:rPr>
        <w:t xml:space="preserve"> + </w:t>
      </w:r>
      <w:r>
        <w:rPr>
          <w:rFonts w:ascii="Times New Roman" w:hAnsi="Times New Roman"/>
          <w:i/>
          <w:sz w:val="28"/>
          <w:szCs w:val="28"/>
          <w:lang w:val="en-US"/>
        </w:rPr>
        <w:t>w</w:t>
      </w:r>
      <w:r w:rsidRPr="00592B19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592B19">
        <w:rPr>
          <w:rFonts w:ascii="Times New Roman" w:hAnsi="Times New Roman"/>
          <w:i/>
          <w:sz w:val="28"/>
          <w:szCs w:val="28"/>
        </w:rPr>
        <w:t xml:space="preserve">, </w:t>
      </w:r>
      <w:r w:rsidRPr="00592B19"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– прогнозируемая переменная, 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вектор признаков, а </w:t>
      </w:r>
      <w:r>
        <w:rPr>
          <w:rFonts w:ascii="Times New Roman" w:hAnsi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 xml:space="preserve"> – вектор весов признаков (далее без ограничения общности можно увеличить размерность вектора признаков на 1, добавив единичное значение, которое поглотит свободный член зависимости </w:t>
      </w:r>
      <w:r>
        <w:rPr>
          <w:rFonts w:ascii="Times New Roman" w:hAnsi="Times New Roman"/>
          <w:i/>
          <w:sz w:val="28"/>
          <w:szCs w:val="28"/>
          <w:lang w:val="en-US"/>
        </w:rPr>
        <w:t>w</w:t>
      </w:r>
      <w:r w:rsidRPr="00592B19">
        <w:rPr>
          <w:rFonts w:ascii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, приведя ее к виду </w:t>
      </w:r>
      <w:r>
        <w:rPr>
          <w:rFonts w:ascii="Times New Roman" w:hAnsi="Times New Roman"/>
          <w:i/>
          <w:sz w:val="28"/>
          <w:szCs w:val="28"/>
          <w:lang w:val="en-US"/>
        </w:rPr>
        <w:t>y</w:t>
      </w:r>
      <w:r w:rsidRPr="00592B19">
        <w:rPr>
          <w:rFonts w:ascii="Times New Roman" w:hAnsi="Times New Roman"/>
          <w:i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wx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Учитывая стохастический характер процесса, модель наблюдений задается следующим образом: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Pr="00D27C89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7" o:spid="_x0000_i1036" type="#_x0000_t75" style="width:99.75pt;height:27pt;visibility:visible;mso-wrap-style:square">
            <v:imagedata r:id="rId24" o:title=""/>
          </v:shape>
        </w:pic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D1393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13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D13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вектор наблюдений,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– расширенная матрица наблюдений, ε - </w:t>
      </w:r>
      <w:r w:rsidRPr="00E60AEE">
        <w:rPr>
          <w:rFonts w:ascii="Times New Roman" w:hAnsi="Times New Roman"/>
          <w:sz w:val="28"/>
          <w:szCs w:val="28"/>
        </w:rPr>
        <w:t>случайная переменная, соответствующая случайной,</w:t>
      </w:r>
      <w:r>
        <w:rPr>
          <w:rFonts w:ascii="Times New Roman" w:hAnsi="Times New Roman"/>
          <w:sz w:val="28"/>
          <w:szCs w:val="28"/>
        </w:rPr>
        <w:t xml:space="preserve"> непрогнозируемой </w:t>
      </w:r>
      <w:r>
        <w:rPr>
          <w:rFonts w:ascii="Times New Roman" w:hAnsi="Times New Roman"/>
          <w:sz w:val="28"/>
          <w:szCs w:val="28"/>
        </w:rPr>
        <w:lastRenderedPageBreak/>
        <w:t>ошибке модели, распределение которой по наблюдению удовлетворяет следующим ограничениям: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математическое ожидание равно 0, дисперсия конечна, корреляция равна 0.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теореме Маркова-Гаусса наилучшей среди линейных и несмещенных оценок </w:t>
      </w:r>
      <w:proofErr w:type="gramStart"/>
      <w:r>
        <w:rPr>
          <w:rFonts w:ascii="Times New Roman" w:hAnsi="Times New Roman"/>
          <w:sz w:val="28"/>
          <w:szCs w:val="28"/>
        </w:rPr>
        <w:t>для</w:t>
      </w:r>
      <w:proofErr w:type="gramEnd"/>
      <w:r>
        <w:rPr>
          <w:rFonts w:ascii="Times New Roman" w:hAnsi="Times New Roman"/>
          <w:sz w:val="28"/>
          <w:szCs w:val="28"/>
        </w:rPr>
        <w:t xml:space="preserve"> таким образом определенной модели будет оценка методом наименьших квадратов, определяемая как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D27C89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8" o:spid="_x0000_i1035" type="#_x0000_t75" style="width:324pt;height:46.5pt;visibility:visible;mso-wrap-style:square">
            <v:imagedata r:id="rId25" o:title=""/>
          </v:shape>
        </w:pict>
      </w:r>
    </w:p>
    <w:p w:rsidR="00D27C89" w:rsidRPr="000006C6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Минимизация этой функции по вектору весов является задачей линейной регрессии. Эта задача может быть решена аналитически, решением является значение  </w:t>
      </w:r>
      <w:r w:rsidRPr="00D27C89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9" o:spid="_x0000_i1034" type="#_x0000_t75" style="width:173.25pt;height:36.75pt;visibility:visible;mso-wrap-style:square">
            <v:imagedata r:id="rId26" o:title=""/>
          </v:shape>
        </w:pict>
      </w:r>
      <w:r>
        <w:rPr>
          <w:rFonts w:ascii="Times New Roman" w:hAnsi="Times New Roman"/>
          <w:sz w:val="28"/>
          <w:szCs w:val="28"/>
        </w:rPr>
        <w:t xml:space="preserve">, но ввиду большой размерности матрицы наблюдений (как правило), целесообразней применение численных методов. В библиотеке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SciPy</w:t>
      </w:r>
      <w:proofErr w:type="spellEnd"/>
      <w:r w:rsidRPr="000006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этого используется класс </w:t>
      </w:r>
      <w:proofErr w:type="spellStart"/>
      <w:r w:rsidRPr="005A61B4">
        <w:rPr>
          <w:rFonts w:ascii="Times New Roman" w:hAnsi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/>
          <w:sz w:val="28"/>
          <w:szCs w:val="28"/>
        </w:rPr>
        <w:t xml:space="preserve">. Следует также обратить внимание, что в случае сингулярности матрицы наблюдений (а это может быть вызвано сильной корреляцией признаков) аналитическое решение найти невозможно, а численные решения будут обладать неустойчивой сходимостью. Для компенсации этого явления применяются алгоритмы </w:t>
      </w:r>
      <w:r w:rsidRPr="000006C6">
        <w:rPr>
          <w:rFonts w:ascii="Times New Roman" w:hAnsi="Times New Roman"/>
          <w:i/>
          <w:sz w:val="28"/>
          <w:szCs w:val="28"/>
        </w:rPr>
        <w:t>регуляризации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которые изучаются в </w:t>
      </w:r>
      <w:proofErr w:type="spellStart"/>
      <w:r>
        <w:rPr>
          <w:rFonts w:ascii="Times New Roman" w:hAnsi="Times New Roman"/>
          <w:sz w:val="28"/>
          <w:szCs w:val="28"/>
        </w:rPr>
        <w:t>натоящей</w:t>
      </w:r>
      <w:proofErr w:type="spellEnd"/>
      <w:r>
        <w:rPr>
          <w:rFonts w:ascii="Times New Roman" w:hAnsi="Times New Roman"/>
          <w:sz w:val="28"/>
          <w:szCs w:val="28"/>
        </w:rPr>
        <w:t xml:space="preserve"> работе.</w:t>
      </w:r>
    </w:p>
    <w:p w:rsidR="00D27C89" w:rsidRPr="00592B1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27C89" w:rsidRDefault="00D27C89" w:rsidP="00D27C8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0476F3">
        <w:rPr>
          <w:rFonts w:ascii="Times New Roman" w:hAnsi="Times New Roman"/>
          <w:b/>
          <w:sz w:val="28"/>
          <w:szCs w:val="28"/>
        </w:rPr>
        <w:t>Кла</w:t>
      </w:r>
      <w:r>
        <w:rPr>
          <w:rFonts w:ascii="Times New Roman" w:hAnsi="Times New Roman"/>
          <w:b/>
          <w:sz w:val="28"/>
          <w:szCs w:val="28"/>
        </w:rPr>
        <w:t>ссификация методом логистической регрессии</w:t>
      </w:r>
    </w:p>
    <w:p w:rsidR="00D27C89" w:rsidRPr="000476F3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476F3">
        <w:rPr>
          <w:rFonts w:ascii="Times New Roman" w:hAnsi="Times New Roman"/>
          <w:sz w:val="28"/>
          <w:szCs w:val="28"/>
        </w:rPr>
        <w:t xml:space="preserve">Основная идея линейного классификатора заключается в том, что признаковое пространство может быть разделено гиперплоскостью на два </w:t>
      </w:r>
      <w:r>
        <w:rPr>
          <w:rFonts w:ascii="Times New Roman" w:hAnsi="Times New Roman"/>
          <w:sz w:val="28"/>
          <w:szCs w:val="28"/>
        </w:rPr>
        <w:t xml:space="preserve">(или более для многозначных классификаторов) </w:t>
      </w:r>
      <w:r w:rsidRPr="000476F3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од</w:t>
      </w:r>
      <w:r w:rsidRPr="000476F3">
        <w:rPr>
          <w:rFonts w:ascii="Times New Roman" w:hAnsi="Times New Roman"/>
          <w:sz w:val="28"/>
          <w:szCs w:val="28"/>
        </w:rPr>
        <w:t>пространства, в каждом из которых прогнозируется одно из значений целевого класса.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476F3">
        <w:rPr>
          <w:rFonts w:ascii="Times New Roman" w:hAnsi="Times New Roman"/>
          <w:sz w:val="28"/>
          <w:szCs w:val="28"/>
        </w:rPr>
        <w:t>Если это можно сделать без ошибок, то обучающая выборка называется линейно разделимой.</w:t>
      </w:r>
      <w:r>
        <w:rPr>
          <w:rFonts w:ascii="Times New Roman" w:hAnsi="Times New Roman"/>
          <w:sz w:val="28"/>
          <w:szCs w:val="28"/>
        </w:rPr>
        <w:t xml:space="preserve"> Разумеется, </w:t>
      </w:r>
      <w:proofErr w:type="gramStart"/>
      <w:r>
        <w:rPr>
          <w:rFonts w:ascii="Times New Roman" w:hAnsi="Times New Roman"/>
          <w:sz w:val="28"/>
          <w:szCs w:val="28"/>
        </w:rPr>
        <w:t>линейная</w:t>
      </w:r>
      <w:proofErr w:type="gramEnd"/>
      <w:r>
        <w:rPr>
          <w:rFonts w:ascii="Times New Roman" w:hAnsi="Times New Roman"/>
          <w:sz w:val="28"/>
          <w:szCs w:val="28"/>
        </w:rPr>
        <w:t xml:space="preserve"> разделимость возможна не во всех ситуациях (пример – </w:t>
      </w:r>
      <w:r>
        <w:rPr>
          <w:rFonts w:ascii="Times New Roman" w:hAnsi="Times New Roman"/>
          <w:sz w:val="28"/>
          <w:szCs w:val="28"/>
          <w:lang w:val="en-US"/>
        </w:rPr>
        <w:t>XOR</w:t>
      </w:r>
      <w:r>
        <w:rPr>
          <w:rFonts w:ascii="Times New Roman" w:hAnsi="Times New Roman"/>
          <w:sz w:val="28"/>
          <w:szCs w:val="28"/>
        </w:rPr>
        <w:t>-проблема).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Предположим, что выборка линейно разделима (или почти разделима). Возникают следующие проблемы: оценка качества разбиения и выбор метода оптимизации этой оценки.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преобразования </w:t>
      </w:r>
      <w:r>
        <w:rPr>
          <w:rFonts w:ascii="Times New Roman" w:hAnsi="Times New Roman"/>
          <w:sz w:val="28"/>
          <w:szCs w:val="28"/>
        </w:rPr>
        <w:t>ступенчатой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 xml:space="preserve"> функции классификации 1/0 к непрерывному виду используется функция логистического </w:t>
      </w:r>
      <w:proofErr w:type="spellStart"/>
      <w:r>
        <w:rPr>
          <w:rFonts w:ascii="Times New Roman" w:hAnsi="Times New Roman"/>
          <w:sz w:val="28"/>
          <w:szCs w:val="28"/>
        </w:rPr>
        <w:t>сигмоида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D27C89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11" o:spid="_x0000_i1033" type="#_x0000_t75" style="width:100.5pt;height:28.5pt;visibility:visible;mso-wrap-style:square">
            <v:imagedata r:id="rId27" o:title=""/>
          </v:shape>
        </w:pict>
      </w:r>
      <w:r>
        <w:rPr>
          <w:rFonts w:ascii="Times New Roman" w:hAnsi="Times New Roman"/>
          <w:sz w:val="28"/>
          <w:szCs w:val="28"/>
        </w:rPr>
        <w:t xml:space="preserve">, которая преобразует линейную свертку вектора признаков </w:t>
      </w:r>
      <w:r w:rsidRPr="002D237D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весами гиперплоскости </w:t>
      </w:r>
      <w:r>
        <w:rPr>
          <w:rFonts w:ascii="Times New Roman" w:hAnsi="Times New Roman"/>
          <w:i/>
          <w:sz w:val="28"/>
          <w:szCs w:val="28"/>
          <w:lang w:val="en-US"/>
        </w:rPr>
        <w:t>w</w:t>
      </w:r>
      <w:r w:rsidRPr="002D237D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диапазон </w:t>
      </w:r>
      <w:r w:rsidRPr="002D237D">
        <w:rPr>
          <w:rFonts w:ascii="Times New Roman" w:hAnsi="Times New Roman"/>
          <w:sz w:val="28"/>
          <w:szCs w:val="28"/>
        </w:rPr>
        <w:t>[0; 1]</w:t>
      </w:r>
      <w:r>
        <w:rPr>
          <w:rFonts w:ascii="Times New Roman" w:hAnsi="Times New Roman"/>
          <w:sz w:val="28"/>
          <w:szCs w:val="28"/>
        </w:rPr>
        <w:t xml:space="preserve">, что может быть </w:t>
      </w:r>
      <w:r>
        <w:rPr>
          <w:rFonts w:ascii="Times New Roman" w:hAnsi="Times New Roman"/>
          <w:sz w:val="28"/>
          <w:szCs w:val="28"/>
        </w:rPr>
        <w:lastRenderedPageBreak/>
        <w:t xml:space="preserve">интерпретировано как вероятность отнесения вектора наблюдений к одному из классов (положительному). Таким образом, задача нахождения оптимального разбиения сводится к задаче максимального правдоподобия или максимизации суммарных вероятностей безошибочной классификации наблюдений. 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Вероятность правильной классификации отдельного наблюдения выражается формулой </w:t>
      </w:r>
      <w:r w:rsidRPr="00D27C89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12" o:spid="_x0000_i1032" type="#_x0000_t75" style="width:270.75pt;height:39.75pt;visibility:visible;mso-wrap-style:square">
            <v:imagedata r:id="rId28" o:title=""/>
          </v:shape>
        </w:pict>
      </w:r>
      <w:r>
        <w:rPr>
          <w:rFonts w:ascii="Times New Roman" w:hAnsi="Times New Roman"/>
          <w:sz w:val="28"/>
          <w:szCs w:val="28"/>
        </w:rPr>
        <w:t xml:space="preserve">, тогда задача оптимизации сводится к нахождению максимума функции </w:t>
      </w:r>
    </w:p>
    <w:p w:rsidR="00D27C89" w:rsidRDefault="00D27C89" w:rsidP="00D27C89">
      <w:pPr>
        <w:spacing w:after="0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D27C89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13" o:spid="_x0000_i1031" type="#_x0000_t75" style="width:300.75pt;height:60.75pt;visibility:visible;mso-wrap-style:square">
            <v:imagedata r:id="rId29" o:title=""/>
          </v:shape>
        </w:pic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эквивалентно минимизации 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D27C89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14" o:spid="_x0000_i1030" type="#_x0000_t75" style="width:318.75pt;height:59.25pt;visibility:visible;mso-wrap-style:square">
            <v:imagedata r:id="rId30" o:title=""/>
          </v:shape>
        </w:pic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называемой логистической функцией потерь.</w:t>
      </w: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27C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 оптимизационной задачи осуществляется методом градиентного спуска, что возможно благодаря непрерывности и дифференцируемости целевой функции. </w:t>
      </w:r>
    </w:p>
    <w:p w:rsidR="00D27C89" w:rsidRPr="00750789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же, как и для линейной регрессии для улучшения сходимости и предотвращения локальных экстремумов применимы алгоритмы регуляризации. В данной работе предлагается исследовать реализации линейного классификатора методами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SciPy</w:t>
      </w:r>
      <w:proofErr w:type="spellEnd"/>
      <w:r>
        <w:rPr>
          <w:rFonts w:ascii="Times New Roman" w:hAnsi="Times New Roman"/>
          <w:sz w:val="28"/>
          <w:szCs w:val="28"/>
        </w:rPr>
        <w:t>, а также рассмотреть границы применимости модели – случаи, когда описательных средств линейных классификаторов недостаточно.</w:t>
      </w:r>
    </w:p>
    <w:p w:rsidR="00D27C89" w:rsidRPr="000476F3" w:rsidRDefault="00D27C89" w:rsidP="00D27C8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27C89" w:rsidRDefault="00D27C89" w:rsidP="00D27C8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27C89" w:rsidRDefault="00D27C89" w:rsidP="00D27C8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6FA5">
        <w:rPr>
          <w:rFonts w:ascii="Times New Roman" w:hAnsi="Times New Roman"/>
          <w:b/>
          <w:sz w:val="28"/>
          <w:szCs w:val="28"/>
        </w:rPr>
        <w:t>Литература</w:t>
      </w:r>
      <w:r>
        <w:rPr>
          <w:rFonts w:ascii="Times New Roman" w:hAnsi="Times New Roman"/>
          <w:sz w:val="28"/>
          <w:szCs w:val="28"/>
        </w:rPr>
        <w:t>:</w:t>
      </w:r>
    </w:p>
    <w:p w:rsidR="00D27C89" w:rsidRPr="007E7F8B" w:rsidRDefault="00D27C89" w:rsidP="00D27C89">
      <w:pPr>
        <w:pStyle w:val="ac"/>
        <w:numPr>
          <w:ilvl w:val="0"/>
          <w:numId w:val="10"/>
        </w:numPr>
        <w:spacing w:after="0"/>
        <w:contextualSpacing/>
        <w:jc w:val="both"/>
        <w:rPr>
          <w:rStyle w:val="aa"/>
          <w:b/>
          <w:sz w:val="28"/>
          <w:szCs w:val="28"/>
        </w:rPr>
      </w:pPr>
      <w:r w:rsidRPr="00A35C7D">
        <w:rPr>
          <w:rFonts w:ascii="Times New Roman" w:hAnsi="Times New Roman"/>
          <w:sz w:val="28"/>
          <w:szCs w:val="28"/>
        </w:rPr>
        <w:t xml:space="preserve">Открытый курс машинного обучения. Тема </w:t>
      </w:r>
      <w:r>
        <w:rPr>
          <w:rFonts w:ascii="Times New Roman" w:hAnsi="Times New Roman"/>
          <w:sz w:val="28"/>
          <w:szCs w:val="28"/>
        </w:rPr>
        <w:t>4</w:t>
      </w:r>
      <w:r w:rsidRPr="00A35C7D">
        <w:rPr>
          <w:rFonts w:ascii="Times New Roman" w:hAnsi="Times New Roman"/>
          <w:sz w:val="28"/>
          <w:szCs w:val="28"/>
        </w:rPr>
        <w:t xml:space="preserve">. </w:t>
      </w:r>
      <w:r w:rsidRPr="007E7F8B">
        <w:rPr>
          <w:rFonts w:ascii="Times New Roman" w:hAnsi="Times New Roman"/>
          <w:sz w:val="28"/>
          <w:szCs w:val="28"/>
        </w:rPr>
        <w:t>Линейные модели классификации и регрессии</w:t>
      </w:r>
      <w:r w:rsidRPr="00A35C7D">
        <w:rPr>
          <w:rFonts w:ascii="Times New Roman" w:hAnsi="Times New Roman"/>
          <w:sz w:val="28"/>
          <w:szCs w:val="28"/>
        </w:rPr>
        <w:t xml:space="preserve"> - </w:t>
      </w:r>
      <w:hyperlink r:id="rId31" w:history="1">
        <w:r w:rsidRPr="00EC4518">
          <w:rPr>
            <w:rStyle w:val="aa"/>
            <w:sz w:val="28"/>
            <w:szCs w:val="28"/>
          </w:rPr>
          <w:t>http://nbviewer.jupyter.org/github/Yorko/mlcourse.ai/tree/master/jupyter_russian/topic04_linear_models/</w:t>
        </w:r>
      </w:hyperlink>
      <w:r>
        <w:rPr>
          <w:rStyle w:val="aa"/>
          <w:sz w:val="28"/>
          <w:szCs w:val="28"/>
        </w:rPr>
        <w:t xml:space="preserve"> </w:t>
      </w:r>
    </w:p>
    <w:p w:rsidR="00D27C89" w:rsidRDefault="00D27C89" w:rsidP="00D27C89">
      <w:pPr>
        <w:pStyle w:val="ac"/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27C89" w:rsidRPr="00DB612E" w:rsidRDefault="00D27C89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Порядок выполнения работы</w:t>
      </w:r>
    </w:p>
    <w:p w:rsidR="00D27C89" w:rsidRDefault="00D27C89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Подготовить среду исполнения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с необходимыми библиотеками.</w:t>
      </w:r>
    </w:p>
    <w:p w:rsidR="00D27C89" w:rsidRDefault="00D27C89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 xml:space="preserve">Для изучение метода линейной регрессии загрузить или синтезировать подходящий </w:t>
      </w:r>
      <w:r>
        <w:rPr>
          <w:rFonts w:ascii="Times New Roman" w:hAnsi="Times New Roman"/>
          <w:sz w:val="28"/>
          <w:szCs w:val="28"/>
          <w:lang w:val="en-US"/>
        </w:rPr>
        <w:t>dataset</w:t>
      </w:r>
      <w:r w:rsidRPr="005A61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(включается в отчет).</w:t>
      </w:r>
      <w:proofErr w:type="gramEnd"/>
      <w:r>
        <w:rPr>
          <w:rFonts w:ascii="Times New Roman" w:hAnsi="Times New Roman"/>
          <w:sz w:val="28"/>
          <w:szCs w:val="28"/>
        </w:rPr>
        <w:t xml:space="preserve"> Выполнить обучение модели и, по возможности, визуализацию результатов. Сделать оценки качества модели (обратите внимание, отрицательный результат также является результатом – можно сделать вывод, что линейная модель не подходит к выбранному набору данных).</w:t>
      </w:r>
    </w:p>
    <w:p w:rsidR="00D27C89" w:rsidRDefault="00D27C89" w:rsidP="00D27C89">
      <w:pPr>
        <w:spacing w:after="0" w:line="259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Возможной (и полезной) альтернативой является выполнение заданий из </w:t>
      </w:r>
      <w:r>
        <w:rPr>
          <w:rFonts w:ascii="Times New Roman" w:hAnsi="Times New Roman"/>
          <w:sz w:val="28"/>
          <w:szCs w:val="28"/>
          <w:lang w:val="en-US"/>
        </w:rPr>
        <w:t>Jupiter</w:t>
      </w:r>
      <w:r w:rsidRPr="00A35C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Notebook</w:t>
      </w:r>
      <w:r w:rsidRPr="00A35C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 раздела «Литература», касающихся линейной регрессии с регуляризацией: </w:t>
      </w:r>
      <w:r w:rsidRPr="000476F3">
        <w:rPr>
          <w:rFonts w:ascii="Times New Roman" w:hAnsi="Times New Roman"/>
          <w:i/>
          <w:sz w:val="28"/>
          <w:szCs w:val="28"/>
        </w:rPr>
        <w:t>lesson6_practice_linreg_optimization.ipynb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0476F3">
        <w:rPr>
          <w:rFonts w:ascii="Times New Roman" w:hAnsi="Times New Roman"/>
          <w:i/>
          <w:sz w:val="28"/>
          <w:szCs w:val="28"/>
        </w:rPr>
        <w:t>lesson6_lasso_ridge.ipynb</w:t>
      </w:r>
      <w:r>
        <w:rPr>
          <w:rFonts w:ascii="Times New Roman" w:hAnsi="Times New Roman"/>
          <w:sz w:val="28"/>
          <w:szCs w:val="28"/>
        </w:rPr>
        <w:t>.</w:t>
      </w:r>
    </w:p>
    <w:p w:rsidR="00D27C89" w:rsidRDefault="00D27C89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изучения классификации методом логистической регрессии загрузить  соответствующие </w:t>
      </w:r>
      <w:r>
        <w:rPr>
          <w:rFonts w:ascii="Times New Roman" w:hAnsi="Times New Roman"/>
          <w:sz w:val="28"/>
          <w:szCs w:val="28"/>
          <w:lang w:val="en-US"/>
        </w:rPr>
        <w:t>Jupiter</w:t>
      </w:r>
      <w:r w:rsidRPr="00A35C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Notebook</w:t>
      </w:r>
      <w:r w:rsidRPr="00A35C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part</w:t>
      </w:r>
      <w:r w:rsidRPr="000476F3">
        <w:rPr>
          <w:rFonts w:ascii="Times New Roman" w:hAnsi="Times New Roman"/>
          <w:i/>
          <w:sz w:val="28"/>
          <w:szCs w:val="28"/>
        </w:rPr>
        <w:t xml:space="preserve">2-5,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alice</w:t>
      </w:r>
      <w:proofErr w:type="spellEnd"/>
      <w:r w:rsidRPr="000476F3">
        <w:rPr>
          <w:rFonts w:ascii="Times New Roman" w:hAnsi="Times New Roman"/>
          <w:i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из раздела «Литература»</w:t>
      </w:r>
    </w:p>
    <w:p w:rsidR="00D27C89" w:rsidRDefault="00D27C89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5A61B4">
        <w:rPr>
          <w:rFonts w:ascii="Times New Roman" w:hAnsi="Times New Roman"/>
          <w:sz w:val="28"/>
          <w:szCs w:val="28"/>
        </w:rPr>
        <w:t xml:space="preserve">Выполнить загрузку данных для экспериментов. </w:t>
      </w:r>
    </w:p>
    <w:p w:rsidR="00D27C89" w:rsidRPr="005A61B4" w:rsidRDefault="00D27C89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5A61B4">
        <w:rPr>
          <w:rFonts w:ascii="Times New Roman" w:hAnsi="Times New Roman"/>
          <w:sz w:val="28"/>
          <w:szCs w:val="28"/>
        </w:rPr>
        <w:t xml:space="preserve">Выполнить действия, описанные в </w:t>
      </w:r>
      <w:r w:rsidRPr="005A61B4">
        <w:rPr>
          <w:rFonts w:ascii="Times New Roman" w:hAnsi="Times New Roman"/>
          <w:sz w:val="28"/>
          <w:szCs w:val="28"/>
          <w:lang w:val="en-US"/>
        </w:rPr>
        <w:t>Jupiter</w:t>
      </w:r>
      <w:r w:rsidRPr="005A61B4">
        <w:rPr>
          <w:rFonts w:ascii="Times New Roman" w:hAnsi="Times New Roman"/>
          <w:sz w:val="28"/>
          <w:szCs w:val="28"/>
        </w:rPr>
        <w:t xml:space="preserve"> </w:t>
      </w:r>
      <w:r w:rsidRPr="005A61B4">
        <w:rPr>
          <w:rFonts w:ascii="Times New Roman" w:hAnsi="Times New Roman"/>
          <w:sz w:val="28"/>
          <w:szCs w:val="28"/>
          <w:lang w:val="en-US"/>
        </w:rPr>
        <w:t>Notebook</w:t>
      </w:r>
      <w:r w:rsidRPr="005A61B4">
        <w:rPr>
          <w:rFonts w:ascii="Times New Roman" w:hAnsi="Times New Roman"/>
          <w:sz w:val="28"/>
          <w:szCs w:val="28"/>
        </w:rPr>
        <w:t xml:space="preserve">. </w:t>
      </w:r>
    </w:p>
    <w:p w:rsidR="00D27C89" w:rsidRDefault="00D27C89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Исследовать зависимость качества обучения от параметров моделей.</w:t>
      </w:r>
    </w:p>
    <w:p w:rsidR="00D27C89" w:rsidRDefault="00D27C89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Дописать вывод в </w:t>
      </w:r>
      <w:r>
        <w:rPr>
          <w:rFonts w:ascii="Times New Roman" w:hAnsi="Times New Roman"/>
          <w:sz w:val="28"/>
          <w:szCs w:val="28"/>
          <w:lang w:val="en-US"/>
        </w:rPr>
        <w:t>Notebook</w:t>
      </w:r>
      <w:r w:rsidRPr="00E1613D">
        <w:rPr>
          <w:rFonts w:ascii="Times New Roman" w:hAnsi="Times New Roman"/>
          <w:sz w:val="28"/>
          <w:szCs w:val="28"/>
        </w:rPr>
        <w:t>.</w:t>
      </w:r>
    </w:p>
    <w:p w:rsidR="00D27C89" w:rsidRDefault="00D27C89" w:rsidP="00D27C89">
      <w:pPr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Полученный результат и является отчетом. </w:t>
      </w:r>
      <w:r w:rsidRPr="00D17AB0">
        <w:rPr>
          <w:rFonts w:ascii="Times New Roman" w:hAnsi="Times New Roman"/>
          <w:sz w:val="28"/>
          <w:szCs w:val="28"/>
        </w:rPr>
        <w:t xml:space="preserve">Отчет </w:t>
      </w:r>
      <w:r w:rsidRPr="00E1613D">
        <w:rPr>
          <w:rFonts w:ascii="Times New Roman" w:hAnsi="Times New Roman"/>
          <w:sz w:val="28"/>
          <w:szCs w:val="28"/>
        </w:rPr>
        <w:t>должен включать в себя описание выполненных Вами нетривиальных действий, возникших проблем;  и результатов, которые иллюстрируют Ваши успехи и проблемы.</w:t>
      </w:r>
    </w:p>
    <w:p w:rsidR="00D27C89" w:rsidRPr="00330859" w:rsidRDefault="00D27C89" w:rsidP="00D27C89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066FA5">
        <w:rPr>
          <w:rFonts w:ascii="Times New Roman" w:hAnsi="Times New Roman"/>
          <w:sz w:val="28"/>
          <w:szCs w:val="28"/>
        </w:rPr>
        <w:t xml:space="preserve">Отчеты сдаются исключительно в электронном виде на </w:t>
      </w:r>
      <w:hyperlink r:id="rId32" w:history="1">
        <w:r w:rsidRPr="00066FA5">
          <w:rPr>
            <w:rStyle w:val="aa"/>
            <w:sz w:val="28"/>
            <w:szCs w:val="28"/>
            <w:lang w:val="en-US"/>
          </w:rPr>
          <w:t>sapr</w:t>
        </w:r>
        <w:r w:rsidRPr="00066FA5">
          <w:rPr>
            <w:rStyle w:val="aa"/>
            <w:sz w:val="28"/>
            <w:szCs w:val="28"/>
          </w:rPr>
          <w:t>91@</w:t>
        </w:r>
        <w:r w:rsidRPr="00066FA5">
          <w:rPr>
            <w:rStyle w:val="aa"/>
            <w:sz w:val="28"/>
            <w:szCs w:val="28"/>
            <w:lang w:val="en-US"/>
          </w:rPr>
          <w:t>mail</w:t>
        </w:r>
        <w:r w:rsidRPr="00066FA5">
          <w:rPr>
            <w:rStyle w:val="aa"/>
            <w:sz w:val="28"/>
            <w:szCs w:val="28"/>
          </w:rPr>
          <w:t>.</w:t>
        </w:r>
        <w:proofErr w:type="spellStart"/>
        <w:r w:rsidRPr="00066FA5">
          <w:rPr>
            <w:rStyle w:val="aa"/>
            <w:sz w:val="28"/>
            <w:szCs w:val="28"/>
            <w:lang w:val="en-US"/>
          </w:rPr>
          <w:t>ru</w:t>
        </w:r>
        <w:proofErr w:type="spellEnd"/>
      </w:hyperlink>
      <w:r w:rsidRPr="00066FA5">
        <w:rPr>
          <w:rFonts w:ascii="Times New Roman" w:hAnsi="Times New Roman"/>
          <w:sz w:val="28"/>
          <w:szCs w:val="28"/>
        </w:rPr>
        <w:t>. Тема письма – фамилия и номер лабораторной работы.</w:t>
      </w:r>
    </w:p>
    <w:p w:rsidR="00D27C89" w:rsidRDefault="00D27C89" w:rsidP="00D27C89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</w:p>
    <w:p w:rsidR="00D27C89" w:rsidRDefault="00D27C89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27C89" w:rsidRDefault="00D27C89" w:rsidP="00D27C89">
      <w:pPr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  <w:r w:rsidRPr="0088302F">
        <w:rPr>
          <w:rFonts w:ascii="Times New Roman" w:hAnsi="Times New Roman"/>
          <w:b/>
          <w:sz w:val="28"/>
          <w:szCs w:val="28"/>
        </w:rPr>
        <w:t>Вопросы для самоконтроля</w:t>
      </w:r>
    </w:p>
    <w:p w:rsidR="00D27C89" w:rsidRDefault="00D27C89" w:rsidP="00D27C89">
      <w:pPr>
        <w:pStyle w:val="12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сравнения качества моделей на одинаковых данных. Сделать выводы о том, в каких ситуациях Вы предпочли бы ту или иную модель.</w:t>
      </w:r>
    </w:p>
    <w:p w:rsidR="00D27C89" w:rsidRDefault="00D27C89" w:rsidP="00D27C89">
      <w:pPr>
        <w:pStyle w:val="12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оценку влияния параметров моделей в </w:t>
      </w:r>
      <w:proofErr w:type="spellStart"/>
      <w:r w:rsidRPr="0057110F">
        <w:rPr>
          <w:rFonts w:ascii="Times New Roman" w:hAnsi="Times New Roman"/>
          <w:sz w:val="28"/>
          <w:szCs w:val="28"/>
        </w:rPr>
        <w:t>Scikit-learn</w:t>
      </w:r>
      <w:proofErr w:type="spellEnd"/>
      <w:r>
        <w:rPr>
          <w:rFonts w:ascii="Times New Roman" w:hAnsi="Times New Roman"/>
          <w:sz w:val="28"/>
          <w:szCs w:val="28"/>
        </w:rPr>
        <w:t>. Определить для себя приоритеты и оптимальные пути регулировки параметров.</w:t>
      </w:r>
    </w:p>
    <w:p w:rsidR="00D27C89" w:rsidRDefault="00D27C89" w:rsidP="00D27C89">
      <w:pPr>
        <w:pStyle w:val="12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Каким образом можно установить </w:t>
      </w:r>
      <w:proofErr w:type="spellStart"/>
      <w:r>
        <w:rPr>
          <w:rFonts w:ascii="Times New Roman" w:hAnsi="Times New Roman"/>
          <w:sz w:val="28"/>
          <w:szCs w:val="28"/>
        </w:rPr>
        <w:t>переобученность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модели? Как ее избежать?</w:t>
      </w:r>
    </w:p>
    <w:p w:rsidR="00D27C89" w:rsidRPr="006B5FBB" w:rsidRDefault="00D27C89" w:rsidP="00D27C89">
      <w:pPr>
        <w:pStyle w:val="12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на предложенных наборах данных доказать или опровергнуть тезис, что оптимальным разбиением на обучающую и тестовую выборки является 80/20?</w:t>
      </w:r>
    </w:p>
    <w:p w:rsidR="00D27C89" w:rsidRDefault="00D27C89" w:rsidP="00D27C89">
      <w:pPr>
        <w:spacing w:after="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D27C89" w:rsidSect="006203E6">
      <w:footerReference w:type="default" r:id="rId3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A40" w:rsidRDefault="00251A40" w:rsidP="006203E6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51A40" w:rsidRDefault="00251A40" w:rsidP="006203E6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745" w:rsidRDefault="00194745">
    <w:pPr>
      <w:tabs>
        <w:tab w:val="center" w:pos="4677"/>
        <w:tab w:val="right" w:pos="9355"/>
      </w:tabs>
      <w:spacing w:after="0" w:line="240" w:lineRule="auto"/>
      <w:jc w:val="center"/>
      <w:rPr>
        <w:rFonts w:cs="Times New Roman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27C89">
      <w:rPr>
        <w:noProof/>
        <w:color w:val="000000"/>
      </w:rPr>
      <w:t>7</w:t>
    </w:r>
    <w:r>
      <w:rPr>
        <w:color w:val="000000"/>
      </w:rPr>
      <w:fldChar w:fldCharType="end"/>
    </w:r>
  </w:p>
  <w:p w:rsidR="00194745" w:rsidRDefault="00194745">
    <w:pPr>
      <w:tabs>
        <w:tab w:val="center" w:pos="4677"/>
        <w:tab w:val="right" w:pos="9355"/>
      </w:tabs>
      <w:spacing w:after="0" w:line="240" w:lineRule="auto"/>
      <w:rPr>
        <w:rFonts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A40" w:rsidRDefault="00251A40" w:rsidP="006203E6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51A40" w:rsidRDefault="00251A40" w:rsidP="006203E6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70A0"/>
    <w:multiLevelType w:val="hybridMultilevel"/>
    <w:tmpl w:val="6E6801B6"/>
    <w:lvl w:ilvl="0" w:tplc="C4F0C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3E2A9D"/>
    <w:multiLevelType w:val="hybridMultilevel"/>
    <w:tmpl w:val="D79AC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A669D"/>
    <w:multiLevelType w:val="hybridMultilevel"/>
    <w:tmpl w:val="AA6C6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A2C2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92554"/>
    <w:multiLevelType w:val="hybridMultilevel"/>
    <w:tmpl w:val="6756E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85B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6">
    <w:nsid w:val="60863FE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D60B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4383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">
    <w:nsid w:val="7300167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0">
    <w:nsid w:val="73DF768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8F2FCA"/>
    <w:multiLevelType w:val="hybridMultilevel"/>
    <w:tmpl w:val="330CD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F417FB"/>
    <w:multiLevelType w:val="hybridMultilevel"/>
    <w:tmpl w:val="0DA827E4"/>
    <w:lvl w:ilvl="0" w:tplc="FCB8EA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10"/>
  </w:num>
  <w:num w:numId="6">
    <w:abstractNumId w:val="7"/>
  </w:num>
  <w:num w:numId="7">
    <w:abstractNumId w:val="5"/>
  </w:num>
  <w:num w:numId="8">
    <w:abstractNumId w:val="12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nds" w:val="1"/>
    <w:docVar w:name="ndsvid" w:val="1"/>
  </w:docVars>
  <w:rsids>
    <w:rsidRoot w:val="006203E6"/>
    <w:rsid w:val="00007180"/>
    <w:rsid w:val="00064C7E"/>
    <w:rsid w:val="00194745"/>
    <w:rsid w:val="00251A40"/>
    <w:rsid w:val="004516B0"/>
    <w:rsid w:val="006203E6"/>
    <w:rsid w:val="00674C83"/>
    <w:rsid w:val="00860686"/>
    <w:rsid w:val="00890D1C"/>
    <w:rsid w:val="008E7013"/>
    <w:rsid w:val="00995E51"/>
    <w:rsid w:val="00B46E72"/>
    <w:rsid w:val="00D27C89"/>
    <w:rsid w:val="00DF2FD5"/>
    <w:rsid w:val="00E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C7E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10"/>
    <w:next w:val="10"/>
    <w:link w:val="11"/>
    <w:uiPriority w:val="99"/>
    <w:qFormat/>
    <w:rsid w:val="006203E6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6203E6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6203E6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4">
    <w:name w:val="heading 4"/>
    <w:basedOn w:val="10"/>
    <w:next w:val="10"/>
    <w:link w:val="40"/>
    <w:uiPriority w:val="99"/>
    <w:qFormat/>
    <w:rsid w:val="006203E6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6203E6"/>
    <w:pPr>
      <w:keepNext/>
      <w:keepLines/>
      <w:spacing w:before="220" w:after="40"/>
      <w:outlineLvl w:val="4"/>
    </w:pPr>
    <w:rPr>
      <w:b/>
      <w:bCs/>
    </w:rPr>
  </w:style>
  <w:style w:type="paragraph" w:styleId="6">
    <w:name w:val="heading 6"/>
    <w:basedOn w:val="10"/>
    <w:next w:val="10"/>
    <w:link w:val="60"/>
    <w:uiPriority w:val="99"/>
    <w:qFormat/>
    <w:rsid w:val="006203E6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sz w:val="26"/>
      <w:szCs w:val="26"/>
      <w:lang w:val="ru-RU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sz w:val="28"/>
      <w:szCs w:val="28"/>
      <w:lang w:val="ru-RU"/>
    </w:rPr>
  </w:style>
  <w:style w:type="character" w:customStyle="1" w:styleId="50">
    <w:name w:val="Заголовок 5 Знак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  <w:lang w:val="ru-RU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Calibri"/>
      <w:b/>
      <w:bCs/>
      <w:lang w:val="ru-RU"/>
    </w:rPr>
  </w:style>
  <w:style w:type="paragraph" w:customStyle="1" w:styleId="10">
    <w:name w:val="Обычный1"/>
    <w:uiPriority w:val="99"/>
    <w:rsid w:val="006203E6"/>
    <w:pPr>
      <w:spacing w:after="200" w:line="276" w:lineRule="auto"/>
    </w:pPr>
    <w:rPr>
      <w:sz w:val="22"/>
      <w:szCs w:val="22"/>
      <w:lang w:eastAsia="en-US"/>
    </w:rPr>
  </w:style>
  <w:style w:type="paragraph" w:styleId="a3">
    <w:name w:val="Title"/>
    <w:basedOn w:val="a"/>
    <w:link w:val="a4"/>
    <w:uiPriority w:val="99"/>
    <w:qFormat/>
    <w:rsid w:val="00064C7E"/>
    <w:pPr>
      <w:spacing w:after="0" w:line="360" w:lineRule="auto"/>
      <w:jc w:val="both"/>
    </w:pPr>
    <w:rPr>
      <w:rFonts w:eastAsia="Calibri"/>
      <w:b/>
      <w:bCs/>
      <w:sz w:val="20"/>
      <w:szCs w:val="20"/>
      <w:lang w:val="en-US" w:eastAsia="ru-RU"/>
    </w:rPr>
  </w:style>
  <w:style w:type="character" w:customStyle="1" w:styleId="a4">
    <w:name w:val="Название Знак"/>
    <w:link w:val="a3"/>
    <w:uiPriority w:val="99"/>
    <w:locked/>
    <w:rsid w:val="00064C7E"/>
    <w:rPr>
      <w:rFonts w:ascii="Times New Roman" w:hAnsi="Times New Roman" w:cs="Times New Roman"/>
      <w:b/>
      <w:bCs/>
      <w:sz w:val="20"/>
      <w:szCs w:val="20"/>
      <w:lang w:eastAsia="ru-RU"/>
    </w:rPr>
  </w:style>
  <w:style w:type="table" w:styleId="a5">
    <w:name w:val="Table Grid"/>
    <w:basedOn w:val="a1"/>
    <w:uiPriority w:val="99"/>
    <w:rsid w:val="00064C7E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rsid w:val="00064C7E"/>
    <w:pPr>
      <w:ind w:left="720"/>
    </w:pPr>
  </w:style>
  <w:style w:type="paragraph" w:styleId="a6">
    <w:name w:val="header"/>
    <w:basedOn w:val="a"/>
    <w:link w:val="a7"/>
    <w:uiPriority w:val="99"/>
    <w:rsid w:val="00064C7E"/>
    <w:pPr>
      <w:tabs>
        <w:tab w:val="center" w:pos="4677"/>
        <w:tab w:val="right" w:pos="9355"/>
      </w:tabs>
      <w:spacing w:after="0" w:line="240" w:lineRule="auto"/>
    </w:pPr>
    <w:rPr>
      <w:rFonts w:eastAsia="Calibri"/>
      <w:sz w:val="20"/>
      <w:szCs w:val="20"/>
      <w:lang w:val="en-US" w:eastAsia="ru-RU"/>
    </w:rPr>
  </w:style>
  <w:style w:type="character" w:customStyle="1" w:styleId="a7">
    <w:name w:val="Верхний колонтитул Знак"/>
    <w:basedOn w:val="a0"/>
    <w:link w:val="a6"/>
    <w:uiPriority w:val="99"/>
    <w:locked/>
    <w:rsid w:val="00064C7E"/>
  </w:style>
  <w:style w:type="paragraph" w:styleId="a8">
    <w:name w:val="footer"/>
    <w:basedOn w:val="a"/>
    <w:link w:val="a9"/>
    <w:uiPriority w:val="99"/>
    <w:rsid w:val="00064C7E"/>
    <w:pPr>
      <w:tabs>
        <w:tab w:val="center" w:pos="4677"/>
        <w:tab w:val="right" w:pos="9355"/>
      </w:tabs>
      <w:spacing w:after="0" w:line="240" w:lineRule="auto"/>
    </w:pPr>
    <w:rPr>
      <w:rFonts w:eastAsia="Calibri"/>
      <w:sz w:val="20"/>
      <w:szCs w:val="20"/>
      <w:lang w:val="en-US" w:eastAsia="ru-RU"/>
    </w:rPr>
  </w:style>
  <w:style w:type="character" w:customStyle="1" w:styleId="a9">
    <w:name w:val="Нижний колонтитул Знак"/>
    <w:basedOn w:val="a0"/>
    <w:link w:val="a8"/>
    <w:uiPriority w:val="99"/>
    <w:locked/>
    <w:rsid w:val="00064C7E"/>
  </w:style>
  <w:style w:type="character" w:styleId="aa">
    <w:name w:val="Hyperlink"/>
    <w:uiPriority w:val="99"/>
    <w:rsid w:val="00064C7E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rsid w:val="00064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locked/>
    <w:rsid w:val="00064C7E"/>
    <w:rPr>
      <w:rFonts w:ascii="Courier New" w:hAnsi="Courier New" w:cs="Courier New"/>
      <w:lang w:val="ru-RU" w:eastAsia="ru-RU"/>
    </w:rPr>
  </w:style>
  <w:style w:type="character" w:styleId="HTML1">
    <w:name w:val="HTML Typewriter"/>
    <w:uiPriority w:val="99"/>
    <w:rsid w:val="00064C7E"/>
    <w:rPr>
      <w:rFonts w:ascii="Courier New" w:hAnsi="Courier New" w:cs="Courier New"/>
      <w:sz w:val="20"/>
      <w:szCs w:val="20"/>
    </w:rPr>
  </w:style>
  <w:style w:type="paragraph" w:styleId="ab">
    <w:name w:val="Normal (Web)"/>
    <w:basedOn w:val="a"/>
    <w:rsid w:val="00064C7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064C7E"/>
  </w:style>
  <w:style w:type="character" w:styleId="HTML2">
    <w:name w:val="HTML Code"/>
    <w:uiPriority w:val="99"/>
    <w:rsid w:val="00064C7E"/>
    <w:rPr>
      <w:rFonts w:ascii="Courier New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064C7E"/>
    <w:pPr>
      <w:ind w:left="720"/>
    </w:pPr>
  </w:style>
  <w:style w:type="paragraph" w:styleId="ad">
    <w:name w:val="Subtitle"/>
    <w:basedOn w:val="10"/>
    <w:next w:val="10"/>
    <w:link w:val="ae"/>
    <w:uiPriority w:val="99"/>
    <w:qFormat/>
    <w:rsid w:val="006203E6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e">
    <w:name w:val="Подзаголовок Знак"/>
    <w:link w:val="ad"/>
    <w:uiPriority w:val="99"/>
    <w:locked/>
    <w:rPr>
      <w:rFonts w:ascii="Cambria" w:hAnsi="Cambria" w:cs="Cambria"/>
      <w:sz w:val="24"/>
      <w:szCs w:val="24"/>
      <w:lang w:val="ru-RU"/>
    </w:rPr>
  </w:style>
  <w:style w:type="table" w:customStyle="1" w:styleId="Style">
    <w:name w:val="Style"/>
    <w:uiPriority w:val="99"/>
    <w:rsid w:val="006203E6"/>
    <w:rPr>
      <w:lang w:val="en-US" w:eastAsia="en-US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6203E6"/>
    <w:rPr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">
    <w:name w:val="Style3"/>
    <w:uiPriority w:val="99"/>
    <w:rsid w:val="006203E6"/>
    <w:rPr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">
    <w:name w:val="Style2"/>
    <w:uiPriority w:val="99"/>
    <w:rsid w:val="006203E6"/>
    <w:rPr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">
    <w:name w:val="Style1"/>
    <w:uiPriority w:val="99"/>
    <w:rsid w:val="006203E6"/>
    <w:rPr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orko/mlcourse.ai/tree/main/jupyter_russian/assignments_demo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://nbviewer.jupyter.org/github/Yorko/mlcourse.ai/blob/master/jupyter_russian/topic03_decision_trees_knn/topic3_trees_knn.ipynb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Yorko/mlcourse.ai/tree/main/data" TargetMode="External"/><Relationship Id="rId17" Type="http://schemas.openxmlformats.org/officeDocument/2006/relationships/hyperlink" Target="https://drive.google.com/open?id=1grv0b_0QwCTDrm-o6FeTk3F0wcsyzGe8" TargetMode="External"/><Relationship Id="rId25" Type="http://schemas.openxmlformats.org/officeDocument/2006/relationships/image" Target="media/image6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3PlAXlgfJo333pULO0lG4rX7cbTj1tj2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orko/mlcourse.ai/tree/main/jupyter_russian" TargetMode="External"/><Relationship Id="rId24" Type="http://schemas.openxmlformats.org/officeDocument/2006/relationships/image" Target="media/image5.png"/><Relationship Id="rId32" Type="http://schemas.openxmlformats.org/officeDocument/2006/relationships/hyperlink" Target="mailto:sapr91@mail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orko/mlcourse.ai/blob/main/jupyter_russian/assignments_demo/assignment02_habr_visual_analysis.ipynb" TargetMode="External"/><Relationship Id="rId23" Type="http://schemas.openxmlformats.org/officeDocument/2006/relationships/hyperlink" Target="mailto:sapr91@mail.ru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habr.com/company/ods/blog/323210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nbviewer.jupyter.org/github/Yorko/mlcourse.ai/tree/master/jupyter_russian/topic04_linear_mode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company/ods/blog/322626/" TargetMode="External"/><Relationship Id="rId14" Type="http://schemas.openxmlformats.org/officeDocument/2006/relationships/hyperlink" Target="https://github.com/Yorko/mlcourse.ai/blob/main/jupyter_russian/assignments_demo/assignment01_adult_pandas.ipynb" TargetMode="External"/><Relationship Id="rId22" Type="http://schemas.openxmlformats.org/officeDocument/2006/relationships/hyperlink" Target="http://nbviewer.jupyter.org/github/Yorko/mlcourse.ai/blob/master/jupyter_russian/topic03_decision_trees_knn/lesson3_practice_trees_titanic.ipynb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3870</Words>
  <Characters>22059</Characters>
  <Application>Microsoft Office Word</Application>
  <DocSecurity>0</DocSecurity>
  <Lines>183</Lines>
  <Paragraphs>51</Paragraphs>
  <ScaleCrop>false</ScaleCrop>
  <Company/>
  <LinksUpToDate>false</LinksUpToDate>
  <CharactersWithSpaces>25878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Koltsov</dc:creator>
  <cp:keywords/>
  <dc:description/>
  <cp:lastModifiedBy>user</cp:lastModifiedBy>
  <cp:revision>7</cp:revision>
  <dcterms:created xsi:type="dcterms:W3CDTF">2022-09-08T14:03:00Z</dcterms:created>
  <dcterms:modified xsi:type="dcterms:W3CDTF">2022-10-06T08:37:00Z</dcterms:modified>
</cp:coreProperties>
</file>