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9DCA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635BB6F1" wp14:editId="508630BD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6218F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1A120FE4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41F8665C" w14:textId="7BE7AD8F" w:rsidR="00E67910" w:rsidRDefault="00A31F36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>July 10</w:t>
      </w:r>
      <w:r w:rsidRPr="00A31F36">
        <w:rPr>
          <w:b/>
          <w:color w:val="434343"/>
          <w:sz w:val="30"/>
          <w:szCs w:val="30"/>
          <w:vertAlign w:val="superscript"/>
        </w:rPr>
        <w:t>th</w:t>
      </w:r>
      <w:proofErr w:type="gramStart"/>
      <w:r>
        <w:rPr>
          <w:b/>
          <w:color w:val="434343"/>
          <w:sz w:val="30"/>
          <w:szCs w:val="30"/>
        </w:rPr>
        <w:t xml:space="preserve"> 2023</w:t>
      </w:r>
      <w:proofErr w:type="gramEnd"/>
    </w:p>
    <w:p w14:paraId="717BAAAA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304F3465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6999CB40" w14:textId="77777777" w:rsidR="00E67910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47089FCC">
          <v:rect id="_x0000_i1025" style="width:0;height:1.5pt" o:hralign="center" o:hrstd="t" o:hr="t" fillcolor="#a0a0a0" stroked="f"/>
        </w:pict>
      </w:r>
    </w:p>
    <w:p w14:paraId="4C1737CE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31C4C6B5" w14:textId="0BECFA5F" w:rsidR="00E67910" w:rsidRDefault="00A95DD2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  <w:r w:rsidR="008D7D2B">
        <w:rPr>
          <w:b/>
          <w:color w:val="434343"/>
          <w:sz w:val="24"/>
          <w:szCs w:val="24"/>
        </w:rPr>
        <w:t xml:space="preserve"> </w:t>
      </w:r>
    </w:p>
    <w:p w14:paraId="7ADC68EE" w14:textId="05607565" w:rsidR="00E67910" w:rsidRDefault="008D7D2B" w:rsidP="008D7D2B">
      <w:pPr>
        <w:widowControl w:val="0"/>
        <w:spacing w:after="200"/>
        <w:ind w:left="-360" w:right="-360"/>
        <w:rPr>
          <w:b/>
          <w:color w:val="434343"/>
          <w:sz w:val="24"/>
          <w:szCs w:val="24"/>
        </w:rPr>
      </w:pPr>
      <w:r>
        <w:rPr>
          <w:rFonts w:ascii="Source Sans Pro" w:hAnsi="Source Sans Pro"/>
          <w:color w:val="1F1F1F"/>
          <w:shd w:val="clear" w:color="auto" w:fill="FFFFFF"/>
        </w:rPr>
        <w:t>Our aim is t</w:t>
      </w:r>
      <w:r w:rsidRPr="008D7D2B">
        <w:rPr>
          <w:rFonts w:ascii="Source Sans Pro" w:hAnsi="Source Sans Pro"/>
          <w:color w:val="1F1F1F"/>
          <w:shd w:val="clear" w:color="auto" w:fill="FFFFFF"/>
        </w:rPr>
        <w:t>o build an operations and training</w:t>
      </w:r>
      <w:r>
        <w:rPr>
          <w:rFonts w:ascii="Source Sans Pro" w:hAnsi="Source Sans Pro"/>
          <w:color w:val="1F1F1F"/>
          <w:shd w:val="clear" w:color="auto" w:fill="FFFFFF"/>
        </w:rPr>
        <w:t xml:space="preserve"> process</w:t>
      </w:r>
      <w:r w:rsidRPr="008D7D2B">
        <w:rPr>
          <w:rFonts w:ascii="Source Sans Pro" w:hAnsi="Source Sans Pro"/>
          <w:color w:val="1F1F1F"/>
          <w:shd w:val="clear" w:color="auto" w:fill="FFFFFF"/>
        </w:rPr>
        <w:t xml:space="preserve"> plan</w:t>
      </w:r>
      <w:r>
        <w:rPr>
          <w:rFonts w:ascii="Source Sans Pro" w:hAnsi="Source Sans Pro"/>
          <w:color w:val="1F1F1F"/>
          <w:shd w:val="clear" w:color="auto" w:fill="FFFFFF"/>
        </w:rPr>
        <w:t xml:space="preserve"> which will </w:t>
      </w:r>
      <w:r w:rsidRPr="008D7D2B">
        <w:rPr>
          <w:rFonts w:ascii="Source Sans Pro" w:hAnsi="Source Sans Pro"/>
          <w:color w:val="1F1F1F"/>
          <w:shd w:val="clear" w:color="auto" w:fill="FFFFFF"/>
        </w:rPr>
        <w:t xml:space="preserve">support the Plant Pals Project as a whole. This creation marks </w:t>
      </w:r>
      <w:r>
        <w:rPr>
          <w:rFonts w:ascii="Source Sans Pro" w:hAnsi="Source Sans Pro"/>
          <w:color w:val="1F1F1F"/>
          <w:shd w:val="clear" w:color="auto" w:fill="FFFFFF"/>
        </w:rPr>
        <w:t>a new stage of the Plant Pals project with its own set of goals and deliverables</w:t>
      </w:r>
      <w:r>
        <w:rPr>
          <w:rFonts w:ascii="Source Sans Pro" w:hAnsi="Source Sans Pro"/>
          <w:color w:val="1F1F1F"/>
          <w:shd w:val="clear" w:color="auto" w:fill="FFFFFF"/>
        </w:rPr>
        <w:t xml:space="preserve">. </w:t>
      </w:r>
      <w:r>
        <w:rPr>
          <w:rFonts w:ascii="Source Sans Pro" w:hAnsi="Source Sans Pro"/>
          <w:color w:val="1F1F1F"/>
          <w:shd w:val="clear" w:color="auto" w:fill="FFFFFF"/>
        </w:rPr>
        <w:t>Its main goal is to create sustainable fulfillment and delivery practices for the service’s day-to-day operations.</w:t>
      </w:r>
      <w:r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Putting these processes in place is essential to making a launch of this size successful.</w:t>
      </w:r>
    </w:p>
    <w:p w14:paraId="74B2797B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467B7A3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49CF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477F25B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7F1A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4F058A52" w14:textId="625927CE" w:rsidR="008D7D2B" w:rsidRDefault="008D7D2B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T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he main project goal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is the development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of the Operations and Training </w:t>
            </w:r>
            <w:proofErr w:type="gramStart"/>
            <w:r>
              <w:rPr>
                <w:rFonts w:ascii="Source Sans Pro" w:hAnsi="Source Sans Pro"/>
                <w:color w:val="1F1F1F"/>
                <w:shd w:val="clear" w:color="auto" w:fill="FFFFFF"/>
              </w:rPr>
              <w:t>plan</w:t>
            </w:r>
            <w:proofErr w:type="gramEnd"/>
          </w:p>
          <w:p w14:paraId="29C12D79" w14:textId="6050531C" w:rsidR="00E67910" w:rsidRPr="00C66499" w:rsidRDefault="00C66499">
            <w:pPr>
              <w:widowControl w:val="0"/>
              <w:numPr>
                <w:ilvl w:val="0"/>
                <w:numId w:val="2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Specific: C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reate internal processes and training procedures for support teams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.</w:t>
            </w:r>
          </w:p>
          <w:p w14:paraId="5914EAA8" w14:textId="77777777" w:rsidR="00C92B44" w:rsidRDefault="00C66499">
            <w:pPr>
              <w:widowControl w:val="0"/>
              <w:numPr>
                <w:ilvl w:val="0"/>
                <w:numId w:val="2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C66499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Measurable: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T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arget is to deliver 95% of orders on time within one month of launch.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A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ll orders should be packaged and ready for shipment within two business days of being placed. </w:t>
            </w:r>
            <w:r w:rsidRPr="00C66499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  <w:r w:rsidR="00C92B44">
              <w:rPr>
                <w:rFonts w:ascii="Source Sans Pro" w:hAnsi="Source Sans Pro"/>
                <w:color w:val="1F1F1F"/>
                <w:shd w:val="clear" w:color="auto" w:fill="FFFFFF"/>
              </w:rPr>
              <w:t>T</w:t>
            </w:r>
            <w:r w:rsidR="00C92B44">
              <w:rPr>
                <w:rFonts w:ascii="Source Sans Pro" w:hAnsi="Source Sans Pro"/>
                <w:color w:val="1F1F1F"/>
                <w:shd w:val="clear" w:color="auto" w:fill="FFFFFF"/>
              </w:rPr>
              <w:t>rain 90% of employees before the official service launch</w:t>
            </w:r>
            <w:r w:rsidR="00C92B44">
              <w:rPr>
                <w:rFonts w:ascii="Source Sans Pro" w:hAnsi="Source Sans Pro"/>
                <w:color w:val="1F1F1F"/>
                <w:shd w:val="clear" w:color="auto" w:fill="FFFFFF"/>
              </w:rPr>
              <w:t>.</w:t>
            </w:r>
          </w:p>
          <w:p w14:paraId="00599F1F" w14:textId="5FB2F152" w:rsidR="00C66499" w:rsidRPr="00C66499" w:rsidRDefault="00C92B44" w:rsidP="00C92B44">
            <w:pPr>
              <w:widowControl w:val="0"/>
              <w:ind w:left="360"/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       </w:t>
            </w:r>
            <w:r w:rsidRPr="00C66499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  <w:r w:rsidR="00C66499" w:rsidRPr="00C66499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Mitigate Revenue Losses – High Quality Customer Services – Both measurable </w:t>
            </w:r>
          </w:p>
          <w:p w14:paraId="42AA9AD9" w14:textId="32A0BFF3" w:rsidR="00C66499" w:rsidRPr="00C66499" w:rsidRDefault="00C66499">
            <w:pPr>
              <w:widowControl w:val="0"/>
              <w:numPr>
                <w:ilvl w:val="0"/>
                <w:numId w:val="2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C66499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Attainable: </w:t>
            </w:r>
            <w:r w:rsidR="00C92B44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This is a realistic goal with clear and reachable targets. </w:t>
            </w:r>
          </w:p>
          <w:p w14:paraId="3DC001CA" w14:textId="14537230" w:rsidR="00C66499" w:rsidRPr="00C66499" w:rsidRDefault="00C66499">
            <w:pPr>
              <w:widowControl w:val="0"/>
              <w:numPr>
                <w:ilvl w:val="0"/>
                <w:numId w:val="2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C66499">
              <w:rPr>
                <w:rFonts w:ascii="Source Sans Pro" w:hAnsi="Source Sans Pro"/>
                <w:color w:val="1F1F1F"/>
                <w:shd w:val="clear" w:color="auto" w:fill="FFFFFF"/>
              </w:rPr>
              <w:t>Relevant: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Putting these processes in place is essential to making a launch of this size successful.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</w:p>
          <w:p w14:paraId="1C74CA3C" w14:textId="106CC397" w:rsidR="00C66499" w:rsidRDefault="00C66499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C66499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Time-Bound: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Estimate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it will take six months to fully implement all protocols</w:t>
            </w:r>
          </w:p>
        </w:tc>
      </w:tr>
    </w:tbl>
    <w:p w14:paraId="73D65649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00B91DF1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A26097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5DEC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74D5F7A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F526" w14:textId="6BC7DE80" w:rsidR="00E67910" w:rsidRDefault="00C92B4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lastRenderedPageBreak/>
              <w:t>T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he plan supports the larger project goal of a 5% revenue increase for Office Green.</w:t>
            </w:r>
          </w:p>
          <w:p w14:paraId="7D378C7E" w14:textId="07C49F38" w:rsidR="00E67910" w:rsidRDefault="00C92B4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D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evelop and launch an employee training </w:t>
            </w:r>
            <w:proofErr w:type="gramStart"/>
            <w:r>
              <w:rPr>
                <w:rFonts w:ascii="Source Sans Pro" w:hAnsi="Source Sans Pro"/>
                <w:color w:val="1F1F1F"/>
                <w:shd w:val="clear" w:color="auto" w:fill="FFFFFF"/>
              </w:rPr>
              <w:t>program</w:t>
            </w:r>
            <w:proofErr w:type="gramEnd"/>
          </w:p>
          <w:p w14:paraId="5715A7DF" w14:textId="46C9F545" w:rsidR="00E67910" w:rsidRDefault="00C92B44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Create a plant delivery and logistics pla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n</w:t>
            </w:r>
          </w:p>
        </w:tc>
      </w:tr>
    </w:tbl>
    <w:p w14:paraId="4F8A426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0622D5D2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7CA227D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8FB1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 w14:paraId="5C66924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E880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498A5EE0" w14:textId="13B62F55" w:rsidR="00E67910" w:rsidRDefault="00C92B44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Supports the wider Plant Pals Project,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building an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Operations and Training plan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is essential to making a launch of this size successful.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By ensuring that Plant Pals runs smoothly, the plan also supports the larger project goal of a 5% revenue increase for Office Green.</w:t>
            </w:r>
          </w:p>
        </w:tc>
      </w:tr>
    </w:tbl>
    <w:p w14:paraId="6605FAD7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0E74F688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BA9C4C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6C84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6CB3AAB8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19D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088968C8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2EF915C9" w14:textId="214678E0" w:rsidR="00C92B44" w:rsidRDefault="00A95DD2" w:rsidP="00C92B44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0CF40FD6" w14:textId="0ACBC538" w:rsidR="00C92B44" w:rsidRPr="00A31F36" w:rsidRDefault="00C92B44" w:rsidP="00C92B44">
            <w:pPr>
              <w:widowControl w:val="0"/>
              <w:numPr>
                <w:ilvl w:val="0"/>
                <w:numId w:val="5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A31F36">
              <w:rPr>
                <w:rFonts w:ascii="Source Sans Pro" w:hAnsi="Source Sans Pro"/>
                <w:color w:val="1F1F1F"/>
                <w:shd w:val="clear" w:color="auto" w:fill="FFFFFF"/>
              </w:rPr>
              <w:t>Additional training and upskilling for staff</w:t>
            </w:r>
          </w:p>
          <w:p w14:paraId="78EC5346" w14:textId="77DBA526" w:rsidR="00A31F36" w:rsidRPr="00A31F36" w:rsidRDefault="00A31F36" w:rsidP="00C92B44">
            <w:pPr>
              <w:widowControl w:val="0"/>
              <w:numPr>
                <w:ilvl w:val="0"/>
                <w:numId w:val="5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A31F36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Increased customer satisfaction re delivery timeframe -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excellent service standards</w:t>
            </w:r>
          </w:p>
          <w:p w14:paraId="793C1F0A" w14:textId="29DC3B48" w:rsidR="00A31F36" w:rsidRPr="00A31F36" w:rsidRDefault="00A31F36" w:rsidP="00C92B44">
            <w:pPr>
              <w:widowControl w:val="0"/>
              <w:numPr>
                <w:ilvl w:val="0"/>
                <w:numId w:val="5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R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evenue streams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will be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more 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efficient.</w:t>
            </w:r>
          </w:p>
          <w:p w14:paraId="0F461130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0E0E1331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4D02ED7B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045D67BF" w14:textId="77777777" w:rsidR="00E67910" w:rsidRPr="00A31F36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6E945C65" w14:textId="4149AE59" w:rsidR="00A31F36" w:rsidRPr="00A31F36" w:rsidRDefault="00A31F36" w:rsidP="00A31F36">
            <w:pPr>
              <w:widowControl w:val="0"/>
              <w:numPr>
                <w:ilvl w:val="0"/>
                <w:numId w:val="5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A31F36">
              <w:rPr>
                <w:rFonts w:ascii="Source Sans Pro" w:hAnsi="Source Sans Pro"/>
                <w:color w:val="1F1F1F"/>
                <w:shd w:val="clear" w:color="auto" w:fill="FFFFFF"/>
              </w:rPr>
              <w:t>Price of Delivery Trucks</w:t>
            </w:r>
          </w:p>
          <w:p w14:paraId="5336FE70" w14:textId="5E18F456" w:rsidR="00A31F36" w:rsidRPr="00A31F36" w:rsidRDefault="00A31F36" w:rsidP="00A31F36">
            <w:pPr>
              <w:widowControl w:val="0"/>
              <w:numPr>
                <w:ilvl w:val="0"/>
                <w:numId w:val="5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A31F36">
              <w:rPr>
                <w:rFonts w:ascii="Source Sans Pro" w:hAnsi="Source Sans Pro"/>
                <w:color w:val="1F1F1F"/>
                <w:shd w:val="clear" w:color="auto" w:fill="FFFFFF"/>
              </w:rPr>
              <w:t>Potentially increased delivery fees</w:t>
            </w:r>
          </w:p>
          <w:p w14:paraId="1F8C504B" w14:textId="00476451" w:rsidR="00A31F36" w:rsidRPr="00A31F36" w:rsidRDefault="00A31F36" w:rsidP="00A31F36">
            <w:pPr>
              <w:widowControl w:val="0"/>
              <w:numPr>
                <w:ilvl w:val="0"/>
                <w:numId w:val="5"/>
              </w:numPr>
              <w:rPr>
                <w:rFonts w:ascii="Source Sans Pro" w:hAnsi="Source Sans Pro"/>
                <w:color w:val="1F1F1F"/>
                <w:shd w:val="clear" w:color="auto" w:fill="FFFFFF"/>
              </w:rPr>
            </w:pPr>
            <w:r w:rsidRPr="00A31F36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Hiring Drivers </w:t>
            </w:r>
          </w:p>
          <w:p w14:paraId="0E61B89F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55F46202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1B60D40D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43A9574B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5C977E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BB3A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389E513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14C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10701EC5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38592FD4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508C9DB3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3D8AB305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Out-of-Scope: </w:t>
            </w:r>
          </w:p>
          <w:p w14:paraId="0D029C3D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38308656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2C9F22EB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164A50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6D15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2027E90A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EF9E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2A213899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57850D66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265FF303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49FA79E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29247003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5E9E0A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285D58E4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3623DFAD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1948CEC9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21E5F8A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ADD1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01C0C4F1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F9D4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5E9FFC7A" w14:textId="03210EFE" w:rsidR="00E67910" w:rsidRDefault="00A31F36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D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 xml:space="preserve">eliver 95% of orders on time within one month of </w:t>
            </w:r>
            <w:proofErr w:type="gramStart"/>
            <w:r>
              <w:rPr>
                <w:rFonts w:ascii="Source Sans Pro" w:hAnsi="Source Sans Pro"/>
                <w:color w:val="1F1F1F"/>
                <w:shd w:val="clear" w:color="auto" w:fill="FFFFFF"/>
              </w:rPr>
              <w:t>launch</w:t>
            </w:r>
            <w:proofErr w:type="gramEnd"/>
          </w:p>
          <w:p w14:paraId="3AA5B295" w14:textId="6347E2D7" w:rsidR="00E67910" w:rsidRDefault="00A31F36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Source Sans Pro" w:hAnsi="Source Sans Pro"/>
                <w:color w:val="1F1F1F"/>
                <w:shd w:val="clear" w:color="auto" w:fill="FFFFFF"/>
              </w:rPr>
              <w:t>S</w:t>
            </w:r>
            <w:r>
              <w:rPr>
                <w:rFonts w:ascii="Source Sans Pro" w:hAnsi="Source Sans Pro"/>
                <w:color w:val="1F1F1F"/>
                <w:shd w:val="clear" w:color="auto" w:fill="FFFFFF"/>
              </w:rPr>
              <w:t>upports the larger project goal of a 5% revenue increase for Office Green.</w:t>
            </w:r>
          </w:p>
        </w:tc>
      </w:tr>
    </w:tbl>
    <w:p w14:paraId="5B4FF79D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25DB265E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footerReference w:type="even" r:id="rId8"/>
      <w:footerReference w:type="default" r:id="rId9"/>
      <w:footerReference w:type="first" r:id="rId10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2645" w14:textId="77777777" w:rsidR="008014DE" w:rsidRDefault="008014DE" w:rsidP="00A31F36">
      <w:pPr>
        <w:spacing w:line="240" w:lineRule="auto"/>
      </w:pPr>
      <w:r>
        <w:separator/>
      </w:r>
    </w:p>
  </w:endnote>
  <w:endnote w:type="continuationSeparator" w:id="0">
    <w:p w14:paraId="1180552D" w14:textId="77777777" w:rsidR="008014DE" w:rsidRDefault="008014DE" w:rsidP="00A31F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1DF7" w14:textId="11665201" w:rsidR="00A31F36" w:rsidRDefault="00A31F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649C6C" wp14:editId="182AB3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3" name="Text Box 3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D662B9" w14:textId="1B9648B3" w:rsidR="00A31F36" w:rsidRPr="00A31F36" w:rsidRDefault="00A31F36" w:rsidP="00A31F3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1F3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49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Information Security Classification -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60D662B9" w14:textId="1B9648B3" w:rsidR="00A31F36" w:rsidRPr="00A31F36" w:rsidRDefault="00A31F36" w:rsidP="00A31F3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A31F36">
                      <w:rPr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0D63" w14:textId="04C516AC" w:rsidR="00A31F36" w:rsidRDefault="00A31F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03830D" wp14:editId="4F3B7496">
              <wp:simplePos x="914400" y="944056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4" name="Text Box 4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D7216A" w14:textId="7F29BB24" w:rsidR="00A31F36" w:rsidRPr="00A31F36" w:rsidRDefault="00A31F36" w:rsidP="00A31F3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1F3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03830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Information Security Classification -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3D7216A" w14:textId="7F29BB24" w:rsidR="00A31F36" w:rsidRPr="00A31F36" w:rsidRDefault="00A31F36" w:rsidP="00A31F3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A31F36">
                      <w:rPr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4732" w14:textId="452957BB" w:rsidR="00A31F36" w:rsidRDefault="00A31F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E178556" wp14:editId="44A69DF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0160" b="0"/>
              <wp:wrapNone/>
              <wp:docPr id="2" name="Text Box 2" descr="Information Security Classification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C77E0F" w14:textId="563BD360" w:rsidR="00A31F36" w:rsidRPr="00A31F36" w:rsidRDefault="00A31F36" w:rsidP="00A31F36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31F36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Information Security Classification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1785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Information Security Classification -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EC77E0F" w14:textId="563BD360" w:rsidR="00A31F36" w:rsidRPr="00A31F36" w:rsidRDefault="00A31F36" w:rsidP="00A31F36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A31F36">
                      <w:rPr>
                        <w:noProof/>
                        <w:color w:val="000000"/>
                        <w:sz w:val="16"/>
                        <w:szCs w:val="16"/>
                      </w:rPr>
                      <w:t>Information Security Classification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D437A" w14:textId="77777777" w:rsidR="008014DE" w:rsidRDefault="008014DE" w:rsidP="00A31F36">
      <w:pPr>
        <w:spacing w:line="240" w:lineRule="auto"/>
      </w:pPr>
      <w:r>
        <w:separator/>
      </w:r>
    </w:p>
  </w:footnote>
  <w:footnote w:type="continuationSeparator" w:id="0">
    <w:p w14:paraId="6D079154" w14:textId="77777777" w:rsidR="008014DE" w:rsidRDefault="008014DE" w:rsidP="00A31F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3827051">
    <w:abstractNumId w:val="2"/>
  </w:num>
  <w:num w:numId="2" w16cid:durableId="1359623353">
    <w:abstractNumId w:val="6"/>
  </w:num>
  <w:num w:numId="3" w16cid:durableId="1994990567">
    <w:abstractNumId w:val="7"/>
  </w:num>
  <w:num w:numId="4" w16cid:durableId="1160777803">
    <w:abstractNumId w:val="0"/>
  </w:num>
  <w:num w:numId="5" w16cid:durableId="1366175216">
    <w:abstractNumId w:val="1"/>
  </w:num>
  <w:num w:numId="6" w16cid:durableId="1092556005">
    <w:abstractNumId w:val="8"/>
  </w:num>
  <w:num w:numId="7" w16cid:durableId="1551962894">
    <w:abstractNumId w:val="3"/>
  </w:num>
  <w:num w:numId="8" w16cid:durableId="836261605">
    <w:abstractNumId w:val="5"/>
  </w:num>
  <w:num w:numId="9" w16cid:durableId="883835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8014DE"/>
    <w:rsid w:val="008D7D2B"/>
    <w:rsid w:val="00A31F36"/>
    <w:rsid w:val="00A95DD2"/>
    <w:rsid w:val="00C66499"/>
    <w:rsid w:val="00C92B44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090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31F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Linda Stephens</cp:lastModifiedBy>
  <cp:revision>2</cp:revision>
  <dcterms:created xsi:type="dcterms:W3CDTF">2023-07-10T02:19:00Z</dcterms:created>
  <dcterms:modified xsi:type="dcterms:W3CDTF">2023-07-10T02:19:00Z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Information Security Classification - INTERNAL</vt:lpwstr>
  </property>
  <property fmtid="{D5CDD505-2E9C-101B-9397-08002B2CF9AE}" pid="5" name="MSIP_Label_e58c8fa2-0023-48e8-b4c7-86f2051149b4_Enabled">
    <vt:lpwstr>true</vt:lpwstr>
  </property>
  <property fmtid="{D5CDD505-2E9C-101B-9397-08002B2CF9AE}" pid="6" name="MSIP_Label_e58c8fa2-0023-48e8-b4c7-86f2051149b4_SetDate">
    <vt:lpwstr>2023-07-10T02:19:32Z</vt:lpwstr>
  </property>
  <property fmtid="{D5CDD505-2E9C-101B-9397-08002B2CF9AE}" pid="7" name="MSIP_Label_e58c8fa2-0023-48e8-b4c7-86f2051149b4_Method">
    <vt:lpwstr>Standard</vt:lpwstr>
  </property>
  <property fmtid="{D5CDD505-2E9C-101B-9397-08002B2CF9AE}" pid="8" name="MSIP_Label_e58c8fa2-0023-48e8-b4c7-86f2051149b4_Name">
    <vt:lpwstr>INTERNAL - Footer included</vt:lpwstr>
  </property>
  <property fmtid="{D5CDD505-2E9C-101B-9397-08002B2CF9AE}" pid="9" name="MSIP_Label_e58c8fa2-0023-48e8-b4c7-86f2051149b4_SiteId">
    <vt:lpwstr>7d847b00-9cb2-4e8b-9f14-fb58de4bcdde</vt:lpwstr>
  </property>
  <property fmtid="{D5CDD505-2E9C-101B-9397-08002B2CF9AE}" pid="10" name="MSIP_Label_e58c8fa2-0023-48e8-b4c7-86f2051149b4_ActionId">
    <vt:lpwstr>691f2bd6-de58-4587-a79a-69796a65531b</vt:lpwstr>
  </property>
  <property fmtid="{D5CDD505-2E9C-101B-9397-08002B2CF9AE}" pid="11" name="MSIP_Label_e58c8fa2-0023-48e8-b4c7-86f2051149b4_ContentBits">
    <vt:lpwstr>2</vt:lpwstr>
  </property>
</Properties>
</file>