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0" w:lineRule="auto"/>
        <w:ind w:left="-360" w:right="-360" w:firstLine="0"/>
        <w:jc w:val="center"/>
        <w:rPr>
          <w:rFonts w:ascii="Arial" w:cs="Arial" w:eastAsia="Arial" w:hAnsi="Arial"/>
          <w:color w:val="6aa84f"/>
        </w:rPr>
      </w:pPr>
      <w:r w:rsidDel="00000000" w:rsidR="00000000" w:rsidRPr="00000000">
        <w:rPr>
          <w:rtl w:val="0"/>
        </w:rPr>
      </w:r>
    </w:p>
    <w:p w:rsidR="00000000" w:rsidDel="00000000" w:rsidP="00000000" w:rsidRDefault="00000000" w:rsidRPr="00000000" w14:paraId="00000002">
      <w:pPr>
        <w:pStyle w:val="Title"/>
        <w:pageBreakBefore w:val="0"/>
        <w:rPr>
          <w:rFonts w:ascii="Arial" w:cs="Arial" w:eastAsia="Arial" w:hAnsi="Arial"/>
          <w:color w:val="34a853"/>
        </w:rPr>
      </w:pPr>
      <w:bookmarkStart w:colFirst="0" w:colLast="0" w:name="_rygp9hgb9tyc" w:id="0"/>
      <w:bookmarkEnd w:id="0"/>
      <w:r w:rsidDel="00000000" w:rsidR="00000000" w:rsidRPr="00000000">
        <w:rPr>
          <w:rFonts w:ascii="Arial" w:cs="Arial" w:eastAsia="Arial" w:hAnsi="Arial"/>
          <w:color w:val="34a853"/>
          <w:rtl w:val="0"/>
        </w:rPr>
        <w:t xml:space="preserve">Team Meeting</w:t>
      </w:r>
    </w:p>
    <w:p w:rsidR="00000000" w:rsidDel="00000000" w:rsidP="00000000" w:rsidRDefault="00000000" w:rsidRPr="00000000" w14:paraId="00000003">
      <w:pPr>
        <w:pStyle w:val="Subtitle"/>
        <w:pageBreakBefore w:val="0"/>
        <w:rPr>
          <w:rFonts w:ascii="Arial" w:cs="Arial" w:eastAsia="Arial" w:hAnsi="Arial"/>
          <w:b w:val="0"/>
        </w:rPr>
      </w:pPr>
      <w:bookmarkStart w:colFirst="0" w:colLast="0" w:name="_6bc6e5a12ww9" w:id="1"/>
      <w:bookmarkEnd w:id="1"/>
      <w:r w:rsidDel="00000000" w:rsidR="00000000" w:rsidRPr="00000000">
        <w:rPr>
          <w:rFonts w:ascii="Arial" w:cs="Arial" w:eastAsia="Arial" w:hAnsi="Arial"/>
          <w:rtl w:val="0"/>
        </w:rPr>
        <w:t xml:space="preserve">July 21st </w:t>
      </w:r>
      <w:r w:rsidDel="00000000" w:rsidR="00000000" w:rsidRPr="00000000">
        <w:rPr>
          <w:rFonts w:ascii="Arial" w:cs="Arial" w:eastAsia="Arial" w:hAnsi="Arial"/>
          <w:b w:val="0"/>
          <w:rtl w:val="0"/>
        </w:rPr>
        <w:t xml:space="preserve">/ 10:00 AM / CONFERENCE ROOM</w:t>
      </w:r>
    </w:p>
    <w:p w:rsidR="00000000" w:rsidDel="00000000" w:rsidP="00000000" w:rsidRDefault="00000000" w:rsidRPr="00000000" w14:paraId="00000004">
      <w:pPr>
        <w:pStyle w:val="Heading1"/>
        <w:pageBreakBefore w:val="0"/>
        <w:rPr>
          <w:rFonts w:ascii="Arial" w:cs="Arial" w:eastAsia="Arial" w:hAnsi="Arial"/>
          <w:color w:val="34a853"/>
        </w:rPr>
      </w:pPr>
      <w:bookmarkStart w:colFirst="0" w:colLast="0" w:name="_d7c6siica7vj" w:id="2"/>
      <w:bookmarkEnd w:id="2"/>
      <w:r w:rsidDel="00000000" w:rsidR="00000000" w:rsidRPr="00000000">
        <w:rPr>
          <w:rFonts w:ascii="Arial" w:cs="Arial" w:eastAsia="Arial" w:hAnsi="Arial"/>
          <w:color w:val="34a853"/>
          <w:rtl w:val="0"/>
        </w:rPr>
        <w:t xml:space="preserve">Attendees </w:t>
      </w:r>
    </w:p>
    <w:p w:rsidR="00000000" w:rsidDel="00000000" w:rsidP="00000000" w:rsidRDefault="00000000" w:rsidRPr="00000000" w14:paraId="00000005">
      <w:pPr>
        <w:numPr>
          <w:ilvl w:val="0"/>
          <w:numId w:val="2"/>
        </w:numPr>
        <w:spacing w:after="0" w:afterAutospacing="0" w:before="0" w:lineRule="auto"/>
        <w:ind w:left="720" w:hanging="360"/>
        <w:rPr>
          <w:rFonts w:ascii="Arial" w:cs="Arial" w:eastAsia="Arial" w:hAnsi="Arial"/>
        </w:rPr>
      </w:pPr>
      <w:r w:rsidDel="00000000" w:rsidR="00000000" w:rsidRPr="00000000">
        <w:rPr>
          <w:rFonts w:ascii="Arial" w:cs="Arial" w:eastAsia="Arial" w:hAnsi="Arial"/>
          <w:rtl w:val="0"/>
        </w:rPr>
        <w:t xml:space="preserve">Financial Analyst</w:t>
      </w:r>
    </w:p>
    <w:p w:rsidR="00000000" w:rsidDel="00000000" w:rsidP="00000000" w:rsidRDefault="00000000" w:rsidRPr="00000000" w14:paraId="00000006">
      <w:pPr>
        <w:numPr>
          <w:ilvl w:val="0"/>
          <w:numId w:val="2"/>
        </w:numPr>
        <w:spacing w:after="0" w:afterAutospacing="0" w:before="0" w:lineRule="auto"/>
        <w:ind w:left="720" w:hanging="360"/>
        <w:rPr>
          <w:rFonts w:ascii="Arial" w:cs="Arial" w:eastAsia="Arial" w:hAnsi="Arial"/>
        </w:rPr>
      </w:pPr>
      <w:r w:rsidDel="00000000" w:rsidR="00000000" w:rsidRPr="00000000">
        <w:rPr>
          <w:rFonts w:ascii="Arial" w:cs="Arial" w:eastAsia="Arial" w:hAnsi="Arial"/>
          <w:rtl w:val="0"/>
        </w:rPr>
        <w:t xml:space="preserve">Fulfillment Director </w:t>
      </w:r>
    </w:p>
    <w:p w:rsidR="00000000" w:rsidDel="00000000" w:rsidP="00000000" w:rsidRDefault="00000000" w:rsidRPr="00000000" w14:paraId="00000007">
      <w:pPr>
        <w:numPr>
          <w:ilvl w:val="0"/>
          <w:numId w:val="2"/>
        </w:numPr>
        <w:spacing w:after="0" w:afterAutospacing="0" w:before="0" w:lineRule="auto"/>
        <w:ind w:left="720" w:hanging="360"/>
        <w:rPr>
          <w:rFonts w:ascii="Arial" w:cs="Arial" w:eastAsia="Arial" w:hAnsi="Arial"/>
        </w:rPr>
      </w:pPr>
      <w:r w:rsidDel="00000000" w:rsidR="00000000" w:rsidRPr="00000000">
        <w:rPr>
          <w:rFonts w:ascii="Arial" w:cs="Arial" w:eastAsia="Arial" w:hAnsi="Arial"/>
          <w:rtl w:val="0"/>
        </w:rPr>
        <w:t xml:space="preserve">Human Resources Specialist </w:t>
      </w:r>
    </w:p>
    <w:p w:rsidR="00000000" w:rsidDel="00000000" w:rsidP="00000000" w:rsidRDefault="00000000" w:rsidRPr="00000000" w14:paraId="00000008">
      <w:pPr>
        <w:numPr>
          <w:ilvl w:val="0"/>
          <w:numId w:val="2"/>
        </w:numPr>
        <w:spacing w:after="0" w:afterAutospacing="0" w:before="0" w:lineRule="auto"/>
        <w:ind w:left="720" w:hanging="360"/>
        <w:rPr>
          <w:rFonts w:ascii="Arial" w:cs="Arial" w:eastAsia="Arial" w:hAnsi="Arial"/>
        </w:rPr>
      </w:pPr>
      <w:r w:rsidDel="00000000" w:rsidR="00000000" w:rsidRPr="00000000">
        <w:rPr>
          <w:rFonts w:ascii="Arial" w:cs="Arial" w:eastAsia="Arial" w:hAnsi="Arial"/>
          <w:rtl w:val="0"/>
        </w:rPr>
        <w:t xml:space="preserve">Quality Assurance Tester </w:t>
      </w:r>
    </w:p>
    <w:p w:rsidR="00000000" w:rsidDel="00000000" w:rsidP="00000000" w:rsidRDefault="00000000" w:rsidRPr="00000000" w14:paraId="00000009">
      <w:pPr>
        <w:numPr>
          <w:ilvl w:val="0"/>
          <w:numId w:val="2"/>
        </w:numPr>
        <w:spacing w:after="0" w:afterAutospacing="0" w:before="0" w:lineRule="auto"/>
        <w:ind w:left="720" w:hanging="360"/>
        <w:rPr>
          <w:rFonts w:ascii="Arial" w:cs="Arial" w:eastAsia="Arial" w:hAnsi="Arial"/>
        </w:rPr>
      </w:pPr>
      <w:r w:rsidDel="00000000" w:rsidR="00000000" w:rsidRPr="00000000">
        <w:rPr>
          <w:rFonts w:ascii="Arial" w:cs="Arial" w:eastAsia="Arial" w:hAnsi="Arial"/>
          <w:rtl w:val="0"/>
        </w:rPr>
        <w:t xml:space="preserve">Customer Service Manager </w:t>
      </w:r>
    </w:p>
    <w:p w:rsidR="00000000" w:rsidDel="00000000" w:rsidP="00000000" w:rsidRDefault="00000000" w:rsidRPr="00000000" w14:paraId="0000000A">
      <w:pPr>
        <w:numPr>
          <w:ilvl w:val="0"/>
          <w:numId w:val="2"/>
        </w:numPr>
        <w:spacing w:after="0" w:afterAutospacing="0" w:before="0" w:lineRule="auto"/>
        <w:ind w:left="720" w:hanging="360"/>
        <w:rPr>
          <w:rFonts w:ascii="Arial" w:cs="Arial" w:eastAsia="Arial" w:hAnsi="Arial"/>
        </w:rPr>
      </w:pPr>
      <w:r w:rsidDel="00000000" w:rsidR="00000000" w:rsidRPr="00000000">
        <w:rPr>
          <w:rFonts w:ascii="Arial" w:cs="Arial" w:eastAsia="Arial" w:hAnsi="Arial"/>
          <w:rtl w:val="0"/>
        </w:rPr>
        <w:t xml:space="preserve">IT Specialist</w:t>
      </w:r>
    </w:p>
    <w:p w:rsidR="00000000" w:rsidDel="00000000" w:rsidP="00000000" w:rsidRDefault="00000000" w:rsidRPr="00000000" w14:paraId="0000000B">
      <w:pPr>
        <w:numPr>
          <w:ilvl w:val="0"/>
          <w:numId w:val="2"/>
        </w:numPr>
        <w:spacing w:after="0" w:afterAutospacing="0" w:before="0" w:lineRule="auto"/>
        <w:ind w:left="720" w:hanging="360"/>
        <w:rPr>
          <w:rFonts w:ascii="Arial" w:cs="Arial" w:eastAsia="Arial" w:hAnsi="Arial"/>
        </w:rPr>
      </w:pPr>
      <w:r w:rsidDel="00000000" w:rsidR="00000000" w:rsidRPr="00000000">
        <w:rPr>
          <w:rFonts w:ascii="Arial" w:cs="Arial" w:eastAsia="Arial" w:hAnsi="Arial"/>
          <w:rtl w:val="0"/>
        </w:rPr>
        <w:t xml:space="preserve">Inventory Manager</w:t>
      </w:r>
    </w:p>
    <w:p w:rsidR="00000000" w:rsidDel="00000000" w:rsidP="00000000" w:rsidRDefault="00000000" w:rsidRPr="00000000" w14:paraId="0000000C">
      <w:pPr>
        <w:numPr>
          <w:ilvl w:val="0"/>
          <w:numId w:val="2"/>
        </w:numPr>
        <w:spacing w:after="240" w:before="0" w:lineRule="auto"/>
        <w:ind w:left="720" w:hanging="360"/>
        <w:rPr>
          <w:rFonts w:ascii="Arial" w:cs="Arial" w:eastAsia="Arial" w:hAnsi="Arial"/>
        </w:rPr>
      </w:pPr>
      <w:r w:rsidDel="00000000" w:rsidR="00000000" w:rsidRPr="00000000">
        <w:rPr>
          <w:rFonts w:ascii="Arial" w:cs="Arial" w:eastAsia="Arial" w:hAnsi="Arial"/>
          <w:rtl w:val="0"/>
        </w:rPr>
        <w:t xml:space="preserve">Training Manager</w:t>
      </w:r>
    </w:p>
    <w:p w:rsidR="00000000" w:rsidDel="00000000" w:rsidP="00000000" w:rsidRDefault="00000000" w:rsidRPr="00000000" w14:paraId="0000000D">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0F">
      <w:pPr>
        <w:pageBreakBefore w:val="0"/>
        <w:rPr>
          <w:rFonts w:ascii="Arial" w:cs="Arial" w:eastAsia="Arial" w:hAnsi="Arial"/>
          <w:color w:val="34a853"/>
        </w:rPr>
      </w:pPr>
      <w:r w:rsidDel="00000000" w:rsidR="00000000" w:rsidRPr="00000000">
        <w:rPr>
          <w:rFonts w:ascii="Arial" w:cs="Arial" w:eastAsia="Arial" w:hAnsi="Arial"/>
          <w:color w:val="34a853"/>
          <w:rtl w:val="0"/>
        </w:rPr>
        <w:t xml:space="preserve">Purpose and Expectations</w:t>
      </w:r>
    </w:p>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To track the progress and improvement made and brainstorm and finalize action items to make further improvement in order to reach our target goals for the project.</w:t>
      </w:r>
      <w:r w:rsidDel="00000000" w:rsidR="00000000" w:rsidRPr="00000000">
        <w:rPr>
          <w:rtl w:val="0"/>
        </w:rPr>
      </w:r>
    </w:p>
    <w:p w:rsidR="00000000" w:rsidDel="00000000" w:rsidP="00000000" w:rsidRDefault="00000000" w:rsidRPr="00000000" w14:paraId="00000011">
      <w:pPr>
        <w:pStyle w:val="Heading1"/>
        <w:pageBreakBefore w:val="0"/>
        <w:rPr>
          <w:rFonts w:ascii="Arial" w:cs="Arial" w:eastAsia="Arial" w:hAnsi="Arial"/>
          <w:color w:val="34a853"/>
        </w:rPr>
      </w:pPr>
      <w:bookmarkStart w:colFirst="0" w:colLast="0" w:name="_84bq4s12tnsg" w:id="3"/>
      <w:bookmarkEnd w:id="3"/>
      <w:r w:rsidDel="00000000" w:rsidR="00000000" w:rsidRPr="00000000">
        <w:rPr>
          <w:rFonts w:ascii="Arial" w:cs="Arial" w:eastAsia="Arial" w:hAnsi="Arial"/>
          <w:color w:val="34a853"/>
          <w:rtl w:val="0"/>
        </w:rPr>
        <w:t xml:space="preserve">Agenda</w:t>
      </w:r>
    </w:p>
    <w:p w:rsidR="00000000" w:rsidDel="00000000" w:rsidP="00000000" w:rsidRDefault="00000000" w:rsidRPr="00000000" w14:paraId="00000012">
      <w:pPr>
        <w:pStyle w:val="Heading2"/>
        <w:pageBreakBefore w:val="0"/>
        <w:numPr>
          <w:ilvl w:val="0"/>
          <w:numId w:val="3"/>
        </w:numPr>
        <w:ind w:left="720" w:hanging="360"/>
        <w:rPr>
          <w:rFonts w:ascii="Arial" w:cs="Arial" w:eastAsia="Arial" w:hAnsi="Arial"/>
          <w:b w:val="1"/>
        </w:rPr>
      </w:pPr>
      <w:bookmarkStart w:colFirst="0" w:colLast="0" w:name="_cllctxd68p6" w:id="4"/>
      <w:bookmarkEnd w:id="4"/>
      <w:r w:rsidDel="00000000" w:rsidR="00000000" w:rsidRPr="00000000">
        <w:rPr>
          <w:rFonts w:ascii="Arial" w:cs="Arial" w:eastAsia="Arial" w:hAnsi="Arial"/>
          <w:color w:val="666666"/>
          <w:sz w:val="22"/>
          <w:szCs w:val="22"/>
          <w:rtl w:val="0"/>
        </w:rPr>
        <w:t xml:space="preserve">Topic #1:</w:t>
      </w:r>
      <w:r w:rsidDel="00000000" w:rsidR="00000000" w:rsidRPr="00000000">
        <w:rPr>
          <w:rFonts w:ascii="Arial" w:cs="Arial" w:eastAsia="Arial" w:hAnsi="Arial"/>
          <w:b w:val="0"/>
          <w:color w:val="666666"/>
          <w:sz w:val="22"/>
          <w:szCs w:val="22"/>
          <w:rtl w:val="0"/>
        </w:rPr>
        <w:t xml:space="preserve"> On-time deliveries rose from 80% to 90% by the end of the survey—a solid improvement, but still short of our 95% target. Brainstorm for improvement (Fulfillment Director, Human Resources Specialist, Inventory Manager)</w:t>
      </w:r>
    </w:p>
    <w:p w:rsidR="00000000" w:rsidDel="00000000" w:rsidP="00000000" w:rsidRDefault="00000000" w:rsidRPr="00000000" w14:paraId="00000013">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4">
      <w:pPr>
        <w:pageBreakBefore w:val="0"/>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Topic #2:</w:t>
      </w:r>
      <w:r w:rsidDel="00000000" w:rsidR="00000000" w:rsidRPr="00000000">
        <w:rPr>
          <w:rFonts w:ascii="Arial" w:cs="Arial" w:eastAsia="Arial" w:hAnsi="Arial"/>
          <w:rtl w:val="0"/>
        </w:rPr>
        <w:t xml:space="preserve"> Customers overwhelmingly prefer deliveries before normal business hours and early in the day. Inform &amp; discuss (Fulfillment Director, Quality Assurance Tester, Customer Service Manager, Inventory Manager)</w:t>
      </w:r>
    </w:p>
    <w:p w:rsidR="00000000" w:rsidDel="00000000" w:rsidP="00000000" w:rsidRDefault="00000000" w:rsidRPr="00000000" w14:paraId="0000001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6">
      <w:pPr>
        <w:pageBreakBefore w:val="0"/>
        <w:numPr>
          <w:ilvl w:val="0"/>
          <w:numId w:val="3"/>
        </w:numPr>
        <w:ind w:left="720" w:hanging="360"/>
        <w:rPr>
          <w:rFonts w:ascii="Arial" w:cs="Arial" w:eastAsia="Arial" w:hAnsi="Arial"/>
          <w:b w:val="1"/>
        </w:rPr>
      </w:pPr>
      <w:r w:rsidDel="00000000" w:rsidR="00000000" w:rsidRPr="00000000">
        <w:rPr>
          <w:rFonts w:ascii="Arial" w:cs="Arial" w:eastAsia="Arial" w:hAnsi="Arial"/>
          <w:b w:val="1"/>
          <w:rtl w:val="0"/>
        </w:rPr>
        <w:t xml:space="preserve">Topic #3:</w:t>
      </w:r>
      <w:r w:rsidDel="00000000" w:rsidR="00000000" w:rsidRPr="00000000">
        <w:rPr>
          <w:rFonts w:ascii="Arial" w:cs="Arial" w:eastAsia="Arial" w:hAnsi="Arial"/>
          <w:rtl w:val="0"/>
        </w:rPr>
        <w:t xml:space="preserve"> Satisfaction with support increased once we fixed the customer service software problem, but there is still room for improvement. Find solutions for further improvement.  (Quality Assurance Tester, Customer Service Manager, IT Specialist )</w:t>
      </w:r>
    </w:p>
    <w:p w:rsidR="00000000" w:rsidDel="00000000" w:rsidP="00000000" w:rsidRDefault="00000000" w:rsidRPr="00000000" w14:paraId="00000017">
      <w:pPr>
        <w:pStyle w:val="Heading1"/>
        <w:pageBreakBefore w:val="0"/>
        <w:rPr>
          <w:rFonts w:ascii="Arial" w:cs="Arial" w:eastAsia="Arial" w:hAnsi="Arial"/>
          <w:color w:val="34a853"/>
        </w:rPr>
      </w:pPr>
      <w:bookmarkStart w:colFirst="0" w:colLast="0" w:name="_v28k6emdbgnv" w:id="5"/>
      <w:bookmarkEnd w:id="5"/>
      <w:r w:rsidDel="00000000" w:rsidR="00000000" w:rsidRPr="00000000">
        <w:rPr>
          <w:rFonts w:ascii="Arial" w:cs="Arial" w:eastAsia="Arial" w:hAnsi="Arial"/>
          <w:color w:val="34a853"/>
          <w:rtl w:val="0"/>
        </w:rPr>
        <w:t xml:space="preserve">Notes</w:t>
      </w:r>
    </w:p>
    <w:p w:rsidR="00000000" w:rsidDel="00000000" w:rsidP="00000000" w:rsidRDefault="00000000" w:rsidRPr="00000000" w14:paraId="00000018">
      <w:pPr>
        <w:pageBreakBefore w:val="0"/>
        <w:numPr>
          <w:ilvl w:val="0"/>
          <w:numId w:val="4"/>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9">
      <w:pPr>
        <w:pStyle w:val="Heading1"/>
        <w:pageBreakBefore w:val="0"/>
        <w:rPr>
          <w:rFonts w:ascii="Arial" w:cs="Arial" w:eastAsia="Arial" w:hAnsi="Arial"/>
          <w:color w:val="34a853"/>
        </w:rPr>
      </w:pPr>
      <w:bookmarkStart w:colFirst="0" w:colLast="0" w:name="_pqv95n650218" w:id="6"/>
      <w:bookmarkEnd w:id="6"/>
      <w:r w:rsidDel="00000000" w:rsidR="00000000" w:rsidRPr="00000000">
        <w:rPr>
          <w:rFonts w:ascii="Arial" w:cs="Arial" w:eastAsia="Arial" w:hAnsi="Arial"/>
          <w:color w:val="34a853"/>
          <w:rtl w:val="0"/>
        </w:rPr>
        <w:t xml:space="preserve">Action Items</w:t>
      </w:r>
    </w:p>
    <w:p w:rsidR="00000000" w:rsidDel="00000000" w:rsidP="00000000" w:rsidRDefault="00000000" w:rsidRPr="00000000" w14:paraId="0000001A">
      <w:pPr>
        <w:pageBreakBefore w:val="0"/>
        <w:numPr>
          <w:ilvl w:val="0"/>
          <w:numId w:val="1"/>
        </w:numPr>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sectPr>
      <w:headerReference r:id="rId6" w:type="first"/>
      <w:headerReference r:id="rId7" w:type="default"/>
      <w:footerReference r:id="rId8" w:type="first"/>
      <w:pgSz w:h="15840" w:w="12240" w:orient="portrait"/>
      <w:pgMar w:bottom="360" w:top="1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color w:val="b7b7b7"/>
        <w:sz w:val="12"/>
        <w:szCs w:val="12"/>
      </w:rPr>
    </w:pPr>
    <w:r w:rsidDel="00000000" w:rsidR="00000000" w:rsidRPr="00000000">
      <w:rPr>
        <w:rtl w:val="0"/>
      </w:rPr>
    </w:r>
  </w:p>
  <w:tbl>
    <w:tblPr>
      <w:tblStyle w:val="Table1"/>
      <w:tblW w:w="12660.0" w:type="dxa"/>
      <w:jc w:val="left"/>
      <w:tblInd w:w="-1875.0" w:type="dxa"/>
      <w:tblLayout w:type="fixed"/>
      <w:tblLook w:val="0600"/>
    </w:tblPr>
    <w:tblGrid>
      <w:gridCol w:w="4365"/>
      <w:gridCol w:w="4710"/>
      <w:gridCol w:w="3585"/>
      <w:tblGridChange w:id="0">
        <w:tblGrid>
          <w:gridCol w:w="4365"/>
          <w:gridCol w:w="4710"/>
          <w:gridCol w:w="3585"/>
        </w:tblGrid>
      </w:tblGridChange>
    </w:tblGrid>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1E">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1710" w:right="0" w:firstLine="0"/>
            <w:rPr>
              <w:color w:val="ffffff"/>
              <w:sz w:val="20"/>
              <w:szCs w:val="20"/>
            </w:rPr>
          </w:pPr>
          <w:bookmarkStart w:colFirst="0" w:colLast="0" w:name="_5j58lbuh52rf" w:id="7"/>
          <w:bookmarkEnd w:id="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34a853" w:val="clear"/>
          <w:tcMar>
            <w:top w:w="100.0" w:type="dxa"/>
            <w:left w:w="100.0" w:type="dxa"/>
            <w:bottom w:w="100.0" w:type="dxa"/>
            <w:right w:w="100.0" w:type="dxa"/>
          </w:tcMar>
          <w:vAlign w:val="center"/>
        </w:tcPr>
        <w:p w:rsidR="00000000" w:rsidDel="00000000" w:rsidP="00000000" w:rsidRDefault="00000000" w:rsidRPr="00000000" w14:paraId="00000020">
          <w:pPr>
            <w:pStyle w:val="Subtitle"/>
            <w:pageBreakBefore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sz w:val="20"/>
              <w:szCs w:val="20"/>
            </w:rPr>
          </w:pPr>
          <w:bookmarkStart w:colFirst="0" w:colLast="0" w:name="_f5jbq7ljyseu" w:id="8"/>
          <w:bookmarkEnd w:id="8"/>
          <w:r w:rsidDel="00000000" w:rsidR="00000000" w:rsidRPr="00000000">
            <w:rPr>
              <w:b w:val="1"/>
              <w:color w:val="ffffff"/>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240" w:lineRule="auto"/>
      <w:ind w:left="0" w:right="0" w:firstLine="0"/>
      <w:rPr>
        <w:sz w:val="12"/>
        <w:szCs w:val="1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ind w:left="-360" w:right="-360" w:firstLine="0"/>
      <w:jc w:val="center"/>
      <w:rPr>
        <w:rFonts w:ascii="Arial" w:cs="Arial" w:eastAsia="Arial" w:hAnsi="Arial"/>
      </w:rPr>
    </w:pPr>
    <w:r w:rsidDel="00000000" w:rsidR="00000000" w:rsidRPr="00000000">
      <w:rPr>
        <w:rFonts w:ascii="Arial" w:cs="Arial" w:eastAsia="Arial" w:hAnsi="Arial"/>
        <w:color w:val="3369e8"/>
        <w:sz w:val="40"/>
        <w:szCs w:val="40"/>
      </w:rPr>
      <w:drawing>
        <wp:inline distB="114300" distT="114300" distL="114300" distR="114300">
          <wp:extent cx="1651422" cy="1262063"/>
          <wp:effectExtent b="0" l="0" r="0" t="0"/>
          <wp:docPr id="1" name="image1.png"/>
          <a:graphic>
            <a:graphicData uri="http://schemas.openxmlformats.org/drawingml/2006/picture">
              <pic:pic>
                <pic:nvPicPr>
                  <pic:cNvPr id="0" name="image1.png"/>
                  <pic:cNvPicPr preferRelativeResize="0"/>
                </pic:nvPicPr>
                <pic:blipFill>
                  <a:blip r:embed="rId1"/>
                  <a:srcRect b="0" l="3906" r="0" t="0"/>
                  <a:stretch>
                    <a:fillRect/>
                  </a:stretch>
                </pic:blipFill>
                <pic:spPr>
                  <a:xfrm>
                    <a:off x="0" y="0"/>
                    <a:ext cx="1651422"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Arial" w:cs="Arial" w:eastAsia="Arial" w:hAnsi="Arial"/>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pageBreakBefore w:val="0"/>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pageBreakBefore w:val="0"/>
      <w:spacing w:before="200" w:lineRule="auto"/>
      <w:ind w:right="-30"/>
    </w:pPr>
    <w:rPr>
      <w:b w:val="1"/>
      <w:color w:val="000000"/>
      <w:sz w:val="24"/>
      <w:szCs w:val="24"/>
    </w:rPr>
  </w:style>
  <w:style w:type="paragraph" w:styleId="Heading4">
    <w:name w:val="heading 4"/>
    <w:basedOn w:val="Normal"/>
    <w:next w:val="Normal"/>
    <w:pPr>
      <w:pageBreakBefore w:val="0"/>
    </w:pPr>
    <w:rPr>
      <w:b w:val="1"/>
      <w:color w:val="0000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100" w:line="240" w:lineRule="auto"/>
      <w:ind w:right="-30"/>
    </w:pPr>
    <w:rPr>
      <w:rFonts w:ascii="Playfair Display" w:cs="Playfair Display" w:eastAsia="Playfair Display" w:hAnsi="Playfair Display"/>
      <w:b w:val="1"/>
      <w:color w:val="f75d5d"/>
      <w:sz w:val="72"/>
      <w:szCs w:val="72"/>
    </w:rPr>
  </w:style>
  <w:style w:type="paragraph" w:styleId="Subtitle">
    <w:name w:val="Subtitle"/>
    <w:basedOn w:val="Normal"/>
    <w:next w:val="Normal"/>
    <w:pPr>
      <w:pageBreakBefore w:val="0"/>
      <w:spacing w:before="200" w:lineRule="auto"/>
      <w:ind w:right="-30"/>
    </w:pPr>
    <w:rPr>
      <w:b w:val="1"/>
      <w:color w:val="00000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