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DD0" w14:textId="77777777" w:rsidR="00C87C0C" w:rsidRDefault="00000000">
      <w:pPr>
        <w:rPr>
          <w:b/>
        </w:rPr>
      </w:pPr>
      <w:r>
        <w:rPr>
          <w:b/>
        </w:rPr>
        <w:t>Email #1</w:t>
      </w:r>
    </w:p>
    <w:p w14:paraId="52CF6F91" w14:textId="77777777" w:rsidR="00C87C0C" w:rsidRDefault="00C87C0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87C0C" w14:paraId="4E2D63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E0B1" w14:textId="77777777" w:rsidR="00C87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1273F066" w14:textId="2793B688" w:rsidR="00C87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r w:rsidR="00494539">
              <w:t>Carter</w:t>
            </w:r>
          </w:p>
          <w:p w14:paraId="04DA238B" w14:textId="2DB83826" w:rsidR="00C87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="00D82902" w:rsidRPr="00D82902">
              <w:rPr>
                <w:color w:val="000000" w:themeColor="text1"/>
              </w:rPr>
              <w:t>Rollout Format</w:t>
            </w:r>
          </w:p>
          <w:p w14:paraId="3F923E99" w14:textId="77777777" w:rsidR="00C87C0C" w:rsidRPr="00105C6B" w:rsidRDefault="00C87C0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</w:p>
          <w:p w14:paraId="687848C6" w14:textId="45B75EEA" w:rsidR="00C87C0C" w:rsidRPr="00105C6B" w:rsidRDefault="00D82902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</w:rPr>
            </w:pPr>
            <w:r w:rsidRPr="00105C6B">
              <w:rPr>
                <w:color w:val="000000" w:themeColor="text1"/>
              </w:rPr>
              <w:t>Hello Carter,</w:t>
            </w:r>
          </w:p>
          <w:p w14:paraId="583D002A" w14:textId="77777777" w:rsidR="00D82902" w:rsidRPr="00105C6B" w:rsidRDefault="00D82902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</w:p>
          <w:p w14:paraId="1D9271C7" w14:textId="6A2B455F" w:rsidR="00D82902" w:rsidRPr="00105C6B" w:rsidRDefault="00D82902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  <w:r w:rsidRPr="00105C6B">
              <w:rPr>
                <w:color w:val="000000" w:themeColor="text1"/>
              </w:rPr>
              <w:t>I hope this email finds you well and I appreciate you providing your input on the rollout discussion</w:t>
            </w:r>
            <w:r w:rsidRPr="00105C6B">
              <w:rPr>
                <w:color w:val="999999"/>
              </w:rPr>
              <w:t>.</w:t>
            </w:r>
          </w:p>
          <w:p w14:paraId="457AF2B3" w14:textId="77777777" w:rsidR="00D82902" w:rsidRPr="00105C6B" w:rsidRDefault="00D82902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</w:p>
          <w:p w14:paraId="5AFE56E5" w14:textId="6CCA8E3E" w:rsidR="00D4206F" w:rsidRPr="00105C6B" w:rsidRDefault="00D82902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</w:rPr>
            </w:pPr>
            <w:r w:rsidRPr="00105C6B">
              <w:rPr>
                <w:color w:val="000000" w:themeColor="text1"/>
              </w:rPr>
              <w:t xml:space="preserve">As you know, Omar has been </w:t>
            </w:r>
            <w:r w:rsidRPr="00105C6B">
              <w:rPr>
                <w:color w:val="000000" w:themeColor="text1"/>
              </w:rPr>
              <w:t>adamant</w:t>
            </w:r>
            <w:r w:rsidRPr="00105C6B">
              <w:rPr>
                <w:color w:val="000000" w:themeColor="text1"/>
              </w:rPr>
              <w:t xml:space="preserve"> about his request to </w:t>
            </w:r>
            <w:r w:rsidR="00D4206F" w:rsidRPr="00105C6B">
              <w:rPr>
                <w:color w:val="333333"/>
                <w:shd w:val="clear" w:color="auto" w:fill="FFFFFF"/>
              </w:rPr>
              <w:t xml:space="preserve">expand the tablet rollout to include all of the restaurant dining sections, not just the bar area. I have a number of reasons </w:t>
            </w:r>
            <w:r w:rsidRPr="00105C6B">
              <w:rPr>
                <w:color w:val="333333"/>
                <w:shd w:val="clear" w:color="auto" w:fill="FFFFFF"/>
              </w:rPr>
              <w:t xml:space="preserve">to </w:t>
            </w:r>
            <w:r w:rsidR="00105C6B" w:rsidRPr="00105C6B">
              <w:rPr>
                <w:color w:val="333333"/>
                <w:shd w:val="clear" w:color="auto" w:fill="FFFFFF"/>
              </w:rPr>
              <w:t>resist</w:t>
            </w:r>
            <w:r w:rsidRPr="00105C6B">
              <w:rPr>
                <w:color w:val="333333"/>
                <w:shd w:val="clear" w:color="auto" w:fill="FFFFFF"/>
              </w:rPr>
              <w:t xml:space="preserve"> this change in scope and insist that we k</w:t>
            </w:r>
            <w:r w:rsidR="00D4206F" w:rsidRPr="00105C6B">
              <w:rPr>
                <w:color w:val="333333"/>
                <w:shd w:val="clear" w:color="auto" w:fill="FFFFFF"/>
              </w:rPr>
              <w:t>eep</w:t>
            </w:r>
            <w:r w:rsidRPr="00105C6B">
              <w:rPr>
                <w:color w:val="333333"/>
                <w:shd w:val="clear" w:color="auto" w:fill="FFFFFF"/>
              </w:rPr>
              <w:t xml:space="preserve"> </w:t>
            </w:r>
            <w:r w:rsidR="00D4206F" w:rsidRPr="00105C6B">
              <w:rPr>
                <w:color w:val="333333"/>
                <w:shd w:val="clear" w:color="auto" w:fill="FFFFFF"/>
              </w:rPr>
              <w:t xml:space="preserve">the rollout to just the bar, </w:t>
            </w:r>
            <w:r w:rsidRPr="00105C6B">
              <w:rPr>
                <w:color w:val="333333"/>
                <w:shd w:val="clear" w:color="auto" w:fill="FFFFFF"/>
              </w:rPr>
              <w:t xml:space="preserve">and I believe that your expertise and vital role </w:t>
            </w:r>
            <w:proofErr w:type="gramStart"/>
            <w:r w:rsidRPr="00105C6B">
              <w:rPr>
                <w:color w:val="333333"/>
                <w:shd w:val="clear" w:color="auto" w:fill="FFFFFF"/>
              </w:rPr>
              <w:t>to</w:t>
            </w:r>
            <w:proofErr w:type="gramEnd"/>
            <w:r w:rsidRPr="00105C6B">
              <w:rPr>
                <w:color w:val="333333"/>
                <w:shd w:val="clear" w:color="auto" w:fill="FFFFFF"/>
              </w:rPr>
              <w:t xml:space="preserve"> the kitchen’s success </w:t>
            </w:r>
            <w:r w:rsidR="00472F3C" w:rsidRPr="00105C6B">
              <w:rPr>
                <w:color w:val="333333"/>
                <w:shd w:val="clear" w:color="auto" w:fill="FFFFFF"/>
              </w:rPr>
              <w:t xml:space="preserve">would </w:t>
            </w:r>
            <w:r w:rsidRPr="00105C6B">
              <w:rPr>
                <w:color w:val="333333"/>
                <w:shd w:val="clear" w:color="auto" w:fill="FFFFFF"/>
              </w:rPr>
              <w:t>bring an important perspective into the company’s decision.</w:t>
            </w:r>
          </w:p>
          <w:p w14:paraId="698CC1EC" w14:textId="77777777" w:rsidR="00C87C0C" w:rsidRPr="00105C6B" w:rsidRDefault="00C87C0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</w:p>
          <w:p w14:paraId="57F86D73" w14:textId="6F8DF186" w:rsidR="00C87C0C" w:rsidRPr="00105C6B" w:rsidRDefault="00D4206F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  <w:r w:rsidRPr="00105C6B">
              <w:rPr>
                <w:color w:val="333333"/>
                <w:shd w:val="clear" w:color="auto" w:fill="FFFFFF"/>
              </w:rPr>
              <w:t xml:space="preserve">I can’t guarantee that we’ll be able to support an expansion that big within our current budget or schedule. </w:t>
            </w:r>
            <w:r w:rsidR="00472F3C" w:rsidRPr="00105C6B">
              <w:rPr>
                <w:color w:val="333333"/>
                <w:shd w:val="clear" w:color="auto" w:fill="FFFFFF"/>
              </w:rPr>
              <w:t xml:space="preserve">Also, like you, I am </w:t>
            </w:r>
            <w:r w:rsidRPr="00105C6B">
              <w:rPr>
                <w:color w:val="333333"/>
                <w:shd w:val="clear" w:color="auto" w:fill="FFFFFF"/>
              </w:rPr>
              <w:t>concerned about our ability to maintain a high level of customer satisfaction if we scale up too quickly</w:t>
            </w:r>
            <w:r w:rsidR="00472F3C" w:rsidRPr="00105C6B">
              <w:rPr>
                <w:color w:val="333333"/>
                <w:shd w:val="clear" w:color="auto" w:fill="FFFFFF"/>
              </w:rPr>
              <w:t>.</w:t>
            </w:r>
          </w:p>
          <w:p w14:paraId="376A4D50" w14:textId="77777777" w:rsidR="00472F3C" w:rsidRPr="00105C6B" w:rsidRDefault="00472F3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</w:p>
          <w:p w14:paraId="2A531E09" w14:textId="0316956F" w:rsidR="00472F3C" w:rsidRPr="00105C6B" w:rsidRDefault="00472F3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  <w:r w:rsidRPr="00105C6B">
              <w:rPr>
                <w:color w:val="333333"/>
                <w:shd w:val="clear" w:color="auto" w:fill="FFFFFF"/>
              </w:rPr>
              <w:t xml:space="preserve">In addition, you mentioned a concern regarding the </w:t>
            </w:r>
            <w:r w:rsidRPr="00105C6B">
              <w:rPr>
                <w:color w:val="333333"/>
                <w:shd w:val="clear" w:color="auto" w:fill="FFFFFF"/>
              </w:rPr>
              <w:t xml:space="preserve">need to hire more kitchen personnel and </w:t>
            </w:r>
            <w:r w:rsidRPr="00105C6B">
              <w:rPr>
                <w:color w:val="333333"/>
                <w:shd w:val="clear" w:color="auto" w:fill="FFFFFF"/>
              </w:rPr>
              <w:t>maintain</w:t>
            </w:r>
            <w:r w:rsidRPr="00105C6B">
              <w:rPr>
                <w:color w:val="333333"/>
                <w:shd w:val="clear" w:color="auto" w:fill="FFFFFF"/>
              </w:rPr>
              <w:t xml:space="preserve"> employee satisfaction </w:t>
            </w:r>
            <w:r w:rsidRPr="00105C6B">
              <w:rPr>
                <w:color w:val="333333"/>
                <w:shd w:val="clear" w:color="auto" w:fill="FFFFFF"/>
              </w:rPr>
              <w:t>with the changes brought to the restaurant by the</w:t>
            </w:r>
            <w:r w:rsidRPr="00105C6B">
              <w:rPr>
                <w:color w:val="333333"/>
                <w:shd w:val="clear" w:color="auto" w:fill="FFFFFF"/>
              </w:rPr>
              <w:t xml:space="preserve"> bar rollout</w:t>
            </w:r>
            <w:r w:rsidRPr="00105C6B">
              <w:rPr>
                <w:color w:val="333333"/>
                <w:shd w:val="clear" w:color="auto" w:fill="FFFFFF"/>
              </w:rPr>
              <w:t xml:space="preserve">. </w:t>
            </w:r>
            <w:r w:rsidR="00105C6B">
              <w:rPr>
                <w:color w:val="333333"/>
                <w:shd w:val="clear" w:color="auto" w:fill="FFFFFF"/>
              </w:rPr>
              <w:t xml:space="preserve">In that regard, a </w:t>
            </w:r>
            <w:r w:rsidRPr="00105C6B">
              <w:rPr>
                <w:color w:val="333333"/>
                <w:shd w:val="clear" w:color="auto" w:fill="FFFFFF"/>
              </w:rPr>
              <w:t>bar-focused rollout is less risky</w:t>
            </w:r>
            <w:r w:rsidRPr="00105C6B">
              <w:rPr>
                <w:color w:val="333333"/>
                <w:shd w:val="clear" w:color="auto" w:fill="FFFFFF"/>
              </w:rPr>
              <w:t xml:space="preserve"> and would allow</w:t>
            </w:r>
            <w:r w:rsidRPr="00105C6B">
              <w:rPr>
                <w:color w:val="333333"/>
                <w:shd w:val="clear" w:color="auto" w:fill="FFFFFF"/>
              </w:rPr>
              <w:t xml:space="preserve"> the kitchen</w:t>
            </w:r>
            <w:r w:rsidRPr="00105C6B">
              <w:rPr>
                <w:color w:val="333333"/>
                <w:shd w:val="clear" w:color="auto" w:fill="FFFFFF"/>
              </w:rPr>
              <w:t xml:space="preserve"> to</w:t>
            </w:r>
            <w:r w:rsidRPr="00105C6B">
              <w:rPr>
                <w:color w:val="333333"/>
                <w:shd w:val="clear" w:color="auto" w:fill="FFFFFF"/>
              </w:rPr>
              <w:t xml:space="preserve"> scale up their operations more gradually to meet the increased demand.</w:t>
            </w:r>
          </w:p>
          <w:p w14:paraId="068A723F" w14:textId="51B41BA8" w:rsidR="00472F3C" w:rsidRPr="00105C6B" w:rsidRDefault="00472F3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</w:p>
          <w:p w14:paraId="37A76C13" w14:textId="79867390" w:rsidR="00D4206F" w:rsidRPr="00105C6B" w:rsidRDefault="00472F3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  <w:r w:rsidRPr="00105C6B">
              <w:rPr>
                <w:color w:val="333333"/>
                <w:shd w:val="clear" w:color="auto" w:fill="FFFFFF"/>
              </w:rPr>
              <w:t>If I could have your input and support on c</w:t>
            </w:r>
            <w:r w:rsidRPr="00105C6B">
              <w:rPr>
                <w:color w:val="1F1F1F"/>
                <w:shd w:val="clear" w:color="auto" w:fill="FFFFFF"/>
              </w:rPr>
              <w:t>onvinc</w:t>
            </w:r>
            <w:r w:rsidRPr="00105C6B">
              <w:rPr>
                <w:color w:val="1F1F1F"/>
                <w:shd w:val="clear" w:color="auto" w:fill="FFFFFF"/>
              </w:rPr>
              <w:t>ing</w:t>
            </w:r>
            <w:r w:rsidRPr="00105C6B">
              <w:rPr>
                <w:color w:val="1F1F1F"/>
                <w:shd w:val="clear" w:color="auto" w:fill="FFFFFF"/>
              </w:rPr>
              <w:t xml:space="preserve"> Omar and Deanna to stick with the original plan and limit the rollout to the bar area</w:t>
            </w:r>
            <w:r w:rsidRPr="00105C6B">
              <w:rPr>
                <w:color w:val="1F1F1F"/>
                <w:shd w:val="clear" w:color="auto" w:fill="FFFFFF"/>
              </w:rPr>
              <w:t xml:space="preserve">, I am confident that they would rethink this alteration. </w:t>
            </w:r>
            <w:r w:rsidR="00EE7B87" w:rsidRPr="00105C6B">
              <w:rPr>
                <w:color w:val="1F1F1F"/>
                <w:shd w:val="clear" w:color="auto" w:fill="FFFFFF"/>
              </w:rPr>
              <w:t xml:space="preserve">It is very important that we make them see that, </w:t>
            </w:r>
            <w:r w:rsidR="00EE7B87" w:rsidRPr="00105C6B">
              <w:rPr>
                <w:color w:val="333333"/>
                <w:shd w:val="clear" w:color="auto" w:fill="FFFFFF"/>
              </w:rPr>
              <w:t>from</w:t>
            </w:r>
            <w:r w:rsidRPr="00105C6B">
              <w:rPr>
                <w:color w:val="333333"/>
                <w:shd w:val="clear" w:color="auto" w:fill="FFFFFF"/>
              </w:rPr>
              <w:t xml:space="preserve"> an operational standpoint, </w:t>
            </w:r>
            <w:r w:rsidR="00105C6B">
              <w:rPr>
                <w:color w:val="333333"/>
                <w:shd w:val="clear" w:color="auto" w:fill="FFFFFF"/>
              </w:rPr>
              <w:t xml:space="preserve">it </w:t>
            </w:r>
            <w:r w:rsidR="00EE7B87" w:rsidRPr="00105C6B">
              <w:rPr>
                <w:color w:val="333333"/>
                <w:shd w:val="clear" w:color="auto" w:fill="FFFFFF"/>
              </w:rPr>
              <w:t xml:space="preserve">is wiser to have the </w:t>
            </w:r>
            <w:r w:rsidRPr="00105C6B">
              <w:rPr>
                <w:color w:val="333333"/>
                <w:shd w:val="clear" w:color="auto" w:fill="FFFFFF"/>
              </w:rPr>
              <w:t>rollout happen incrementally.</w:t>
            </w:r>
            <w:r w:rsidR="00EE7B87" w:rsidRPr="00105C6B">
              <w:rPr>
                <w:color w:val="333333"/>
                <w:shd w:val="clear" w:color="auto" w:fill="FFFFFF"/>
              </w:rPr>
              <w:t xml:space="preserve"> That way, </w:t>
            </w:r>
            <w:r w:rsidR="00D4206F" w:rsidRPr="00105C6B">
              <w:rPr>
                <w:color w:val="333333"/>
                <w:shd w:val="clear" w:color="auto" w:fill="FFFFFF"/>
              </w:rPr>
              <w:t>we can make any necessary changes to the training process and address any issues without majorly impacting the entire restaurant before scaling further.</w:t>
            </w:r>
          </w:p>
          <w:p w14:paraId="0B7746B2" w14:textId="77777777" w:rsidR="00EE7B87" w:rsidRPr="00105C6B" w:rsidRDefault="00EE7B87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</w:p>
          <w:p w14:paraId="01E4C37A" w14:textId="360C4BDB" w:rsidR="00EE7B87" w:rsidRPr="00105C6B" w:rsidRDefault="00EE7B87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</w:rPr>
            </w:pPr>
            <w:r w:rsidRPr="00105C6B">
              <w:rPr>
                <w:color w:val="333333"/>
                <w:shd w:val="clear" w:color="auto" w:fill="FFFFFF"/>
              </w:rPr>
              <w:t>Considering</w:t>
            </w:r>
            <w:r w:rsidRPr="00105C6B">
              <w:rPr>
                <w:color w:val="333333"/>
                <w:shd w:val="clear" w:color="auto" w:fill="FFFFFF"/>
              </w:rPr>
              <w:t xml:space="preserve"> all those factors</w:t>
            </w:r>
            <w:r w:rsidR="00105C6B">
              <w:rPr>
                <w:color w:val="333333"/>
                <w:shd w:val="clear" w:color="auto" w:fill="FFFFFF"/>
              </w:rPr>
              <w:t>,</w:t>
            </w:r>
            <w:r w:rsidRPr="00105C6B">
              <w:rPr>
                <w:color w:val="333333"/>
                <w:shd w:val="clear" w:color="auto" w:fill="FFFFFF"/>
              </w:rPr>
              <w:t xml:space="preserve"> it make</w:t>
            </w:r>
            <w:r w:rsidRPr="00105C6B">
              <w:rPr>
                <w:color w:val="333333"/>
                <w:shd w:val="clear" w:color="auto" w:fill="FFFFFF"/>
              </w:rPr>
              <w:t>s</w:t>
            </w:r>
            <w:r w:rsidRPr="00105C6B">
              <w:rPr>
                <w:color w:val="333333"/>
                <w:shd w:val="clear" w:color="auto" w:fill="FFFFFF"/>
              </w:rPr>
              <w:t xml:space="preserve"> the most sense to pilot the tablets in just one area first</w:t>
            </w:r>
            <w:r w:rsidRPr="00105C6B">
              <w:rPr>
                <w:color w:val="333333"/>
                <w:shd w:val="clear" w:color="auto" w:fill="FFFFFF"/>
              </w:rPr>
              <w:t xml:space="preserve"> </w:t>
            </w:r>
            <w:r w:rsidRPr="00105C6B">
              <w:rPr>
                <w:color w:val="333333"/>
                <w:shd w:val="clear" w:color="auto" w:fill="FFFFFF"/>
              </w:rPr>
              <w:t xml:space="preserve">and </w:t>
            </w:r>
            <w:r w:rsidRPr="00105C6B">
              <w:rPr>
                <w:color w:val="333333"/>
                <w:shd w:val="clear" w:color="auto" w:fill="FFFFFF"/>
              </w:rPr>
              <w:t xml:space="preserve">to </w:t>
            </w:r>
            <w:r w:rsidRPr="00105C6B">
              <w:rPr>
                <w:color w:val="333333"/>
                <w:shd w:val="clear" w:color="auto" w:fill="FFFFFF"/>
              </w:rPr>
              <w:t>keep the project within the original scope</w:t>
            </w:r>
            <w:r w:rsidRPr="00105C6B">
              <w:rPr>
                <w:color w:val="333333"/>
                <w:shd w:val="clear" w:color="auto" w:fill="FFFFFF"/>
              </w:rPr>
              <w:t>.</w:t>
            </w:r>
            <w:r w:rsidRPr="00105C6B">
              <w:rPr>
                <w:color w:val="333333"/>
                <w:shd w:val="clear" w:color="auto" w:fill="FFFFFF"/>
              </w:rPr>
              <w:t xml:space="preserve"> Limiting the rollout to the bar area will</w:t>
            </w:r>
            <w:r w:rsidR="00105C6B" w:rsidRPr="00105C6B">
              <w:rPr>
                <w:color w:val="333333"/>
                <w:shd w:val="clear" w:color="auto" w:fill="FFFFFF"/>
              </w:rPr>
              <w:t xml:space="preserve"> ensure that we stay within the project’s timeline and will give the kitchen time to adjust to the changes.</w:t>
            </w:r>
            <w:r w:rsidRPr="00105C6B">
              <w:rPr>
                <w:color w:val="333333"/>
                <w:shd w:val="clear" w:color="auto" w:fill="FFFFFF"/>
              </w:rPr>
              <w:t xml:space="preserve"> </w:t>
            </w:r>
            <w:r w:rsidRPr="00105C6B">
              <w:rPr>
                <w:color w:val="333333"/>
                <w:shd w:val="clear" w:color="auto" w:fill="FFFFFF"/>
              </w:rPr>
              <w:t>Wouldn’t you agree?</w:t>
            </w:r>
          </w:p>
          <w:p w14:paraId="184A9FE5" w14:textId="77777777" w:rsidR="00EE7B87" w:rsidRPr="00105C6B" w:rsidRDefault="00EE7B87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</w:p>
          <w:p w14:paraId="36F7AD7D" w14:textId="50DFCDDF" w:rsidR="00494539" w:rsidRPr="00105C6B" w:rsidRDefault="00105C6B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Sincerely,</w:t>
            </w:r>
          </w:p>
          <w:p w14:paraId="3A1F5167" w14:textId="77777777" w:rsidR="00105C6B" w:rsidRPr="00105C6B" w:rsidRDefault="00105C6B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</w:p>
          <w:p w14:paraId="55328F32" w14:textId="5668892C" w:rsidR="00105C6B" w:rsidRPr="00105C6B" w:rsidRDefault="00105C6B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333333"/>
                <w:shd w:val="clear" w:color="auto" w:fill="FFFFFF"/>
              </w:rPr>
            </w:pPr>
            <w:r w:rsidRPr="00105C6B">
              <w:rPr>
                <w:color w:val="333333"/>
                <w:shd w:val="clear" w:color="auto" w:fill="FFFFFF"/>
              </w:rPr>
              <w:t>Peta</w:t>
            </w:r>
          </w:p>
          <w:p w14:paraId="1ECE8B26" w14:textId="77777777" w:rsidR="00494539" w:rsidRDefault="00494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hAnsi="Source Sans Pro"/>
                <w:color w:val="333333"/>
                <w:shd w:val="clear" w:color="auto" w:fill="FFFFFF"/>
              </w:rPr>
            </w:pPr>
          </w:p>
          <w:p w14:paraId="1892AE17" w14:textId="17678AFF" w:rsidR="00C87C0C" w:rsidRDefault="00C87C0C" w:rsidP="0010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</w:tc>
      </w:tr>
    </w:tbl>
    <w:p w14:paraId="3E5F3E15" w14:textId="77777777" w:rsidR="00C87C0C" w:rsidRDefault="00C87C0C"/>
    <w:p w14:paraId="66DD944D" w14:textId="77777777" w:rsidR="00C87C0C" w:rsidRDefault="00C87C0C"/>
    <w:p w14:paraId="5D8F44A8" w14:textId="77777777" w:rsidR="00C87C0C" w:rsidRDefault="00000000">
      <w:pPr>
        <w:rPr>
          <w:b/>
        </w:rPr>
      </w:pPr>
      <w:r>
        <w:rPr>
          <w:b/>
        </w:rPr>
        <w:t>Email #2</w:t>
      </w:r>
    </w:p>
    <w:p w14:paraId="5C49D671" w14:textId="77777777" w:rsidR="00C87C0C" w:rsidRDefault="00C87C0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87C0C" w14:paraId="2352C4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9F18" w14:textId="77777777" w:rsidR="00C87C0C" w:rsidRDefault="00000000">
            <w:pPr>
              <w:widowControl w:val="0"/>
              <w:spacing w:line="240" w:lineRule="auto"/>
            </w:pPr>
            <w:r>
              <w:t>From: Peta</w:t>
            </w:r>
          </w:p>
          <w:p w14:paraId="074820BB" w14:textId="77777777" w:rsidR="00C87C0C" w:rsidRDefault="00000000">
            <w:pPr>
              <w:widowControl w:val="0"/>
              <w:spacing w:line="240" w:lineRule="auto"/>
            </w:pPr>
            <w:r>
              <w:lastRenderedPageBreak/>
              <w:t xml:space="preserve">To: </w:t>
            </w:r>
          </w:p>
          <w:p w14:paraId="751C6492" w14:textId="77777777" w:rsidR="00C87C0C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Subj: </w:t>
            </w:r>
            <w:r>
              <w:rPr>
                <w:color w:val="999999"/>
              </w:rPr>
              <w:t>[Subject line]</w:t>
            </w:r>
          </w:p>
          <w:p w14:paraId="5D4B2F8C" w14:textId="77777777" w:rsidR="00C87C0C" w:rsidRDefault="00C87C0C">
            <w:pPr>
              <w:widowControl w:val="0"/>
              <w:spacing w:line="240" w:lineRule="auto"/>
              <w:rPr>
                <w:color w:val="999999"/>
              </w:rPr>
            </w:pPr>
          </w:p>
          <w:p w14:paraId="286BE71A" w14:textId="77777777" w:rsidR="00C87C0C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 and intro]</w:t>
            </w:r>
          </w:p>
          <w:p w14:paraId="4E8D90BC" w14:textId="77777777" w:rsidR="00C87C0C" w:rsidRDefault="00C87C0C">
            <w:pPr>
              <w:widowControl w:val="0"/>
              <w:spacing w:line="240" w:lineRule="auto"/>
              <w:rPr>
                <w:color w:val="999999"/>
              </w:rPr>
            </w:pPr>
          </w:p>
          <w:p w14:paraId="27F6504B" w14:textId="77777777" w:rsidR="00C87C0C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[Body]</w:t>
            </w:r>
          </w:p>
          <w:p w14:paraId="2F73187A" w14:textId="77777777" w:rsidR="00C87C0C" w:rsidRDefault="00C87C0C">
            <w:pPr>
              <w:widowControl w:val="0"/>
              <w:spacing w:line="240" w:lineRule="auto"/>
              <w:rPr>
                <w:color w:val="999999"/>
              </w:rPr>
            </w:pPr>
          </w:p>
          <w:p w14:paraId="6D7EC1E1" w14:textId="77777777" w:rsidR="00C87C0C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14:paraId="32E0D278" w14:textId="77777777" w:rsidR="00C87C0C" w:rsidRDefault="00C87C0C">
            <w:pPr>
              <w:widowControl w:val="0"/>
              <w:spacing w:line="240" w:lineRule="auto"/>
              <w:rPr>
                <w:color w:val="999999"/>
              </w:rPr>
            </w:pPr>
          </w:p>
          <w:p w14:paraId="75F717A3" w14:textId="77777777" w:rsidR="00C87C0C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</w:tc>
      </w:tr>
    </w:tbl>
    <w:p w14:paraId="3947298C" w14:textId="77777777" w:rsidR="00C87C0C" w:rsidRDefault="00C87C0C"/>
    <w:p w14:paraId="7A11BB6B" w14:textId="77777777" w:rsidR="00C87C0C" w:rsidRDefault="00C87C0C"/>
    <w:p w14:paraId="5630FB66" w14:textId="77777777" w:rsidR="00105C6B" w:rsidRDefault="00105C6B"/>
    <w:sectPr w:rsidR="00105C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0C"/>
    <w:rsid w:val="00105C6B"/>
    <w:rsid w:val="003C0C5A"/>
    <w:rsid w:val="00472F3C"/>
    <w:rsid w:val="00494539"/>
    <w:rsid w:val="007F0D38"/>
    <w:rsid w:val="00C87C0C"/>
    <w:rsid w:val="00D4206F"/>
    <w:rsid w:val="00D82902"/>
    <w:rsid w:val="00E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04FA"/>
  <w15:docId w15:val="{576B95A5-F22E-4C21-B5C4-76ED1B43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Boyle, James Riley</cp:lastModifiedBy>
  <cp:revision>3</cp:revision>
  <dcterms:created xsi:type="dcterms:W3CDTF">2023-06-25T00:28:00Z</dcterms:created>
  <dcterms:modified xsi:type="dcterms:W3CDTF">2023-06-25T00:42:00Z</dcterms:modified>
</cp:coreProperties>
</file>