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4E4C" w:rsidRPr="00D14E4C" w:rsidRDefault="00D14E4C" w:rsidP="00D14E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E4C">
        <w:rPr>
          <w:rFonts w:ascii="Times New Roman" w:hAnsi="Times New Roman" w:cs="Times New Roman"/>
          <w:b/>
          <w:bCs/>
          <w:sz w:val="24"/>
          <w:szCs w:val="24"/>
        </w:rPr>
        <w:t>RESUMEN SEMANA 13.01</w:t>
      </w:r>
    </w:p>
    <w:p w:rsidR="00D14E4C" w:rsidRPr="00D14E4C" w:rsidRDefault="00D14E4C" w:rsidP="00D14E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E4C">
        <w:rPr>
          <w:rFonts w:ascii="Times New Roman" w:hAnsi="Times New Roman" w:cs="Times New Roman"/>
          <w:b/>
          <w:bCs/>
          <w:sz w:val="24"/>
          <w:szCs w:val="24"/>
        </w:rPr>
        <w:t xml:space="preserve">1. Introducción </w:t>
      </w:r>
    </w:p>
    <w:p w:rsidR="00D14E4C" w:rsidRDefault="00D14E4C" w:rsidP="00D14E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4E4C">
        <w:rPr>
          <w:rFonts w:ascii="Times New Roman" w:hAnsi="Times New Roman" w:cs="Times New Roman"/>
          <w:sz w:val="24"/>
          <w:szCs w:val="24"/>
        </w:rPr>
        <w:t>Transact</w:t>
      </w:r>
      <w:proofErr w:type="spellEnd"/>
      <w:r w:rsidRPr="00D14E4C">
        <w:rPr>
          <w:rFonts w:ascii="Times New Roman" w:hAnsi="Times New Roman" w:cs="Times New Roman"/>
          <w:sz w:val="24"/>
          <w:szCs w:val="24"/>
        </w:rPr>
        <w:t>-SQL (T-SQL) es la extensión del lenguaje SQL estándar utilizada por Microsoft SQL Server.</w:t>
      </w:r>
      <w:r w:rsidRPr="00D14E4C">
        <w:rPr>
          <w:rFonts w:ascii="Times New Roman" w:hAnsi="Times New Roman" w:cs="Times New Roman"/>
          <w:sz w:val="24"/>
          <w:szCs w:val="24"/>
        </w:rPr>
        <w:br/>
        <w:t>Permite no solo realizar consultas y manipulación de datos, sino también programar lógica avanzada dentro del motor de base de datos mediante el uso de variables, estructuras de control, cursores y manejo de errores.</w:t>
      </w:r>
    </w:p>
    <w:p w:rsidR="00D14E4C" w:rsidRPr="00D14E4C" w:rsidRDefault="00D14E4C" w:rsidP="00D14E4C">
      <w:pPr>
        <w:rPr>
          <w:rFonts w:ascii="Times New Roman" w:hAnsi="Times New Roman" w:cs="Times New Roman"/>
          <w:sz w:val="24"/>
          <w:szCs w:val="24"/>
        </w:rPr>
      </w:pPr>
    </w:p>
    <w:p w:rsidR="00D14E4C" w:rsidRPr="00D14E4C" w:rsidRDefault="00D14E4C" w:rsidP="00D14E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E4C">
        <w:rPr>
          <w:rFonts w:ascii="Times New Roman" w:hAnsi="Times New Roman" w:cs="Times New Roman"/>
          <w:b/>
          <w:bCs/>
          <w:sz w:val="24"/>
          <w:szCs w:val="24"/>
        </w:rPr>
        <w:t>2. Uso de Variables en T-SQL</w:t>
      </w:r>
    </w:p>
    <w:p w:rsidR="00D14E4C" w:rsidRPr="00D14E4C" w:rsidRDefault="00D14E4C" w:rsidP="00D14E4C">
      <w:pPr>
        <w:rPr>
          <w:rFonts w:ascii="Times New Roman" w:hAnsi="Times New Roman" w:cs="Times New Roman"/>
          <w:sz w:val="24"/>
          <w:szCs w:val="24"/>
        </w:rPr>
      </w:pPr>
      <w:r w:rsidRPr="00D14E4C">
        <w:rPr>
          <w:rFonts w:ascii="Times New Roman" w:hAnsi="Times New Roman" w:cs="Times New Roman"/>
          <w:sz w:val="24"/>
          <w:szCs w:val="24"/>
        </w:rPr>
        <w:t>Las variables en T-SQL permiten almacenar valores temporales para ser usados en consultas, cálculos o condiciones.</w:t>
      </w:r>
      <w:r w:rsidRPr="00D14E4C">
        <w:rPr>
          <w:rFonts w:ascii="Times New Roman" w:hAnsi="Times New Roman" w:cs="Times New Roman"/>
          <w:sz w:val="24"/>
          <w:szCs w:val="24"/>
        </w:rPr>
        <w:br/>
        <w:t>Se declaran con la palabra clave DECLARE y se asignan mediante SET o dentro de un SELECT.</w:t>
      </w:r>
    </w:p>
    <w:p w:rsidR="00D14E4C" w:rsidRPr="00D14E4C" w:rsidRDefault="00D14E4C" w:rsidP="00D14E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E4C">
        <w:rPr>
          <w:rFonts w:ascii="Times New Roman" w:hAnsi="Times New Roman" w:cs="Times New Roman"/>
          <w:b/>
          <w:bCs/>
          <w:sz w:val="24"/>
          <w:szCs w:val="24"/>
        </w:rPr>
        <w:t>Características:</w:t>
      </w:r>
    </w:p>
    <w:p w:rsidR="00D14E4C" w:rsidRPr="00D14E4C" w:rsidRDefault="00D14E4C" w:rsidP="00D14E4C">
      <w:pPr>
        <w:rPr>
          <w:rFonts w:ascii="Times New Roman" w:hAnsi="Times New Roman" w:cs="Times New Roman"/>
          <w:sz w:val="24"/>
          <w:szCs w:val="24"/>
        </w:rPr>
      </w:pPr>
      <w:r w:rsidRPr="00D14E4C">
        <w:rPr>
          <w:rFonts w:ascii="Times New Roman" w:hAnsi="Times New Roman" w:cs="Times New Roman"/>
          <w:sz w:val="24"/>
          <w:szCs w:val="24"/>
        </w:rPr>
        <w:t>Se utilizan para controlar la lógica del programa.</w:t>
      </w:r>
    </w:p>
    <w:p w:rsidR="00D14E4C" w:rsidRPr="00D14E4C" w:rsidRDefault="00D14E4C" w:rsidP="00D14E4C">
      <w:pPr>
        <w:rPr>
          <w:rFonts w:ascii="Times New Roman" w:hAnsi="Times New Roman" w:cs="Times New Roman"/>
          <w:sz w:val="24"/>
          <w:szCs w:val="24"/>
        </w:rPr>
      </w:pPr>
      <w:r w:rsidRPr="00D14E4C">
        <w:rPr>
          <w:rFonts w:ascii="Times New Roman" w:hAnsi="Times New Roman" w:cs="Times New Roman"/>
          <w:sz w:val="24"/>
          <w:szCs w:val="24"/>
        </w:rPr>
        <w:t>Mejoran la legibilidad y mantenibilidad del código.</w:t>
      </w:r>
    </w:p>
    <w:p w:rsidR="00D14E4C" w:rsidRPr="00D14E4C" w:rsidRDefault="00D14E4C" w:rsidP="00D14E4C">
      <w:pPr>
        <w:rPr>
          <w:rFonts w:ascii="Times New Roman" w:hAnsi="Times New Roman" w:cs="Times New Roman"/>
          <w:sz w:val="24"/>
          <w:szCs w:val="24"/>
        </w:rPr>
      </w:pPr>
      <w:r w:rsidRPr="00D14E4C">
        <w:rPr>
          <w:rFonts w:ascii="Times New Roman" w:hAnsi="Times New Roman" w:cs="Times New Roman"/>
          <w:sz w:val="24"/>
          <w:szCs w:val="24"/>
        </w:rPr>
        <w:t>Evitan la repetición de valores constantes.</w:t>
      </w:r>
    </w:p>
    <w:p w:rsidR="00D14E4C" w:rsidRPr="00D14E4C" w:rsidRDefault="00D14E4C" w:rsidP="00D14E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4E4C" w:rsidRPr="00D14E4C" w:rsidRDefault="00D14E4C" w:rsidP="00D14E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E4C">
        <w:rPr>
          <w:rFonts w:ascii="Times New Roman" w:hAnsi="Times New Roman" w:cs="Times New Roman"/>
          <w:b/>
          <w:bCs/>
          <w:sz w:val="24"/>
          <w:szCs w:val="24"/>
        </w:rPr>
        <w:t xml:space="preserve"> 3. Estructuras Condicionales: IF - ELSE</w:t>
      </w:r>
    </w:p>
    <w:p w:rsidR="00D14E4C" w:rsidRPr="00D14E4C" w:rsidRDefault="00D14E4C" w:rsidP="00D14E4C">
      <w:pPr>
        <w:rPr>
          <w:rFonts w:ascii="Times New Roman" w:hAnsi="Times New Roman" w:cs="Times New Roman"/>
          <w:sz w:val="24"/>
          <w:szCs w:val="24"/>
        </w:rPr>
      </w:pPr>
      <w:r w:rsidRPr="00D14E4C">
        <w:rPr>
          <w:rFonts w:ascii="Times New Roman" w:hAnsi="Times New Roman" w:cs="Times New Roman"/>
          <w:sz w:val="24"/>
          <w:szCs w:val="24"/>
        </w:rPr>
        <w:t>La instrucción IF...ELSE permite controlar el flujo de ejecución en función de una condición lógica.</w:t>
      </w:r>
      <w:r w:rsidRPr="00D14E4C">
        <w:rPr>
          <w:rFonts w:ascii="Times New Roman" w:hAnsi="Times New Roman" w:cs="Times New Roman"/>
          <w:sz w:val="24"/>
          <w:szCs w:val="24"/>
        </w:rPr>
        <w:br/>
        <w:t>Se utiliza para ejecutar diferentes bloques de código según el resultado de una comparación.</w:t>
      </w:r>
    </w:p>
    <w:p w:rsidR="00D14E4C" w:rsidRPr="00D14E4C" w:rsidRDefault="00D14E4C" w:rsidP="00D14E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E4C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D14E4C">
        <w:rPr>
          <w:rFonts w:ascii="Times New Roman" w:hAnsi="Times New Roman" w:cs="Times New Roman"/>
          <w:b/>
          <w:bCs/>
          <w:sz w:val="24"/>
          <w:szCs w:val="24"/>
        </w:rPr>
        <w:t>aracterísticas:</w:t>
      </w:r>
    </w:p>
    <w:p w:rsidR="00D14E4C" w:rsidRPr="00D14E4C" w:rsidRDefault="00D14E4C" w:rsidP="00D14E4C">
      <w:pPr>
        <w:rPr>
          <w:rFonts w:ascii="Times New Roman" w:hAnsi="Times New Roman" w:cs="Times New Roman"/>
          <w:sz w:val="24"/>
          <w:szCs w:val="24"/>
        </w:rPr>
      </w:pPr>
      <w:r w:rsidRPr="00D14E4C">
        <w:rPr>
          <w:rFonts w:ascii="Times New Roman" w:hAnsi="Times New Roman" w:cs="Times New Roman"/>
          <w:sz w:val="24"/>
          <w:szCs w:val="24"/>
        </w:rPr>
        <w:t>Evalúa una condición booleana (TRUE/FALSE).</w:t>
      </w:r>
    </w:p>
    <w:p w:rsidR="00D14E4C" w:rsidRPr="00D14E4C" w:rsidRDefault="00D14E4C" w:rsidP="00D14E4C">
      <w:pPr>
        <w:rPr>
          <w:rFonts w:ascii="Times New Roman" w:hAnsi="Times New Roman" w:cs="Times New Roman"/>
          <w:sz w:val="24"/>
          <w:szCs w:val="24"/>
        </w:rPr>
      </w:pPr>
      <w:r w:rsidRPr="00D14E4C">
        <w:rPr>
          <w:rFonts w:ascii="Times New Roman" w:hAnsi="Times New Roman" w:cs="Times New Roman"/>
          <w:sz w:val="24"/>
          <w:szCs w:val="24"/>
        </w:rPr>
        <w:t>Permite crear decisiones anidadas (varios IF dentro de otros).</w:t>
      </w:r>
    </w:p>
    <w:p w:rsidR="00D14E4C" w:rsidRPr="00D14E4C" w:rsidRDefault="00D14E4C" w:rsidP="00D14E4C">
      <w:pPr>
        <w:rPr>
          <w:rFonts w:ascii="Times New Roman" w:hAnsi="Times New Roman" w:cs="Times New Roman"/>
          <w:sz w:val="24"/>
          <w:szCs w:val="24"/>
        </w:rPr>
      </w:pPr>
      <w:r w:rsidRPr="00D14E4C">
        <w:rPr>
          <w:rFonts w:ascii="Times New Roman" w:hAnsi="Times New Roman" w:cs="Times New Roman"/>
          <w:sz w:val="24"/>
          <w:szCs w:val="24"/>
        </w:rPr>
        <w:t>Se combina frecuentemente con variables y consultas.</w:t>
      </w:r>
    </w:p>
    <w:p w:rsidR="00E76143" w:rsidRDefault="00E76143"/>
    <w:sectPr w:rsidR="00E76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28DB"/>
    <w:multiLevelType w:val="multilevel"/>
    <w:tmpl w:val="02A8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020B8"/>
    <w:multiLevelType w:val="multilevel"/>
    <w:tmpl w:val="B256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E41873"/>
    <w:multiLevelType w:val="multilevel"/>
    <w:tmpl w:val="555C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204292">
    <w:abstractNumId w:val="2"/>
  </w:num>
  <w:num w:numId="2" w16cid:durableId="1875460907">
    <w:abstractNumId w:val="1"/>
  </w:num>
  <w:num w:numId="3" w16cid:durableId="122475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E4C"/>
    <w:rsid w:val="00D14E4C"/>
    <w:rsid w:val="00DD71B0"/>
    <w:rsid w:val="00E76143"/>
    <w:rsid w:val="00FE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06373"/>
  <w15:chartTrackingRefBased/>
  <w15:docId w15:val="{B1682263-1CAD-431A-A199-6D3F269EF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E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E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E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E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E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E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E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E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E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E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988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1</cp:revision>
  <dcterms:created xsi:type="dcterms:W3CDTF">2025-11-04T03:26:00Z</dcterms:created>
  <dcterms:modified xsi:type="dcterms:W3CDTF">2025-11-04T03:28:00Z</dcterms:modified>
</cp:coreProperties>
</file>