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4607" w14:textId="7BE7ACA5" w:rsidR="00046657" w:rsidRPr="00D15832" w:rsidRDefault="006449AD">
      <w:pPr>
        <w:rPr>
          <w:b/>
          <w:bCs/>
        </w:rPr>
      </w:pPr>
      <w:r w:rsidRPr="00D15832">
        <w:rPr>
          <w:b/>
          <w:bCs/>
        </w:rPr>
        <w:t>Home Accounts (HA) Database Migration Program</w:t>
      </w:r>
    </w:p>
    <w:p w14:paraId="3A2B4A71" w14:textId="1A840C93" w:rsidR="006449AD" w:rsidRPr="00D15832" w:rsidRDefault="006449AD">
      <w:r w:rsidRPr="00D15832">
        <w:t xml:space="preserve">Will enable a user to migrate database records from older AutoIt3 based HA system to new Python based HA system. Both systems use a SQLite database with some common tables, as described in our previous chat. I use </w:t>
      </w:r>
      <w:proofErr w:type="spellStart"/>
      <w:r w:rsidRPr="00D15832">
        <w:t>VScode</w:t>
      </w:r>
      <w:proofErr w:type="spellEnd"/>
      <w:r w:rsidRPr="00D15832">
        <w:t xml:space="preserve"> in a Windows 11 </w:t>
      </w:r>
      <w:proofErr w:type="gramStart"/>
      <w:r w:rsidRPr="00D15832">
        <w:t>PC</w:t>
      </w:r>
      <w:proofErr w:type="gramEnd"/>
      <w:r w:rsidRPr="00D15832">
        <w:t xml:space="preserve"> so this is the target environment.</w:t>
      </w:r>
    </w:p>
    <w:p w14:paraId="7F7947F0" w14:textId="5FAC7B2C" w:rsidR="006449AD" w:rsidRPr="00D15832" w:rsidRDefault="006449AD">
      <w:r w:rsidRPr="00D15832">
        <w:t xml:space="preserve">Needs a home UI to allow user to setup data. This has two file picker controls for user to select the source and target database files on local PC. </w:t>
      </w:r>
      <w:r w:rsidR="00E13CAB" w:rsidRPr="00D15832">
        <w:t xml:space="preserve">DB files need to exist or else provide a ‘New Target DB’ button that will create a new empty target DB. </w:t>
      </w:r>
      <w:r w:rsidR="007D6639" w:rsidRPr="00D15832">
        <w:t xml:space="preserve">Also </w:t>
      </w:r>
      <w:proofErr w:type="gramStart"/>
      <w:r w:rsidR="007D6639" w:rsidRPr="00D15832">
        <w:t>n</w:t>
      </w:r>
      <w:r w:rsidRPr="00D15832">
        <w:t>eed</w:t>
      </w:r>
      <w:r w:rsidR="007D6639" w:rsidRPr="00D15832">
        <w:t>s</w:t>
      </w:r>
      <w:r w:rsidRPr="00D15832">
        <w:t xml:space="preserve">  ‘</w:t>
      </w:r>
      <w:proofErr w:type="gramEnd"/>
      <w:r w:rsidRPr="00D15832">
        <w:t xml:space="preserve">Start Year’ plus ‘End Year’ controls so user can choose any consecutive period of </w:t>
      </w:r>
      <w:r w:rsidR="007D6639" w:rsidRPr="00D15832">
        <w:t>years</w:t>
      </w:r>
      <w:r w:rsidRPr="00D15832">
        <w:t xml:space="preserve"> to migrate. The program should find the earliest and latest transaction record in the source data and use these to validate the entered</w:t>
      </w:r>
      <w:r w:rsidR="007D6639" w:rsidRPr="00D15832">
        <w:t xml:space="preserve"> </w:t>
      </w:r>
      <w:proofErr w:type="gramStart"/>
      <w:r w:rsidR="007D6639" w:rsidRPr="00D15832">
        <w:t>years</w:t>
      </w:r>
      <w:r w:rsidR="00E13CAB" w:rsidRPr="00D15832">
        <w:t>,</w:t>
      </w:r>
      <w:proofErr w:type="gramEnd"/>
      <w:r w:rsidR="00E13CAB" w:rsidRPr="00D15832">
        <w:t xml:space="preserve"> period cannot </w:t>
      </w:r>
      <w:r w:rsidR="007D6639" w:rsidRPr="00D15832">
        <w:t xml:space="preserve">extend beyond </w:t>
      </w:r>
      <w:r w:rsidR="00E13CAB" w:rsidRPr="00D15832">
        <w:t>the</w:t>
      </w:r>
      <w:r w:rsidR="007D6639" w:rsidRPr="00D15832">
        <w:t xml:space="preserve"> valid data</w:t>
      </w:r>
      <w:r w:rsidR="00E13CAB" w:rsidRPr="00D15832">
        <w:t>.</w:t>
      </w:r>
    </w:p>
    <w:p w14:paraId="63C46424" w14:textId="5EFE7E6F" w:rsidR="00E13CAB" w:rsidRPr="00D15832" w:rsidRDefault="00E13CAB">
      <w:r w:rsidRPr="00D15832">
        <w:t>Will need a ‘Start Migration’ button and an ‘Close/Exit’ button, plus a progress indicator.</w:t>
      </w:r>
    </w:p>
    <w:p w14:paraId="53D68B16" w14:textId="469660C8" w:rsidR="00E13CAB" w:rsidRPr="00D15832" w:rsidRDefault="00E13CAB">
      <w:r w:rsidRPr="00D15832">
        <w:t xml:space="preserve">There are </w:t>
      </w:r>
      <w:r w:rsidR="000B6FD9" w:rsidRPr="00D15832">
        <w:t>8</w:t>
      </w:r>
      <w:r w:rsidRPr="00D15832">
        <w:t xml:space="preserve"> tables that exist in both the source and target DBs and have the same structure:</w:t>
      </w:r>
    </w:p>
    <w:p w14:paraId="0A1838A0" w14:textId="7CF9149B" w:rsidR="00E13CAB" w:rsidRPr="00D15832" w:rsidRDefault="00E13CAB">
      <w:r w:rsidRPr="00D15832">
        <w:t xml:space="preserve">Account, Budget, </w:t>
      </w:r>
      <w:proofErr w:type="spellStart"/>
      <w:r w:rsidRPr="00D15832">
        <w:t>IE_Cata</w:t>
      </w:r>
      <w:proofErr w:type="spellEnd"/>
      <w:r w:rsidRPr="00D15832">
        <w:t xml:space="preserve">, Lookups, </w:t>
      </w:r>
      <w:proofErr w:type="spellStart"/>
      <w:r w:rsidRPr="00D15832">
        <w:t>Lup_Type</w:t>
      </w:r>
      <w:proofErr w:type="spellEnd"/>
      <w:r w:rsidRPr="00D15832">
        <w:t>, Regular, Trans, Windows.</w:t>
      </w:r>
    </w:p>
    <w:p w14:paraId="7793A0F2" w14:textId="7F36E36C" w:rsidR="00E13CAB" w:rsidRPr="00D15832" w:rsidRDefault="00E13CAB">
      <w:r w:rsidRPr="00D15832">
        <w:t>Th</w:t>
      </w:r>
      <w:r w:rsidR="002E56EC" w:rsidRPr="00D15832">
        <w:t xml:space="preserve">ese </w:t>
      </w:r>
      <w:r w:rsidR="000B6FD9" w:rsidRPr="00D15832">
        <w:t>8</w:t>
      </w:r>
      <w:r w:rsidR="002E56EC" w:rsidRPr="00D15832">
        <w:t xml:space="preserve"> tables contain</w:t>
      </w:r>
      <w:r w:rsidRPr="00D15832">
        <w:t xml:space="preserve"> the data to be migrated. There are also 14 other tables in the target DB</w:t>
      </w:r>
      <w:r w:rsidR="002E56EC" w:rsidRPr="00D15832">
        <w:t xml:space="preserve"> and any existing data in these tables should be preserved, unchanged. The </w:t>
      </w:r>
      <w:r w:rsidR="000B6FD9" w:rsidRPr="00D15832">
        <w:t>6</w:t>
      </w:r>
      <w:r w:rsidR="002E56EC" w:rsidRPr="00D15832">
        <w:t xml:space="preserve"> other tables in the source DB contain data related to the historic data import mechanism used by the older system and are no longer relevant. I don’t think this data will have any value in the new system, unless I discover something during testing. </w:t>
      </w:r>
      <w:r w:rsidR="000B6FD9" w:rsidRPr="00D15832">
        <w:t>I</w:t>
      </w:r>
      <w:r w:rsidR="002E56EC" w:rsidRPr="00D15832">
        <w:t xml:space="preserve">gnore these </w:t>
      </w:r>
      <w:r w:rsidR="000B6FD9" w:rsidRPr="00D15832">
        <w:t>6</w:t>
      </w:r>
      <w:r w:rsidR="002E56EC" w:rsidRPr="00D15832">
        <w:t xml:space="preserve"> tables for now.</w:t>
      </w:r>
    </w:p>
    <w:p w14:paraId="573569E5" w14:textId="05820E73" w:rsidR="002E56EC" w:rsidRPr="00D15832" w:rsidRDefault="001E0504">
      <w:pPr>
        <w:rPr>
          <w:b/>
          <w:bCs/>
        </w:rPr>
      </w:pPr>
      <w:r w:rsidRPr="00D15832">
        <w:rPr>
          <w:b/>
          <w:bCs/>
        </w:rPr>
        <w:t>Account table:</w:t>
      </w:r>
    </w:p>
    <w:p w14:paraId="2DD27815" w14:textId="0E9B1808" w:rsidR="001E0504" w:rsidRPr="00D15832" w:rsidRDefault="001E0504">
      <w:r w:rsidRPr="00D15832">
        <w:t xml:space="preserve">Primary Key is </w:t>
      </w:r>
      <w:proofErr w:type="spellStart"/>
      <w:r w:rsidRPr="00D15832">
        <w:t>Acc_ID</w:t>
      </w:r>
      <w:proofErr w:type="spellEnd"/>
      <w:r w:rsidRPr="00D15832">
        <w:t xml:space="preserve"> + </w:t>
      </w:r>
      <w:proofErr w:type="spellStart"/>
      <w:r w:rsidRPr="00D15832">
        <w:t>Acc_Year</w:t>
      </w:r>
      <w:proofErr w:type="spellEnd"/>
      <w:r w:rsidRPr="00D15832">
        <w:t xml:space="preserve">. It should always hold 14 records per year where </w:t>
      </w:r>
      <w:proofErr w:type="spellStart"/>
      <w:r w:rsidRPr="00D15832">
        <w:t>Acc_ID</w:t>
      </w:r>
      <w:proofErr w:type="spellEnd"/>
      <w:r w:rsidRPr="00D15832">
        <w:t xml:space="preserve"> = 1 through 14 and </w:t>
      </w:r>
      <w:proofErr w:type="spellStart"/>
      <w:r w:rsidRPr="00D15832">
        <w:t>Acc_Year</w:t>
      </w:r>
      <w:proofErr w:type="spellEnd"/>
      <w:r w:rsidRPr="00D15832">
        <w:t xml:space="preserve"> is the relevant year held as in integer. For each year in the ‘Start Year’ through ‘End Year’ range, any existing records in the target DB should be deleted and replaced with a copy of the source records. The fields </w:t>
      </w:r>
      <w:proofErr w:type="spellStart"/>
      <w:r w:rsidRPr="00D15832">
        <w:t>Acc_Open</w:t>
      </w:r>
      <w:proofErr w:type="spellEnd"/>
      <w:r w:rsidRPr="00D15832">
        <w:t xml:space="preserve"> and </w:t>
      </w:r>
      <w:proofErr w:type="spellStart"/>
      <w:r w:rsidRPr="00D15832">
        <w:t>Acc_Jan</w:t>
      </w:r>
      <w:proofErr w:type="spellEnd"/>
      <w:r w:rsidRPr="00D15832">
        <w:t xml:space="preserve"> through </w:t>
      </w:r>
      <w:proofErr w:type="spellStart"/>
      <w:r w:rsidRPr="00D15832">
        <w:t>Acc_Dec</w:t>
      </w:r>
      <w:proofErr w:type="spellEnd"/>
      <w:r w:rsidRPr="00D15832">
        <w:t xml:space="preserve"> should contain a number accurate to 2 decimal places (UK £ currency), any digits beyond this in the source data can be rounded to 2 places.</w:t>
      </w:r>
    </w:p>
    <w:p w14:paraId="5F2DB0F5" w14:textId="73A3BAA2" w:rsidR="00871CDF" w:rsidRPr="00D15832" w:rsidRDefault="00871CDF">
      <w:r w:rsidRPr="00D15832">
        <w:t xml:space="preserve">The Trans records use </w:t>
      </w:r>
      <w:proofErr w:type="spellStart"/>
      <w:r w:rsidRPr="00D15832">
        <w:t>Acc_ID</w:t>
      </w:r>
      <w:proofErr w:type="spellEnd"/>
      <w:r w:rsidRPr="00D15832">
        <w:t xml:space="preserve"> as a foreign </w:t>
      </w:r>
      <w:proofErr w:type="gramStart"/>
      <w:r w:rsidRPr="00D15832">
        <w:t>key</w:t>
      </w:r>
      <w:proofErr w:type="gramEnd"/>
      <w:r w:rsidRPr="00D15832">
        <w:t xml:space="preserve"> so it is important to maintain these values.</w:t>
      </w:r>
    </w:p>
    <w:p w14:paraId="628187FA" w14:textId="799305D3" w:rsidR="001E0504" w:rsidRPr="00D15832" w:rsidRDefault="000B6FD9">
      <w:pPr>
        <w:rPr>
          <w:b/>
          <w:bCs/>
        </w:rPr>
      </w:pPr>
      <w:r w:rsidRPr="00D15832">
        <w:rPr>
          <w:b/>
          <w:bCs/>
        </w:rPr>
        <w:t>Budget table:</w:t>
      </w:r>
    </w:p>
    <w:p w14:paraId="5316C064" w14:textId="5C517913" w:rsidR="000B6FD9" w:rsidRPr="00D15832" w:rsidRDefault="000469B8">
      <w:r w:rsidRPr="00D15832">
        <w:t xml:space="preserve">Primary key is </w:t>
      </w:r>
      <w:proofErr w:type="spellStart"/>
      <w:r w:rsidRPr="00D15832">
        <w:t>Bud_</w:t>
      </w:r>
      <w:proofErr w:type="gramStart"/>
      <w:r w:rsidRPr="00D15832">
        <w:t>ID</w:t>
      </w:r>
      <w:proofErr w:type="spellEnd"/>
      <w:proofErr w:type="gramEnd"/>
      <w:r w:rsidRPr="00D15832">
        <w:t xml:space="preserve"> so all records have a unique key using this field</w:t>
      </w:r>
      <w:r w:rsidR="0077263C" w:rsidRPr="00D15832">
        <w:t>, though I don’t think this is ever used</w:t>
      </w:r>
      <w:r w:rsidRPr="00D15832">
        <w:t xml:space="preserve">. All records are also year specific </w:t>
      </w:r>
      <w:r w:rsidR="0077263C" w:rsidRPr="00D15832">
        <w:t>using</w:t>
      </w:r>
      <w:r w:rsidRPr="00D15832">
        <w:t xml:space="preserve"> the Bud_Year field. </w:t>
      </w:r>
      <w:r w:rsidR="005E008D" w:rsidRPr="00D15832">
        <w:t xml:space="preserve">There are 380 records per year, with </w:t>
      </w:r>
      <w:proofErr w:type="spellStart"/>
      <w:r w:rsidR="0077263C" w:rsidRPr="00D15832">
        <w:t>Bud_PID</w:t>
      </w:r>
      <w:proofErr w:type="spellEnd"/>
      <w:r w:rsidR="0077263C" w:rsidRPr="00D15832">
        <w:t xml:space="preserve"> = 1 through 19 and </w:t>
      </w:r>
      <w:proofErr w:type="spellStart"/>
      <w:r w:rsidR="0077263C" w:rsidRPr="00D15832">
        <w:t>Bud_CID</w:t>
      </w:r>
      <w:proofErr w:type="spellEnd"/>
      <w:r w:rsidR="0077263C" w:rsidRPr="00D15832">
        <w:t xml:space="preserve"> = 0 through 19. </w:t>
      </w:r>
      <w:r w:rsidRPr="00D15832">
        <w:t xml:space="preserve">As each record relates to an entire year, for </w:t>
      </w:r>
      <w:r w:rsidRPr="00D15832">
        <w:t xml:space="preserve">each year in the ‘Start Year’ through ‘End Year’ </w:t>
      </w:r>
      <w:r w:rsidRPr="00D15832">
        <w:lastRenderedPageBreak/>
        <w:t>range, a</w:t>
      </w:r>
      <w:r w:rsidR="00871CDF" w:rsidRPr="00D15832">
        <w:t>ll</w:t>
      </w:r>
      <w:r w:rsidRPr="00D15832">
        <w:t xml:space="preserve"> existing records in the target DB </w:t>
      </w:r>
      <w:r w:rsidR="0077263C" w:rsidRPr="00D15832">
        <w:t xml:space="preserve">(if any) </w:t>
      </w:r>
      <w:r w:rsidRPr="00D15832">
        <w:t>should be deleted and replaced with a copy of the source records.</w:t>
      </w:r>
      <w:r w:rsidR="0077263C" w:rsidRPr="00D15832">
        <w:t xml:space="preserve"> Perhaps a unique key for this table should be Bud_Year + </w:t>
      </w:r>
      <w:proofErr w:type="spellStart"/>
      <w:r w:rsidR="0077263C" w:rsidRPr="00D15832">
        <w:t>Bud_PID</w:t>
      </w:r>
      <w:proofErr w:type="spellEnd"/>
      <w:r w:rsidR="0077263C" w:rsidRPr="00D15832">
        <w:t xml:space="preserve"> + </w:t>
      </w:r>
      <w:proofErr w:type="spellStart"/>
      <w:r w:rsidR="0077263C" w:rsidRPr="00D15832">
        <w:t>Bud_CID</w:t>
      </w:r>
      <w:proofErr w:type="spellEnd"/>
      <w:r w:rsidR="0077263C" w:rsidRPr="00D15832">
        <w:t xml:space="preserve"> and </w:t>
      </w:r>
      <w:proofErr w:type="spellStart"/>
      <w:r w:rsidR="0077263C" w:rsidRPr="00D15832">
        <w:t>Bud_ID</w:t>
      </w:r>
      <w:proofErr w:type="spellEnd"/>
      <w:r w:rsidR="0077263C" w:rsidRPr="00D15832">
        <w:t xml:space="preserve"> should be dropped?</w:t>
      </w:r>
    </w:p>
    <w:p w14:paraId="61B87CF3" w14:textId="0B33C8A5" w:rsidR="000B6FD9" w:rsidRPr="00D15832" w:rsidRDefault="000B6FD9">
      <w:pPr>
        <w:rPr>
          <w:b/>
          <w:bCs/>
        </w:rPr>
      </w:pPr>
      <w:proofErr w:type="spellStart"/>
      <w:r w:rsidRPr="00D15832">
        <w:rPr>
          <w:b/>
          <w:bCs/>
        </w:rPr>
        <w:t>IE_Cata</w:t>
      </w:r>
      <w:proofErr w:type="spellEnd"/>
      <w:r w:rsidRPr="00D15832">
        <w:rPr>
          <w:b/>
          <w:bCs/>
        </w:rPr>
        <w:t xml:space="preserve"> table:</w:t>
      </w:r>
    </w:p>
    <w:p w14:paraId="425C10C1" w14:textId="0CDF9208" w:rsidR="000B6FD9" w:rsidRPr="00D15832" w:rsidRDefault="000469B8">
      <w:r w:rsidRPr="00D15832">
        <w:t xml:space="preserve">All records relate to a particular year using the </w:t>
      </w:r>
      <w:proofErr w:type="spellStart"/>
      <w:r w:rsidRPr="00D15832">
        <w:t>IE_Year</w:t>
      </w:r>
      <w:proofErr w:type="spellEnd"/>
      <w:r w:rsidRPr="00D15832">
        <w:t xml:space="preserve"> field.</w:t>
      </w:r>
      <w:r w:rsidR="00871CDF" w:rsidRPr="00D15832">
        <w:t xml:space="preserve"> F</w:t>
      </w:r>
      <w:r w:rsidR="00871CDF" w:rsidRPr="00D15832">
        <w:t>or each year in the ‘Start Year’ through ‘End Year’ range, a</w:t>
      </w:r>
      <w:r w:rsidR="00871CDF" w:rsidRPr="00D15832">
        <w:t>ll</w:t>
      </w:r>
      <w:r w:rsidR="00871CDF" w:rsidRPr="00D15832">
        <w:t xml:space="preserve"> existing records in the target DB should be deleted and replaced with a copy of the source records.</w:t>
      </w:r>
    </w:p>
    <w:p w14:paraId="2C6FDD70" w14:textId="1D2C094B" w:rsidR="000B6FD9" w:rsidRPr="00D15832" w:rsidRDefault="000B6FD9">
      <w:pPr>
        <w:rPr>
          <w:b/>
          <w:bCs/>
        </w:rPr>
      </w:pPr>
      <w:r w:rsidRPr="00D15832">
        <w:rPr>
          <w:b/>
          <w:bCs/>
        </w:rPr>
        <w:t>Lookups table:</w:t>
      </w:r>
    </w:p>
    <w:p w14:paraId="244DADE1" w14:textId="6B19015D" w:rsidR="000B6FD9" w:rsidRPr="00D15832" w:rsidRDefault="00AC2AD9">
      <w:r w:rsidRPr="00D15832">
        <w:t xml:space="preserve">This table holds values that are used by multiple different parts of the program and so these will need to </w:t>
      </w:r>
      <w:proofErr w:type="gramStart"/>
      <w:r w:rsidRPr="00D15832">
        <w:t>treated</w:t>
      </w:r>
      <w:proofErr w:type="gramEnd"/>
      <w:r w:rsidRPr="00D15832">
        <w:t xml:space="preserve"> differently.</w:t>
      </w:r>
    </w:p>
    <w:p w14:paraId="289F73A4" w14:textId="2CF90E83" w:rsidR="00AC2AD9" w:rsidRPr="00D15832" w:rsidRDefault="00AC2AD9">
      <w:r w:rsidRPr="00D15832">
        <w:t xml:space="preserve">Where </w:t>
      </w:r>
      <w:proofErr w:type="spellStart"/>
      <w:r w:rsidRPr="00D15832">
        <w:t>Lup_LupT_ID</w:t>
      </w:r>
      <w:proofErr w:type="spellEnd"/>
      <w:r w:rsidRPr="00D15832">
        <w:t xml:space="preserve"> = 1 these records hold the years considered as valid by the program. The records should hold consecutive numbers (e.g. 2024, 2025, 2026, etc.) in the </w:t>
      </w:r>
      <w:proofErr w:type="spellStart"/>
      <w:r w:rsidRPr="00D15832">
        <w:t>Lup_Desc</w:t>
      </w:r>
      <w:proofErr w:type="spellEnd"/>
      <w:r w:rsidRPr="00D15832">
        <w:t xml:space="preserve"> field and there needs to exist records for the data years being migrated. If there is no record for any year within the data being </w:t>
      </w:r>
      <w:proofErr w:type="gramStart"/>
      <w:r w:rsidRPr="00D15832">
        <w:t>migrated</w:t>
      </w:r>
      <w:proofErr w:type="gramEnd"/>
      <w:r w:rsidRPr="00D15832">
        <w:t xml:space="preserve"> then add the necessary records (above or below the existing range of years) and ensure that the </w:t>
      </w:r>
      <w:proofErr w:type="spellStart"/>
      <w:r w:rsidRPr="00D15832">
        <w:t>Lup_Seq</w:t>
      </w:r>
      <w:proofErr w:type="spellEnd"/>
      <w:r w:rsidRPr="00D15832">
        <w:t xml:space="preserve"> field holds values will sort the records into the correct numerically ascending order</w:t>
      </w:r>
      <w:r w:rsidR="00D15832" w:rsidRPr="00D15832">
        <w:t>.</w:t>
      </w:r>
    </w:p>
    <w:p w14:paraId="6531271E" w14:textId="1527B554" w:rsidR="00D15832" w:rsidRDefault="00D15832">
      <w:r w:rsidRPr="00D15832">
        <w:t xml:space="preserve">Where </w:t>
      </w:r>
      <w:proofErr w:type="spellStart"/>
      <w:r w:rsidRPr="00D15832">
        <w:t>Lup_LupT_ID</w:t>
      </w:r>
      <w:proofErr w:type="spellEnd"/>
      <w:r w:rsidRPr="00D15832">
        <w:t xml:space="preserve"> = 2 </w:t>
      </w:r>
      <w:r w:rsidR="00BE5294">
        <w:t xml:space="preserve">through 8 - </w:t>
      </w:r>
      <w:r>
        <w:t>Do not migrate these records, the user can amend the</w:t>
      </w:r>
      <w:r w:rsidR="00BE5294">
        <w:t xml:space="preserve">se settings from </w:t>
      </w:r>
      <w:r>
        <w:t>within the program</w:t>
      </w:r>
      <w:r w:rsidR="00BE5294">
        <w:t xml:space="preserve"> where required</w:t>
      </w:r>
      <w:r>
        <w:t>.</w:t>
      </w:r>
    </w:p>
    <w:p w14:paraId="4BEB7F41" w14:textId="4890C694" w:rsidR="000B6FD9" w:rsidRPr="00D15832" w:rsidRDefault="000B6FD9">
      <w:pPr>
        <w:rPr>
          <w:b/>
          <w:bCs/>
        </w:rPr>
      </w:pPr>
      <w:proofErr w:type="spellStart"/>
      <w:r w:rsidRPr="00D15832">
        <w:rPr>
          <w:b/>
          <w:bCs/>
        </w:rPr>
        <w:t>Lup_Type</w:t>
      </w:r>
      <w:proofErr w:type="spellEnd"/>
      <w:r w:rsidRPr="00D15832">
        <w:rPr>
          <w:b/>
          <w:bCs/>
        </w:rPr>
        <w:t xml:space="preserve"> table:</w:t>
      </w:r>
    </w:p>
    <w:p w14:paraId="40A702A2" w14:textId="3A21631E" w:rsidR="000B6FD9" w:rsidRPr="00D15832" w:rsidRDefault="00AC2AD9">
      <w:r w:rsidRPr="00D15832">
        <w:t xml:space="preserve">This table should exist and should not need to be changed as it </w:t>
      </w:r>
      <w:r w:rsidR="00BE5294">
        <w:t xml:space="preserve">only </w:t>
      </w:r>
      <w:r w:rsidRPr="00D15832">
        <w:t>has static data, so ignore it.</w:t>
      </w:r>
    </w:p>
    <w:p w14:paraId="0A48EF98" w14:textId="2D52B4CC" w:rsidR="000B6FD9" w:rsidRPr="00D15832" w:rsidRDefault="000B6FD9">
      <w:pPr>
        <w:rPr>
          <w:b/>
          <w:bCs/>
        </w:rPr>
      </w:pPr>
      <w:r w:rsidRPr="00D15832">
        <w:rPr>
          <w:b/>
          <w:bCs/>
        </w:rPr>
        <w:t>Regular table:</w:t>
      </w:r>
    </w:p>
    <w:p w14:paraId="1A90CF65" w14:textId="06CAF1E8" w:rsidR="00871CDF" w:rsidRPr="00D15832" w:rsidRDefault="007D6639" w:rsidP="00871CDF">
      <w:r w:rsidRPr="00D15832">
        <w:t xml:space="preserve">This table holds templates for creating and updating repeating regular transactions in the Trans table. </w:t>
      </w:r>
      <w:r w:rsidR="00871CDF" w:rsidRPr="00D15832">
        <w:t xml:space="preserve">All records relate to a particular year using the </w:t>
      </w:r>
      <w:proofErr w:type="spellStart"/>
      <w:r w:rsidR="00871CDF" w:rsidRPr="00D15832">
        <w:t>Reg</w:t>
      </w:r>
      <w:r w:rsidR="00871CDF" w:rsidRPr="00D15832">
        <w:t>_Year</w:t>
      </w:r>
      <w:proofErr w:type="spellEnd"/>
      <w:r w:rsidR="00871CDF" w:rsidRPr="00D15832">
        <w:t xml:space="preserve"> field. For each year in the ‘Start Year’ through ‘End Year’ range, all existing records in the target DB should be deleted and replaced with a copy of the source records.</w:t>
      </w:r>
    </w:p>
    <w:p w14:paraId="5D0E2A8D" w14:textId="4A950BB9" w:rsidR="000B6FD9" w:rsidRPr="00D15832" w:rsidRDefault="007D6639">
      <w:r w:rsidRPr="00D15832">
        <w:t xml:space="preserve">Any </w:t>
      </w:r>
      <w:r w:rsidR="0077263C" w:rsidRPr="00D15832">
        <w:t xml:space="preserve">Trans </w:t>
      </w:r>
      <w:r w:rsidRPr="00D15832">
        <w:t xml:space="preserve">table </w:t>
      </w:r>
      <w:r w:rsidR="0077263C" w:rsidRPr="00D15832">
        <w:t xml:space="preserve">records that were originally created by the program based on </w:t>
      </w:r>
      <w:r w:rsidRPr="00D15832">
        <w:t>a</w:t>
      </w:r>
      <w:r w:rsidR="0077263C" w:rsidRPr="00D15832">
        <w:t xml:space="preserve"> Regular record will have the </w:t>
      </w:r>
      <w:proofErr w:type="spellStart"/>
      <w:r w:rsidR="0077263C" w:rsidRPr="00D15832">
        <w:t>Reg_ID</w:t>
      </w:r>
      <w:proofErr w:type="spellEnd"/>
      <w:r w:rsidR="0077263C" w:rsidRPr="00D15832">
        <w:t xml:space="preserve"> value held in the </w:t>
      </w:r>
      <w:proofErr w:type="spellStart"/>
      <w:r w:rsidR="0077263C" w:rsidRPr="00D15832">
        <w:t>Tr_Reg_ID</w:t>
      </w:r>
      <w:proofErr w:type="spellEnd"/>
      <w:r w:rsidR="0077263C" w:rsidRPr="00D15832">
        <w:t xml:space="preserve"> field</w:t>
      </w:r>
      <w:r w:rsidRPr="00D15832">
        <w:t xml:space="preserve"> else this field will be zero. It is important to keep this relationship in the migrated data.</w:t>
      </w:r>
    </w:p>
    <w:p w14:paraId="5EB8CA3D" w14:textId="65CA6C79" w:rsidR="000B6FD9" w:rsidRPr="00D15832" w:rsidRDefault="000B6FD9">
      <w:pPr>
        <w:rPr>
          <w:b/>
          <w:bCs/>
        </w:rPr>
      </w:pPr>
      <w:r w:rsidRPr="00D15832">
        <w:rPr>
          <w:b/>
          <w:bCs/>
        </w:rPr>
        <w:t>Trans table:</w:t>
      </w:r>
    </w:p>
    <w:p w14:paraId="03C8F736" w14:textId="50E498C7" w:rsidR="000B6FD9" w:rsidRPr="00D15832" w:rsidRDefault="007D6639">
      <w:r w:rsidRPr="00D15832">
        <w:t>This table holds the actual transaction data</w:t>
      </w:r>
      <w:r w:rsidR="00C16F29" w:rsidRPr="00D15832">
        <w:t>. During data migration, any existing Trans records for the year(s) covered by the year-range should be deleted prior to inserting the new transaction data.</w:t>
      </w:r>
    </w:p>
    <w:p w14:paraId="7EE79CDB" w14:textId="10E6B1C7" w:rsidR="00C16F29" w:rsidRPr="00D15832" w:rsidRDefault="00C16F29">
      <w:proofErr w:type="spellStart"/>
      <w:r w:rsidRPr="00D15832">
        <w:t>Tr_Reg_ID</w:t>
      </w:r>
      <w:proofErr w:type="spellEnd"/>
      <w:r w:rsidRPr="00D15832">
        <w:t xml:space="preserve"> points to the </w:t>
      </w:r>
      <w:proofErr w:type="spellStart"/>
      <w:r w:rsidRPr="00D15832">
        <w:t>Reg_ID</w:t>
      </w:r>
      <w:proofErr w:type="spellEnd"/>
      <w:r w:rsidRPr="00D15832">
        <w:t xml:space="preserve"> field of the Regular Table.</w:t>
      </w:r>
    </w:p>
    <w:p w14:paraId="1351BE10" w14:textId="7B02140D" w:rsidR="00C16F29" w:rsidRPr="00D15832" w:rsidRDefault="00C16F29">
      <w:proofErr w:type="spellStart"/>
      <w:r w:rsidRPr="00D15832">
        <w:lastRenderedPageBreak/>
        <w:t>Tr_Year</w:t>
      </w:r>
      <w:proofErr w:type="spellEnd"/>
      <w:r w:rsidRPr="00D15832">
        <w:t xml:space="preserve"> has the same meaning as the </w:t>
      </w:r>
      <w:proofErr w:type="spellStart"/>
      <w:r w:rsidRPr="00D15832">
        <w:t>Acc_Year</w:t>
      </w:r>
      <w:proofErr w:type="spellEnd"/>
      <w:r w:rsidRPr="00D15832">
        <w:t xml:space="preserve">, Bud_Year, </w:t>
      </w:r>
      <w:proofErr w:type="spellStart"/>
      <w:r w:rsidRPr="00D15832">
        <w:t>IE_Year</w:t>
      </w:r>
      <w:proofErr w:type="spellEnd"/>
      <w:r w:rsidRPr="00D15832">
        <w:t xml:space="preserve"> and </w:t>
      </w:r>
      <w:proofErr w:type="spellStart"/>
      <w:r w:rsidRPr="00D15832">
        <w:t>Reg_Year</w:t>
      </w:r>
      <w:proofErr w:type="spellEnd"/>
      <w:r w:rsidRPr="00D15832">
        <w:t xml:space="preserve"> fields.</w:t>
      </w:r>
    </w:p>
    <w:p w14:paraId="2F9143A0" w14:textId="5013889A" w:rsidR="00C16F29" w:rsidRPr="00D15832" w:rsidRDefault="00C16F29">
      <w:proofErr w:type="spellStart"/>
      <w:r w:rsidRPr="00D15832">
        <w:t>Tr_Exp_ID</w:t>
      </w:r>
      <w:proofErr w:type="spellEnd"/>
      <w:r w:rsidRPr="00D15832">
        <w:t xml:space="preserve"> maps to IE_PID and </w:t>
      </w:r>
      <w:proofErr w:type="spellStart"/>
      <w:r w:rsidRPr="00D15832">
        <w:t>Tr_ExpSub_ID</w:t>
      </w:r>
      <w:proofErr w:type="spellEnd"/>
      <w:r w:rsidRPr="00D15832">
        <w:t xml:space="preserve"> maps to IE_CID in the </w:t>
      </w:r>
      <w:proofErr w:type="spellStart"/>
      <w:r w:rsidRPr="00D15832">
        <w:t>IE_Cata</w:t>
      </w:r>
      <w:proofErr w:type="spellEnd"/>
      <w:r w:rsidRPr="00D15832">
        <w:t xml:space="preserve"> table.</w:t>
      </w:r>
    </w:p>
    <w:p w14:paraId="6DD824DB" w14:textId="41822A9D" w:rsidR="00C16F29" w:rsidRPr="00D15832" w:rsidRDefault="00C16F29">
      <w:proofErr w:type="spellStart"/>
      <w:r w:rsidRPr="00D15832">
        <w:t>Tr_Acc_From</w:t>
      </w:r>
      <w:proofErr w:type="spellEnd"/>
      <w:r w:rsidRPr="00D15832">
        <w:t xml:space="preserve"> and </w:t>
      </w:r>
      <w:proofErr w:type="spellStart"/>
      <w:r w:rsidRPr="00D15832">
        <w:t>Tr_Acc_To</w:t>
      </w:r>
      <w:proofErr w:type="spellEnd"/>
      <w:r w:rsidRPr="00D15832">
        <w:t xml:space="preserve"> map to </w:t>
      </w:r>
      <w:proofErr w:type="spellStart"/>
      <w:r w:rsidRPr="00D15832">
        <w:t>Acc_ID</w:t>
      </w:r>
      <w:proofErr w:type="spellEnd"/>
      <w:r w:rsidRPr="00D15832">
        <w:t xml:space="preserve"> in the Account table.</w:t>
      </w:r>
    </w:p>
    <w:p w14:paraId="1C1D2A7A" w14:textId="1D29F181" w:rsidR="00870855" w:rsidRPr="00D15832" w:rsidRDefault="00870855">
      <w:r w:rsidRPr="00D15832">
        <w:t xml:space="preserve">Values in the </w:t>
      </w:r>
      <w:proofErr w:type="spellStart"/>
      <w:r w:rsidRPr="00D15832">
        <w:t>Tr_FF_Journal_ID</w:t>
      </w:r>
      <w:proofErr w:type="spellEnd"/>
      <w:r w:rsidRPr="00D15832">
        <w:t xml:space="preserve"> field are obsolete as they map to the older import mechanism data which is no longer used or migrated. Set this field to null. </w:t>
      </w:r>
    </w:p>
    <w:p w14:paraId="289190A2" w14:textId="312E6F77" w:rsidR="000B6FD9" w:rsidRPr="00D15832" w:rsidRDefault="000B6FD9">
      <w:pPr>
        <w:rPr>
          <w:b/>
          <w:bCs/>
        </w:rPr>
      </w:pPr>
      <w:r w:rsidRPr="00D15832">
        <w:rPr>
          <w:b/>
          <w:bCs/>
        </w:rPr>
        <w:t>Windows table:</w:t>
      </w:r>
    </w:p>
    <w:p w14:paraId="37F670F7" w14:textId="7CBF3E7D" w:rsidR="000B6FD9" w:rsidRPr="00D15832" w:rsidRDefault="0082065A">
      <w:r w:rsidRPr="00D15832">
        <w:t xml:space="preserve">This table holds records that remember where each ‘form’ within the program was last placed. The field </w:t>
      </w:r>
      <w:proofErr w:type="spellStart"/>
      <w:r w:rsidRPr="00D15832">
        <w:t>Win_ID</w:t>
      </w:r>
      <w:proofErr w:type="spellEnd"/>
      <w:r w:rsidRPr="00D15832">
        <w:t xml:space="preserve"> value is hard coded and identifies the form and so differs between the AutoIt3 and Python versions. Do not migrate this data.</w:t>
      </w:r>
    </w:p>
    <w:p w14:paraId="51BAE88D" w14:textId="77777777" w:rsidR="000B6FD9" w:rsidRPr="00D15832" w:rsidRDefault="000B6FD9"/>
    <w:p w14:paraId="18C94DB3" w14:textId="77777777" w:rsidR="006449AD" w:rsidRPr="006449AD" w:rsidRDefault="006449AD">
      <w:pPr>
        <w:rPr>
          <w:lang w:val="en-US"/>
        </w:rPr>
      </w:pPr>
    </w:p>
    <w:sectPr w:rsidR="006449AD" w:rsidRPr="00644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AD"/>
    <w:rsid w:val="0004057C"/>
    <w:rsid w:val="000438E4"/>
    <w:rsid w:val="00046657"/>
    <w:rsid w:val="000469B8"/>
    <w:rsid w:val="000B2EAC"/>
    <w:rsid w:val="000B6FD9"/>
    <w:rsid w:val="001E0504"/>
    <w:rsid w:val="002E56EC"/>
    <w:rsid w:val="005E008D"/>
    <w:rsid w:val="006449AD"/>
    <w:rsid w:val="0072368C"/>
    <w:rsid w:val="0077263C"/>
    <w:rsid w:val="007D6639"/>
    <w:rsid w:val="0082065A"/>
    <w:rsid w:val="00870855"/>
    <w:rsid w:val="00871CDF"/>
    <w:rsid w:val="00896055"/>
    <w:rsid w:val="00AC2AD9"/>
    <w:rsid w:val="00BE5294"/>
    <w:rsid w:val="00C16F29"/>
    <w:rsid w:val="00D15832"/>
    <w:rsid w:val="00E13C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D799"/>
  <w15:chartTrackingRefBased/>
  <w15:docId w15:val="{EE862335-1ACA-4BC5-8B10-0F7CAC2A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AD"/>
    <w:rPr>
      <w:rFonts w:eastAsiaTheme="majorEastAsia" w:cstheme="majorBidi"/>
      <w:color w:val="272727" w:themeColor="text1" w:themeTint="D8"/>
    </w:rPr>
  </w:style>
  <w:style w:type="paragraph" w:styleId="Title">
    <w:name w:val="Title"/>
    <w:basedOn w:val="Normal"/>
    <w:next w:val="Normal"/>
    <w:link w:val="TitleChar"/>
    <w:uiPriority w:val="10"/>
    <w:qFormat/>
    <w:rsid w:val="00644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AD"/>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449AD"/>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449AD"/>
    <w:pPr>
      <w:spacing w:before="160"/>
      <w:jc w:val="center"/>
    </w:pPr>
    <w:rPr>
      <w:i/>
      <w:iCs/>
      <w:color w:val="000000" w:themeColor="text1"/>
    </w:rPr>
  </w:style>
  <w:style w:type="character" w:customStyle="1" w:styleId="QuoteChar">
    <w:name w:val="Quote Char"/>
    <w:basedOn w:val="DefaultParagraphFont"/>
    <w:link w:val="Quote"/>
    <w:uiPriority w:val="29"/>
    <w:rsid w:val="006449AD"/>
    <w:rPr>
      <w:i/>
      <w:iCs/>
      <w:color w:val="000000" w:themeColor="text1"/>
    </w:rPr>
  </w:style>
  <w:style w:type="paragraph" w:styleId="ListParagraph">
    <w:name w:val="List Paragraph"/>
    <w:basedOn w:val="Normal"/>
    <w:uiPriority w:val="34"/>
    <w:qFormat/>
    <w:rsid w:val="006449AD"/>
    <w:pPr>
      <w:ind w:left="720"/>
      <w:contextualSpacing/>
    </w:pPr>
  </w:style>
  <w:style w:type="character" w:styleId="IntenseEmphasis">
    <w:name w:val="Intense Emphasis"/>
    <w:basedOn w:val="DefaultParagraphFont"/>
    <w:uiPriority w:val="21"/>
    <w:qFormat/>
    <w:rsid w:val="006449AD"/>
    <w:rPr>
      <w:i/>
      <w:iCs/>
      <w:color w:val="0F4761" w:themeColor="accent1" w:themeShade="BF"/>
    </w:rPr>
  </w:style>
  <w:style w:type="paragraph" w:styleId="IntenseQuote">
    <w:name w:val="Intense Quote"/>
    <w:basedOn w:val="Normal"/>
    <w:next w:val="Normal"/>
    <w:link w:val="IntenseQuoteChar"/>
    <w:uiPriority w:val="30"/>
    <w:qFormat/>
    <w:rsid w:val="00644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9AD"/>
    <w:rPr>
      <w:i/>
      <w:iCs/>
      <w:color w:val="0F4761" w:themeColor="accent1" w:themeShade="BF"/>
    </w:rPr>
  </w:style>
  <w:style w:type="character" w:styleId="IntenseReference">
    <w:name w:val="Intense Reference"/>
    <w:basedOn w:val="DefaultParagraphFont"/>
    <w:uiPriority w:val="32"/>
    <w:qFormat/>
    <w:rsid w:val="00644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Fossey</dc:creator>
  <cp:keywords/>
  <dc:description/>
  <cp:lastModifiedBy>Terry Fossey</cp:lastModifiedBy>
  <cp:revision>1</cp:revision>
  <dcterms:created xsi:type="dcterms:W3CDTF">2025-11-12T13:39:00Z</dcterms:created>
  <dcterms:modified xsi:type="dcterms:W3CDTF">2025-11-13T17:25:00Z</dcterms:modified>
</cp:coreProperties>
</file>