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061E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SUMMARY OF HOME WORK 3</w:t>
      </w:r>
    </w:p>
    <w:p w14:paraId="55B9D9B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1.OVERVIEW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OF DATA</w:t>
      </w:r>
    </w:p>
    <w:p w14:paraId="38DE291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Total number of observations: 1147 </w:t>
      </w:r>
    </w:p>
    <w:p w14:paraId="21DF2C7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Group 0 (Outcome=0) size: 987 </w:t>
      </w:r>
    </w:p>
    <w:p w14:paraId="2A6873E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Group 1 (Outcome=1) size: 160 </w:t>
      </w:r>
    </w:p>
    <w:p w14:paraId="1A240DF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Number of hormones analyzed: 9 </w:t>
      </w:r>
    </w:p>
    <w:p w14:paraId="5D0AB6F0">
      <w:pPr>
        <w:rPr>
          <w:rFonts w:hint="default" w:ascii="Times New Roman" w:hAnsi="Times New Roman" w:cs="Times New Roman"/>
          <w:sz w:val="32"/>
          <w:szCs w:val="32"/>
        </w:rPr>
      </w:pPr>
    </w:p>
    <w:p w14:paraId="1F16E92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NORMALITY ASSESSMENT (Shapiro-Wilk test, alpha = 0.05)</w:t>
      </w:r>
    </w:p>
    <w:p w14:paraId="262B39D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Hormones normal in Group 0:</w:t>
      </w:r>
    </w:p>
    <w:p w14:paraId="3B4BD16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Hormones normal in Group 1:</w:t>
      </w:r>
    </w:p>
    <w:p w14:paraId="735CDA12">
      <w:pPr>
        <w:rPr>
          <w:rFonts w:hint="default" w:ascii="Times New Roman" w:hAnsi="Times New Roman" w:cs="Times New Roman"/>
          <w:sz w:val="32"/>
          <w:szCs w:val="32"/>
        </w:rPr>
      </w:pPr>
    </w:p>
    <w:p w14:paraId="29EDB85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HOMOGENEITY OF VARIANCE (Levene's test, alpha = 0.05)</w:t>
      </w:r>
    </w:p>
    <w:p w14:paraId="414FAC8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Hormones with equal variances:</w:t>
      </w:r>
    </w:p>
    <w:p w14:paraId="66602C1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hormone1, hormone2, hormone3, hormone4, hormone5, hormone6, hormone7, hormone8, hormone10_generated</w:t>
      </w:r>
    </w:p>
    <w:p w14:paraId="777C3C82">
      <w:pPr>
        <w:rPr>
          <w:rFonts w:hint="default" w:ascii="Times New Roman" w:hAnsi="Times New Roman" w:cs="Times New Roman"/>
          <w:sz w:val="32"/>
          <w:szCs w:val="32"/>
        </w:rPr>
      </w:pPr>
    </w:p>
    <w:p w14:paraId="4A2A441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RECOMMENDED STATISTICAL TESTS</w:t>
      </w:r>
    </w:p>
    <w:p w14:paraId="29175E1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hormone1: Brunner-Munzel (non-parametric, robust)</w:t>
      </w:r>
    </w:p>
    <w:p w14:paraId="1BCF9B3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hormone2: Brunner-Munzel (non-parametric, robust)</w:t>
      </w:r>
    </w:p>
    <w:p w14:paraId="74DD210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hormone3: Brunner-Munzel (non-parametric, robust)</w:t>
      </w:r>
    </w:p>
    <w:p w14:paraId="5BB35EC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hormone4: Brunner-Munzel (non-parametric, robust)</w:t>
      </w:r>
    </w:p>
    <w:p w14:paraId="34AB0AD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hormone5: Brunner-Munzel (non-parametric, robust)</w:t>
      </w:r>
    </w:p>
    <w:p w14:paraId="76AFEAC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hormone6: Brunner-Munzel (non-parametric, robust)</w:t>
      </w:r>
    </w:p>
    <w:p w14:paraId="442372B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hormone7: Brunner-Munzel (non-parametric, robust)</w:t>
      </w:r>
    </w:p>
    <w:p w14:paraId="7D45632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hormone8: Brunner-Munzel (non-parametric, robust)</w:t>
      </w:r>
    </w:p>
    <w:p w14:paraId="31621AB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hormone10_generated: Brunner-Munzel (non-parametric, robust)</w:t>
      </w:r>
    </w:p>
    <w:p w14:paraId="2CBD6E4B">
      <w:pPr>
        <w:rPr>
          <w:rFonts w:hint="default" w:ascii="Times New Roman" w:hAnsi="Times New Roman" w:cs="Times New Roman"/>
          <w:sz w:val="32"/>
          <w:szCs w:val="32"/>
        </w:rPr>
      </w:pPr>
    </w:p>
    <w:p w14:paraId="64D86D2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SIGNIFICANT DIFFERENCES (Brunner-Munzel test, p &lt; 0.05)</w:t>
      </w:r>
    </w:p>
    <w:p w14:paraId="7F561F6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hormone2 : p = 0.0036 </w:t>
      </w:r>
    </w:p>
    <w:p w14:paraId="7452833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hormone5 : p = 0.0031 </w:t>
      </w:r>
    </w:p>
    <w:p w14:paraId="6455051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hormone8 : p = 4e-04 </w:t>
      </w:r>
    </w:p>
    <w:p w14:paraId="54D45DC2">
      <w:pPr>
        <w:rPr>
          <w:rFonts w:hint="default" w:ascii="Times New Roman" w:hAnsi="Times New Roman" w:cs="Times New Roman"/>
          <w:sz w:val="32"/>
          <w:szCs w:val="32"/>
        </w:rPr>
      </w:pPr>
    </w:p>
    <w:p w14:paraId="5A0E3E1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6. CORRELATION ANALYSIS</w:t>
      </w:r>
    </w:p>
    <w:p w14:paraId="445A3B7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 </w:t>
      </w:r>
      <w:r>
        <w:rPr>
          <w:rFonts w:hint="default" w:ascii="Times New Roman" w:hAnsi="Times New Roman" w:cs="Times New Roman"/>
          <w:sz w:val="32"/>
          <w:szCs w:val="32"/>
        </w:rPr>
        <w:t xml:space="preserve">used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spearsman correlation </w:t>
      </w:r>
      <w:r>
        <w:rPr>
          <w:rFonts w:hint="default" w:ascii="Times New Roman" w:hAnsi="Times New Roman" w:cs="Times New Roman"/>
          <w:sz w:val="32"/>
          <w:szCs w:val="32"/>
        </w:rPr>
        <w:t>for Group 0</w:t>
      </w:r>
    </w:p>
    <w:p w14:paraId="079A88C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I</w:t>
      </w:r>
      <w:r>
        <w:rPr>
          <w:rFonts w:hint="default" w:ascii="Times New Roman" w:hAnsi="Times New Roman" w:cs="Times New Roman"/>
          <w:sz w:val="32"/>
          <w:szCs w:val="32"/>
        </w:rPr>
        <w:t xml:space="preserve"> used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spearsman correlation </w:t>
      </w:r>
      <w:r>
        <w:rPr>
          <w:rFonts w:hint="default" w:ascii="Times New Roman" w:hAnsi="Times New Roman" w:cs="Times New Roman"/>
          <w:sz w:val="32"/>
          <w:szCs w:val="32"/>
        </w:rPr>
        <w:t>for Group 1</w:t>
      </w:r>
    </w:p>
    <w:p w14:paraId="2672E444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It is </w:t>
      </w:r>
      <w:r>
        <w:rPr>
          <w:rFonts w:hint="default" w:ascii="Times New Roman" w:hAnsi="Times New Roman" w:cs="Times New Roman"/>
          <w:sz w:val="32"/>
          <w:szCs w:val="32"/>
        </w:rPr>
        <w:t xml:space="preserve">non-parametric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and </w:t>
      </w:r>
      <w:r>
        <w:rPr>
          <w:rFonts w:hint="default" w:ascii="Times New Roman" w:hAnsi="Times New Roman" w:cs="Times New Roman"/>
          <w:sz w:val="32"/>
          <w:szCs w:val="32"/>
        </w:rPr>
        <w:t xml:space="preserve">≤50% of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the </w:t>
      </w:r>
      <w:r>
        <w:rPr>
          <w:rFonts w:hint="default" w:ascii="Times New Roman" w:hAnsi="Times New Roman" w:cs="Times New Roman"/>
          <w:sz w:val="32"/>
          <w:szCs w:val="32"/>
        </w:rPr>
        <w:t xml:space="preserve">hormones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we</w:t>
      </w:r>
      <w:r>
        <w:rPr>
          <w:rFonts w:hint="default" w:ascii="Times New Roman" w:hAnsi="Times New Roman" w:cs="Times New Roman"/>
          <w:sz w:val="32"/>
          <w:szCs w:val="32"/>
        </w:rPr>
        <w:t>re normal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so I used spearsman</w:t>
      </w:r>
    </w:p>
    <w:p w14:paraId="1EFB4A6B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There is </w:t>
      </w:r>
      <w:r>
        <w:rPr>
          <w:rFonts w:hint="default" w:ascii="Times New Roman" w:hAnsi="Times New Roman" w:cs="Times New Roman"/>
          <w:sz w:val="32"/>
          <w:szCs w:val="32"/>
        </w:rPr>
        <w:t>strongest correlations in group 0 (|r| &gt; 0.6)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and there is also </w:t>
      </w:r>
      <w:r>
        <w:rPr>
          <w:rFonts w:hint="default" w:ascii="Times New Roman" w:hAnsi="Times New Roman" w:cs="Times New Roman"/>
          <w:sz w:val="32"/>
          <w:szCs w:val="32"/>
        </w:rPr>
        <w:t>strongest correlations in group 1 (|r| &gt; 0.6)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2A38858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F3A46E8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SUMMARY OF HOME WORK 4</w:t>
      </w:r>
      <w:bookmarkStart w:id="0" w:name="_GoBack"/>
      <w:bookmarkEnd w:id="0"/>
    </w:p>
    <w:p w14:paraId="3C9A83F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FB945D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OVERVIEW OF DATA</w:t>
      </w:r>
    </w:p>
    <w:p w14:paraId="05A2978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Total observations: 1148 </w:t>
      </w:r>
    </w:p>
    <w:p w14:paraId="7539632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Total variables: 31 </w:t>
      </w:r>
    </w:p>
    <w:p w14:paraId="75E953C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8B8EA8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ANALYZED VARIABLES </w:t>
      </w:r>
    </w:p>
    <w:p w14:paraId="629E7C2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Hormones: 9 </w:t>
      </w:r>
    </w:p>
    <w:p w14:paraId="299458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Lipids: 5 </w:t>
      </w:r>
    </w:p>
    <w:p w14:paraId="250F8CD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Lipid Peroxidation: 5 </w:t>
      </w:r>
    </w:p>
    <w:p w14:paraId="00DA36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Antioxidants: 5 </w:t>
      </w:r>
    </w:p>
    <w:p w14:paraId="13E2F71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4B3D2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CORRELATION ANALYSIS</w:t>
      </w:r>
    </w:p>
    <w:p w14:paraId="1DBABFC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Total correlations calculated: 190 </w:t>
      </w:r>
    </w:p>
    <w:p w14:paraId="7A90037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Significant correlations (p &lt; 0.05): 54 </w:t>
      </w:r>
    </w:p>
    <w:p w14:paraId="11DE6E8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6AF6F7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REGRESSION ANALYSIS</w:t>
      </w:r>
    </w:p>
    <w:p w14:paraId="49E6A22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Total regression models fitted: 15 </w:t>
      </w:r>
    </w:p>
    <w:p w14:paraId="3DA27F2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Best models by variable type:</w:t>
      </w:r>
    </w:p>
    <w:p w14:paraId="7C9F865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Lipid:</w:t>
      </w:r>
    </w:p>
    <w:p w14:paraId="5BFF9B2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Best: lipids5</w:t>
      </w:r>
    </w:p>
    <w:p w14:paraId="2716AA6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R-squared: 0.9997 </w:t>
      </w:r>
    </w:p>
    <w:p w14:paraId="3954E52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BIC: -920.05 </w:t>
      </w:r>
    </w:p>
    <w:p w14:paraId="4D81C28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EA8043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Antioxidant:</w:t>
      </w:r>
    </w:p>
    <w:p w14:paraId="606FFE5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Best: antioxidant1</w:t>
      </w:r>
    </w:p>
    <w:p w14:paraId="237360A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R-squared: 0.0557 </w:t>
      </w:r>
    </w:p>
    <w:p w14:paraId="75388719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BIC: -45.7 </w:t>
      </w:r>
    </w:p>
    <w:p w14:paraId="13ECA88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0614D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 Peroxidation:</w:t>
      </w:r>
    </w:p>
    <w:p w14:paraId="64A7093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Best: lipid_pero3</w:t>
      </w:r>
    </w:p>
    <w:p w14:paraId="52E79AA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R-squared: 0.5823 </w:t>
      </w:r>
    </w:p>
    <w:p w14:paraId="15B5D61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BIC: -9.91 </w:t>
      </w:r>
    </w:p>
    <w:p w14:paraId="5D215A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914591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BEST OVERALL REGRESSION MODEL:</w:t>
      </w:r>
    </w:p>
    <w:p w14:paraId="1207127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Response: lipids5 </w:t>
      </w:r>
    </w:p>
    <w:p w14:paraId="364211E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R-squared: 0.9997 </w:t>
      </w:r>
    </w:p>
    <w:p w14:paraId="1596308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Adjusted R-squared: 0.9997 </w:t>
      </w:r>
    </w:p>
    <w:p w14:paraId="7610426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BIC: -920.05 </w:t>
      </w:r>
    </w:p>
    <w:p w14:paraId="00372EB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Predictors: lipids1, сarb_metabolism </w:t>
      </w:r>
    </w:p>
    <w:p w14:paraId="34E5FEE7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E6E129E">
      <w:pPr>
        <w:rPr>
          <w:rFonts w:hint="default" w:ascii="Times New Roman" w:hAnsi="Times New Roman" w:cs="Times New Roman"/>
          <w:sz w:val="32"/>
          <w:szCs w:val="32"/>
        </w:rPr>
      </w:pPr>
    </w:p>
    <w:p w14:paraId="27730AEA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7200AE"/>
    <w:rsid w:val="0241242E"/>
    <w:rsid w:val="02B074AC"/>
    <w:rsid w:val="03B25314"/>
    <w:rsid w:val="03EF5EB9"/>
    <w:rsid w:val="04190A8F"/>
    <w:rsid w:val="04C133B2"/>
    <w:rsid w:val="05736B8B"/>
    <w:rsid w:val="074E358D"/>
    <w:rsid w:val="0BD7795F"/>
    <w:rsid w:val="0DEA1E65"/>
    <w:rsid w:val="0EB43F87"/>
    <w:rsid w:val="12C34799"/>
    <w:rsid w:val="12D25797"/>
    <w:rsid w:val="13765CAF"/>
    <w:rsid w:val="137837D5"/>
    <w:rsid w:val="13F07810"/>
    <w:rsid w:val="16247C45"/>
    <w:rsid w:val="16C94348"/>
    <w:rsid w:val="195B397D"/>
    <w:rsid w:val="1AF776D6"/>
    <w:rsid w:val="1ED03DDD"/>
    <w:rsid w:val="1F260691"/>
    <w:rsid w:val="201E74B3"/>
    <w:rsid w:val="208A0C74"/>
    <w:rsid w:val="20EB78F6"/>
    <w:rsid w:val="22947F00"/>
    <w:rsid w:val="25B5495B"/>
    <w:rsid w:val="28C334D0"/>
    <w:rsid w:val="29D84B76"/>
    <w:rsid w:val="29E277A3"/>
    <w:rsid w:val="2BC2163A"/>
    <w:rsid w:val="2D253A38"/>
    <w:rsid w:val="2DDC3C52"/>
    <w:rsid w:val="2E1168A9"/>
    <w:rsid w:val="2E4E3659"/>
    <w:rsid w:val="2E716E3E"/>
    <w:rsid w:val="30B30F92"/>
    <w:rsid w:val="33F14CB9"/>
    <w:rsid w:val="33F702E4"/>
    <w:rsid w:val="3BBA40DC"/>
    <w:rsid w:val="3F934A87"/>
    <w:rsid w:val="3FAF1A7E"/>
    <w:rsid w:val="40E91433"/>
    <w:rsid w:val="41EF2605"/>
    <w:rsid w:val="443640EC"/>
    <w:rsid w:val="44405732"/>
    <w:rsid w:val="44D51F86"/>
    <w:rsid w:val="46625A9C"/>
    <w:rsid w:val="46C16C66"/>
    <w:rsid w:val="46F76979"/>
    <w:rsid w:val="4A1C41B3"/>
    <w:rsid w:val="4BA0691E"/>
    <w:rsid w:val="4CFC6F5B"/>
    <w:rsid w:val="4DBA1C40"/>
    <w:rsid w:val="4E047B7B"/>
    <w:rsid w:val="4F3F4BCC"/>
    <w:rsid w:val="55C018F1"/>
    <w:rsid w:val="586B4D4E"/>
    <w:rsid w:val="5B1F3B03"/>
    <w:rsid w:val="5DDD7B99"/>
    <w:rsid w:val="60317A81"/>
    <w:rsid w:val="6320157D"/>
    <w:rsid w:val="654B3E73"/>
    <w:rsid w:val="67BF6EB6"/>
    <w:rsid w:val="68752FB5"/>
    <w:rsid w:val="68C301C4"/>
    <w:rsid w:val="71EF202A"/>
    <w:rsid w:val="75EB5214"/>
    <w:rsid w:val="768865A9"/>
    <w:rsid w:val="778D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271</Words>
  <Characters>1796</Characters>
  <Paragraphs>27</Paragraphs>
  <TotalTime>0</TotalTime>
  <ScaleCrop>false</ScaleCrop>
  <LinksUpToDate>false</LinksUpToDate>
  <CharactersWithSpaces>2066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2026-05-26T15:02:34Z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