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73D" w:rsidRPr="00482CF8" w:rsidRDefault="0058573D" w:rsidP="0058573D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sz w:val="24"/>
          <w:szCs w:val="18"/>
        </w:rPr>
      </w:pPr>
      <w:r w:rsidRPr="00482CF8">
        <w:rPr>
          <w:rFonts w:ascii="Helvetica" w:hAnsi="Helvetica" w:cs="Arial"/>
          <w:b/>
          <w:sz w:val="24"/>
          <w:szCs w:val="18"/>
        </w:rPr>
        <w:t>Oligonucleotide phosphorylation and annealing</w:t>
      </w:r>
    </w:p>
    <w:p w:rsidR="0058573D" w:rsidRPr="00482CF8" w:rsidRDefault="0058573D" w:rsidP="0058573D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sz w:val="24"/>
          <w:szCs w:val="18"/>
        </w:rPr>
      </w:pPr>
    </w:p>
    <w:p w:rsidR="0058573D" w:rsidRPr="00482CF8" w:rsidRDefault="0058573D" w:rsidP="0058573D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sz w:val="24"/>
          <w:szCs w:val="24"/>
        </w:rPr>
      </w:pPr>
      <w:r w:rsidRPr="00482CF8">
        <w:rPr>
          <w:rFonts w:ascii="Helvetica" w:hAnsi="Helvetica" w:cs="Arial"/>
          <w:sz w:val="24"/>
          <w:szCs w:val="24"/>
        </w:rPr>
        <w:t>Oligonucleotides (olig</w:t>
      </w:r>
      <w:r w:rsidR="00482CF8">
        <w:rPr>
          <w:rFonts w:ascii="Helvetica" w:hAnsi="Helvetica" w:cs="Arial"/>
          <w:sz w:val="24"/>
          <w:szCs w:val="24"/>
        </w:rPr>
        <w:t>o</w:t>
      </w:r>
      <w:r w:rsidRPr="00482CF8">
        <w:rPr>
          <w:rFonts w:ascii="Helvetica" w:hAnsi="Helvetica" w:cs="Arial"/>
          <w:sz w:val="24"/>
          <w:szCs w:val="24"/>
        </w:rPr>
        <w:t>s) come in tubes (dehydrated) or as liquid stocks</w:t>
      </w:r>
      <w:r w:rsidR="00482CF8">
        <w:rPr>
          <w:rFonts w:ascii="Helvetica" w:hAnsi="Helvetica" w:cs="Arial"/>
          <w:sz w:val="24"/>
          <w:szCs w:val="24"/>
        </w:rPr>
        <w:t xml:space="preserve"> (may only be available in 96-</w:t>
      </w:r>
      <w:r w:rsidRPr="00482CF8">
        <w:rPr>
          <w:rFonts w:ascii="Helvetica" w:hAnsi="Helvetica" w:cs="Arial"/>
          <w:sz w:val="24"/>
          <w:szCs w:val="24"/>
        </w:rPr>
        <w:t>well plate format).</w:t>
      </w:r>
    </w:p>
    <w:p w:rsidR="0058573D" w:rsidRPr="00482CF8" w:rsidRDefault="0058573D" w:rsidP="0058573D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sz w:val="24"/>
          <w:szCs w:val="24"/>
        </w:rPr>
      </w:pPr>
    </w:p>
    <w:p w:rsidR="0058573D" w:rsidRPr="00482CF8" w:rsidRDefault="0058573D" w:rsidP="00585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sz w:val="24"/>
          <w:szCs w:val="24"/>
        </w:rPr>
      </w:pPr>
      <w:r w:rsidRPr="00482CF8">
        <w:rPr>
          <w:rFonts w:ascii="Helvetica" w:hAnsi="Helvetica" w:cs="Arial"/>
          <w:sz w:val="24"/>
          <w:szCs w:val="24"/>
        </w:rPr>
        <w:t xml:space="preserve">De-hydrated oligos will have a specified </w:t>
      </w:r>
      <w:r w:rsidR="00482CF8">
        <w:rPr>
          <w:rFonts w:ascii="Helvetica" w:hAnsi="Helvetica" w:cs="Arial"/>
          <w:sz w:val="24"/>
          <w:szCs w:val="24"/>
        </w:rPr>
        <w:t>quantity</w:t>
      </w:r>
      <w:r w:rsidRPr="00482CF8">
        <w:rPr>
          <w:rFonts w:ascii="Helvetica" w:hAnsi="Helvetica" w:cs="Arial"/>
          <w:sz w:val="24"/>
          <w:szCs w:val="24"/>
        </w:rPr>
        <w:t xml:space="preserve"> (usually in nanomoles) on the tube. Reconstitute the dehydrated oligos with sterile (or RNAase, DNAase free) water</w:t>
      </w:r>
      <w:r w:rsidR="00482CF8">
        <w:rPr>
          <w:rFonts w:ascii="Helvetica" w:hAnsi="Helvetica" w:cs="Arial"/>
          <w:sz w:val="24"/>
          <w:szCs w:val="24"/>
        </w:rPr>
        <w:t xml:space="preserve"> to a</w:t>
      </w:r>
      <w:r w:rsidRPr="00482CF8">
        <w:rPr>
          <w:rFonts w:ascii="Helvetica" w:hAnsi="Helvetica" w:cs="Arial"/>
          <w:sz w:val="24"/>
          <w:szCs w:val="24"/>
        </w:rPr>
        <w:t xml:space="preserve"> 100 µM stock. As a rule of thumb, </w:t>
      </w:r>
      <w:r w:rsidR="00482CF8">
        <w:rPr>
          <w:rFonts w:ascii="Helvetica" w:hAnsi="Helvetica" w:cs="Arial"/>
          <w:sz w:val="24"/>
          <w:szCs w:val="24"/>
        </w:rPr>
        <w:t xml:space="preserve">add </w:t>
      </w:r>
      <w:r w:rsidR="00ED1343">
        <w:rPr>
          <w:rFonts w:ascii="Helvetica" w:hAnsi="Helvetica" w:cs="Arial"/>
          <w:sz w:val="24"/>
          <w:szCs w:val="24"/>
        </w:rPr>
        <w:t>(</w:t>
      </w:r>
      <w:r w:rsidRPr="00482CF8">
        <w:rPr>
          <w:rFonts w:ascii="Helvetica" w:hAnsi="Helvetica" w:cs="Arial"/>
          <w:sz w:val="24"/>
          <w:szCs w:val="24"/>
        </w:rPr>
        <w:t>ten time</w:t>
      </w:r>
      <w:r w:rsidR="00482CF8">
        <w:rPr>
          <w:rFonts w:ascii="Helvetica" w:hAnsi="Helvetica" w:cs="Arial"/>
          <w:sz w:val="24"/>
          <w:szCs w:val="24"/>
        </w:rPr>
        <w:t>s</w:t>
      </w:r>
      <w:r w:rsidRPr="00482CF8">
        <w:rPr>
          <w:rFonts w:ascii="Helvetica" w:hAnsi="Helvetica" w:cs="Arial"/>
          <w:sz w:val="24"/>
          <w:szCs w:val="24"/>
        </w:rPr>
        <w:t xml:space="preserve"> the </w:t>
      </w:r>
      <w:r w:rsidR="00ED1343">
        <w:rPr>
          <w:rFonts w:ascii="Helvetica" w:hAnsi="Helvetica" w:cs="Arial"/>
          <w:sz w:val="24"/>
          <w:szCs w:val="24"/>
        </w:rPr>
        <w:t xml:space="preserve">number of </w:t>
      </w:r>
      <w:r w:rsidRPr="00482CF8">
        <w:rPr>
          <w:rFonts w:ascii="Helvetica" w:hAnsi="Helvetica" w:cs="Arial"/>
          <w:sz w:val="24"/>
          <w:szCs w:val="24"/>
        </w:rPr>
        <w:t>nanomoles</w:t>
      </w:r>
      <w:r w:rsidR="00ED1343">
        <w:rPr>
          <w:rFonts w:ascii="Helvetica" w:hAnsi="Helvetica" w:cs="Arial"/>
          <w:sz w:val="24"/>
          <w:szCs w:val="24"/>
        </w:rPr>
        <w:t xml:space="preserve"> of DNA in the tube)</w:t>
      </w:r>
      <w:r w:rsidRPr="00482CF8">
        <w:rPr>
          <w:rFonts w:ascii="Helvetica" w:hAnsi="Helvetica" w:cs="Arial"/>
          <w:sz w:val="24"/>
          <w:szCs w:val="24"/>
        </w:rPr>
        <w:t xml:space="preserve"> µ</w:t>
      </w:r>
      <w:r w:rsidR="00482CF8">
        <w:rPr>
          <w:rFonts w:ascii="Helvetica" w:hAnsi="Helvetica" w:cs="Arial"/>
          <w:sz w:val="24"/>
          <w:szCs w:val="24"/>
        </w:rPr>
        <w:t xml:space="preserve">L </w:t>
      </w:r>
      <w:r w:rsidRPr="00482CF8">
        <w:rPr>
          <w:rFonts w:ascii="Helvetica" w:hAnsi="Helvetica" w:cs="Arial"/>
          <w:sz w:val="24"/>
          <w:szCs w:val="24"/>
        </w:rPr>
        <w:t>water to make a 100 µM stock.</w:t>
      </w:r>
    </w:p>
    <w:p w:rsidR="00CA19EE" w:rsidRPr="00482CF8" w:rsidRDefault="00CA19EE" w:rsidP="00CA19EE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Arial"/>
          <w:sz w:val="24"/>
          <w:szCs w:val="24"/>
        </w:rPr>
      </w:pPr>
      <w:bookmarkStart w:id="0" w:name="_GoBack"/>
      <w:bookmarkEnd w:id="0"/>
    </w:p>
    <w:p w:rsidR="0058573D" w:rsidRPr="00482CF8" w:rsidRDefault="0058573D" w:rsidP="00133C79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b/>
          <w:sz w:val="24"/>
          <w:szCs w:val="24"/>
        </w:rPr>
      </w:pPr>
      <w:r w:rsidRPr="00482CF8">
        <w:rPr>
          <w:rFonts w:ascii="Helvetica" w:hAnsi="Helvetica" w:cs="Arial"/>
          <w:b/>
          <w:sz w:val="24"/>
          <w:szCs w:val="24"/>
        </w:rPr>
        <w:t>Oligo phosphorylation:</w:t>
      </w:r>
    </w:p>
    <w:p w:rsidR="00C51598" w:rsidRPr="00482CF8" w:rsidRDefault="00C51598" w:rsidP="00C51598">
      <w:pPr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Arial"/>
          <w:sz w:val="24"/>
          <w:szCs w:val="24"/>
        </w:rPr>
      </w:pPr>
    </w:p>
    <w:p w:rsidR="0058573D" w:rsidRPr="00482CF8" w:rsidRDefault="00C51598" w:rsidP="002C76F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Arial"/>
          <w:sz w:val="24"/>
          <w:szCs w:val="24"/>
        </w:rPr>
      </w:pPr>
      <w:r w:rsidRPr="00482CF8">
        <w:rPr>
          <w:rFonts w:ascii="Helvetica" w:hAnsi="Helvetica" w:cs="Arial"/>
          <w:sz w:val="24"/>
          <w:szCs w:val="24"/>
        </w:rPr>
        <w:t xml:space="preserve">Set up separate phosphorylation </w:t>
      </w:r>
      <w:r w:rsidR="004B12EC">
        <w:rPr>
          <w:rFonts w:ascii="Helvetica" w:hAnsi="Helvetica" w:cs="Arial"/>
          <w:sz w:val="24"/>
          <w:szCs w:val="24"/>
        </w:rPr>
        <w:t>reactions</w:t>
      </w:r>
      <w:r w:rsidRPr="00482CF8">
        <w:rPr>
          <w:rFonts w:ascii="Helvetica" w:hAnsi="Helvetica" w:cs="Arial"/>
          <w:sz w:val="24"/>
          <w:szCs w:val="24"/>
        </w:rPr>
        <w:t xml:space="preserve"> for each forward</w:t>
      </w:r>
      <w:r w:rsidR="00B50CBE" w:rsidRPr="00482CF8">
        <w:rPr>
          <w:rFonts w:ascii="Helvetica" w:hAnsi="Helvetica" w:cs="Arial"/>
          <w:sz w:val="24"/>
          <w:szCs w:val="24"/>
        </w:rPr>
        <w:t xml:space="preserve"> (FW) </w:t>
      </w:r>
      <w:r w:rsidRPr="00482CF8">
        <w:rPr>
          <w:rFonts w:ascii="Helvetica" w:hAnsi="Helvetica" w:cs="Arial"/>
          <w:sz w:val="24"/>
          <w:szCs w:val="24"/>
        </w:rPr>
        <w:t xml:space="preserve">and reverse </w:t>
      </w:r>
      <w:r w:rsidR="00B50CBE" w:rsidRPr="00482CF8">
        <w:rPr>
          <w:rFonts w:ascii="Helvetica" w:hAnsi="Helvetica" w:cs="Arial"/>
          <w:sz w:val="24"/>
          <w:szCs w:val="24"/>
        </w:rPr>
        <w:t xml:space="preserve">(RV) </w:t>
      </w:r>
      <w:r w:rsidRPr="00482CF8">
        <w:rPr>
          <w:rFonts w:ascii="Helvetica" w:hAnsi="Helvetica" w:cs="Arial"/>
          <w:sz w:val="24"/>
          <w:szCs w:val="24"/>
        </w:rPr>
        <w:t>oligos</w:t>
      </w:r>
    </w:p>
    <w:p w:rsidR="00C51598" w:rsidRPr="00482CF8" w:rsidRDefault="00C51598" w:rsidP="002C76F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Arial"/>
          <w:sz w:val="24"/>
          <w:szCs w:val="24"/>
        </w:rPr>
      </w:pPr>
    </w:p>
    <w:p w:rsidR="0058573D" w:rsidRPr="00482CF8" w:rsidRDefault="0058573D" w:rsidP="002C76F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Arial"/>
          <w:sz w:val="24"/>
          <w:szCs w:val="24"/>
        </w:rPr>
      </w:pPr>
      <w:r w:rsidRPr="00482CF8">
        <w:rPr>
          <w:rFonts w:ascii="Helvetica" w:hAnsi="Helvetica" w:cs="Arial"/>
          <w:sz w:val="24"/>
          <w:szCs w:val="24"/>
        </w:rPr>
        <w:t>100 µ</w:t>
      </w:r>
      <w:r w:rsidR="002C76FE">
        <w:rPr>
          <w:rFonts w:ascii="Helvetica" w:hAnsi="Helvetica" w:cs="Arial"/>
          <w:sz w:val="24"/>
          <w:szCs w:val="24"/>
        </w:rPr>
        <w:t>M o</w:t>
      </w:r>
      <w:r w:rsidRPr="00482CF8">
        <w:rPr>
          <w:rFonts w:ascii="Helvetica" w:hAnsi="Helvetica" w:cs="Arial"/>
          <w:sz w:val="24"/>
          <w:szCs w:val="24"/>
        </w:rPr>
        <w:t xml:space="preserve">ligo stock </w:t>
      </w:r>
      <w:r w:rsidRPr="00482CF8">
        <w:rPr>
          <w:rFonts w:ascii="Helvetica" w:hAnsi="Helvetica" w:cs="Arial"/>
          <w:sz w:val="24"/>
          <w:szCs w:val="24"/>
        </w:rPr>
        <w:tab/>
      </w:r>
      <w:r w:rsidRPr="00482CF8">
        <w:rPr>
          <w:rFonts w:ascii="Helvetica" w:hAnsi="Helvetica" w:cs="Arial"/>
          <w:sz w:val="24"/>
          <w:szCs w:val="24"/>
        </w:rPr>
        <w:tab/>
        <w:t xml:space="preserve"> </w:t>
      </w:r>
      <w:r w:rsidR="00CA19EE" w:rsidRPr="00482CF8">
        <w:rPr>
          <w:rFonts w:ascii="Helvetica" w:hAnsi="Helvetica" w:cs="Arial"/>
          <w:sz w:val="24"/>
          <w:szCs w:val="24"/>
        </w:rPr>
        <w:t xml:space="preserve"> </w:t>
      </w:r>
      <w:r w:rsidRPr="00482CF8">
        <w:rPr>
          <w:rFonts w:ascii="Helvetica" w:hAnsi="Helvetica" w:cs="Arial"/>
          <w:sz w:val="24"/>
          <w:szCs w:val="24"/>
        </w:rPr>
        <w:t>2 µL</w:t>
      </w:r>
    </w:p>
    <w:p w:rsidR="0058573D" w:rsidRPr="00482CF8" w:rsidRDefault="0058573D" w:rsidP="002C76F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Arial"/>
          <w:sz w:val="24"/>
          <w:szCs w:val="24"/>
        </w:rPr>
      </w:pPr>
      <w:r w:rsidRPr="00482CF8">
        <w:rPr>
          <w:rFonts w:ascii="Helvetica" w:hAnsi="Helvetica" w:cs="Arial"/>
          <w:sz w:val="24"/>
          <w:szCs w:val="24"/>
        </w:rPr>
        <w:t xml:space="preserve">10X T4 DNA ligase buffer </w:t>
      </w:r>
      <w:r w:rsidRPr="00482CF8">
        <w:rPr>
          <w:rFonts w:ascii="Helvetica" w:hAnsi="Helvetica" w:cs="Arial"/>
          <w:sz w:val="24"/>
          <w:szCs w:val="24"/>
        </w:rPr>
        <w:tab/>
        <w:t xml:space="preserve"> </w:t>
      </w:r>
      <w:r w:rsidR="00CA19EE" w:rsidRPr="00482CF8">
        <w:rPr>
          <w:rFonts w:ascii="Helvetica" w:hAnsi="Helvetica" w:cs="Arial"/>
          <w:sz w:val="24"/>
          <w:szCs w:val="24"/>
        </w:rPr>
        <w:t xml:space="preserve"> </w:t>
      </w:r>
      <w:r w:rsidRPr="00482CF8">
        <w:rPr>
          <w:rFonts w:ascii="Helvetica" w:hAnsi="Helvetica" w:cs="Arial"/>
          <w:sz w:val="24"/>
          <w:szCs w:val="24"/>
        </w:rPr>
        <w:t>2 µL</w:t>
      </w:r>
    </w:p>
    <w:p w:rsidR="0058573D" w:rsidRPr="00482CF8" w:rsidRDefault="0058573D" w:rsidP="002C76F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Arial"/>
          <w:sz w:val="24"/>
          <w:szCs w:val="24"/>
        </w:rPr>
      </w:pPr>
      <w:r w:rsidRPr="00482CF8">
        <w:rPr>
          <w:rFonts w:ascii="Helvetica" w:hAnsi="Helvetica" w:cs="Arial"/>
          <w:sz w:val="24"/>
          <w:szCs w:val="24"/>
        </w:rPr>
        <w:t>Sterile water</w:t>
      </w:r>
      <w:r w:rsidRPr="00482CF8">
        <w:rPr>
          <w:rFonts w:ascii="Helvetica" w:hAnsi="Helvetica" w:cs="Arial"/>
          <w:sz w:val="24"/>
          <w:szCs w:val="24"/>
        </w:rPr>
        <w:tab/>
      </w:r>
      <w:r w:rsidRPr="00482CF8">
        <w:rPr>
          <w:rFonts w:ascii="Helvetica" w:hAnsi="Helvetica" w:cs="Arial"/>
          <w:sz w:val="24"/>
          <w:szCs w:val="24"/>
        </w:rPr>
        <w:tab/>
      </w:r>
      <w:r w:rsidRPr="00482CF8">
        <w:rPr>
          <w:rFonts w:ascii="Helvetica" w:hAnsi="Helvetica" w:cs="Arial"/>
          <w:sz w:val="24"/>
          <w:szCs w:val="24"/>
        </w:rPr>
        <w:tab/>
        <w:t>15 µL</w:t>
      </w:r>
    </w:p>
    <w:p w:rsidR="0058573D" w:rsidRPr="00482CF8" w:rsidRDefault="00CA19EE" w:rsidP="002C76F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Arial"/>
          <w:sz w:val="24"/>
          <w:szCs w:val="24"/>
        </w:rPr>
      </w:pPr>
      <w:r w:rsidRPr="00482CF8">
        <w:rPr>
          <w:rStyle w:val="bodycopy"/>
          <w:rFonts w:ascii="Helvetica" w:hAnsi="Helvetica" w:cs="Arial"/>
          <w:bCs/>
          <w:sz w:val="24"/>
        </w:rPr>
        <w:t>T4 Polynucleotide Kinase</w:t>
      </w:r>
      <w:r w:rsidRPr="00482CF8">
        <w:rPr>
          <w:rStyle w:val="bodycopy"/>
          <w:rFonts w:ascii="Helvetica" w:hAnsi="Helvetica" w:cs="Arial"/>
          <w:bCs/>
          <w:sz w:val="24"/>
        </w:rPr>
        <w:tab/>
      </w:r>
      <w:r w:rsidRPr="00482CF8">
        <w:rPr>
          <w:rStyle w:val="bodycopy"/>
          <w:rFonts w:ascii="Helvetica" w:hAnsi="Helvetica" w:cs="Arial"/>
          <w:bCs/>
          <w:sz w:val="24"/>
          <w:u w:val="single"/>
        </w:rPr>
        <w:t xml:space="preserve">  1 </w:t>
      </w:r>
      <w:r w:rsidRPr="00482CF8">
        <w:rPr>
          <w:rFonts w:ascii="Helvetica" w:hAnsi="Helvetica" w:cs="Arial"/>
          <w:sz w:val="24"/>
          <w:szCs w:val="24"/>
          <w:u w:val="single"/>
        </w:rPr>
        <w:t>µL</w:t>
      </w:r>
    </w:p>
    <w:p w:rsidR="00CA19EE" w:rsidRPr="00482CF8" w:rsidRDefault="00CA19EE" w:rsidP="002C76F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Arial"/>
          <w:sz w:val="24"/>
          <w:szCs w:val="24"/>
        </w:rPr>
      </w:pPr>
      <w:r w:rsidRPr="00482CF8">
        <w:rPr>
          <w:rFonts w:ascii="Helvetica" w:hAnsi="Helvetica" w:cs="Arial"/>
          <w:sz w:val="24"/>
          <w:szCs w:val="24"/>
        </w:rPr>
        <w:t>Total</w:t>
      </w:r>
      <w:r w:rsidRPr="00482CF8">
        <w:rPr>
          <w:rFonts w:ascii="Helvetica" w:hAnsi="Helvetica" w:cs="Arial"/>
          <w:sz w:val="24"/>
          <w:szCs w:val="24"/>
        </w:rPr>
        <w:tab/>
      </w:r>
      <w:r w:rsidRPr="00482CF8">
        <w:rPr>
          <w:rFonts w:ascii="Helvetica" w:hAnsi="Helvetica" w:cs="Arial"/>
          <w:sz w:val="24"/>
          <w:szCs w:val="24"/>
        </w:rPr>
        <w:tab/>
      </w:r>
      <w:r w:rsidRPr="00482CF8">
        <w:rPr>
          <w:rFonts w:ascii="Helvetica" w:hAnsi="Helvetica" w:cs="Arial"/>
          <w:sz w:val="24"/>
          <w:szCs w:val="24"/>
        </w:rPr>
        <w:tab/>
      </w:r>
      <w:r w:rsidRPr="00482CF8">
        <w:rPr>
          <w:rFonts w:ascii="Helvetica" w:hAnsi="Helvetica" w:cs="Arial"/>
          <w:sz w:val="24"/>
          <w:szCs w:val="24"/>
        </w:rPr>
        <w:tab/>
        <w:t>20 µL</w:t>
      </w:r>
    </w:p>
    <w:p w:rsidR="0058573D" w:rsidRPr="00482CF8" w:rsidRDefault="0058573D" w:rsidP="002C76F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Arial"/>
          <w:sz w:val="24"/>
          <w:szCs w:val="24"/>
        </w:rPr>
      </w:pPr>
    </w:p>
    <w:p w:rsidR="00C51598" w:rsidRPr="00482CF8" w:rsidRDefault="00CA19EE" w:rsidP="002C76F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Arial"/>
          <w:sz w:val="24"/>
          <w:szCs w:val="24"/>
        </w:rPr>
      </w:pPr>
      <w:r w:rsidRPr="00482CF8">
        <w:rPr>
          <w:rFonts w:ascii="Helvetica" w:hAnsi="Helvetica" w:cs="Arial"/>
          <w:sz w:val="24"/>
          <w:szCs w:val="24"/>
        </w:rPr>
        <w:t>Incubate the reaction mixture at 37</w:t>
      </w:r>
      <w:r w:rsidR="003334E1">
        <w:rPr>
          <w:rFonts w:ascii="Helvetica" w:hAnsi="Helvetica" w:cs="Arial"/>
          <w:sz w:val="24"/>
          <w:szCs w:val="24"/>
        </w:rPr>
        <w:t xml:space="preserve"> </w:t>
      </w:r>
      <w:r w:rsidRPr="00482CF8">
        <w:rPr>
          <w:rFonts w:ascii="Helvetica" w:hAnsi="Helvetica" w:cs="Arial"/>
          <w:sz w:val="24"/>
          <w:szCs w:val="24"/>
          <w:vertAlign w:val="superscript"/>
        </w:rPr>
        <w:t>0</w:t>
      </w:r>
      <w:r w:rsidRPr="00482CF8">
        <w:rPr>
          <w:rFonts w:ascii="Helvetica" w:hAnsi="Helvetica" w:cs="Arial"/>
          <w:sz w:val="24"/>
          <w:szCs w:val="24"/>
        </w:rPr>
        <w:t>C for 1 hour and heat inactivate the T4 PNK at 65</w:t>
      </w:r>
      <w:r w:rsidR="006B3A2C">
        <w:rPr>
          <w:rFonts w:ascii="Helvetica" w:hAnsi="Helvetica" w:cs="Arial"/>
          <w:sz w:val="24"/>
          <w:szCs w:val="24"/>
        </w:rPr>
        <w:t xml:space="preserve"> </w:t>
      </w:r>
      <w:r w:rsidRPr="00482CF8">
        <w:rPr>
          <w:rFonts w:ascii="Helvetica" w:hAnsi="Helvetica" w:cs="Arial"/>
          <w:sz w:val="24"/>
          <w:szCs w:val="24"/>
          <w:vertAlign w:val="superscript"/>
        </w:rPr>
        <w:t>0</w:t>
      </w:r>
      <w:r w:rsidRPr="00482CF8">
        <w:rPr>
          <w:rFonts w:ascii="Helvetica" w:hAnsi="Helvetica" w:cs="Arial"/>
          <w:sz w:val="24"/>
          <w:szCs w:val="24"/>
        </w:rPr>
        <w:t>C for 20 minutes</w:t>
      </w:r>
      <w:r w:rsidR="003334E1">
        <w:rPr>
          <w:rFonts w:ascii="Helvetica" w:hAnsi="Helvetica" w:cs="Arial"/>
          <w:sz w:val="24"/>
          <w:szCs w:val="24"/>
        </w:rPr>
        <w:t>.</w:t>
      </w:r>
      <w:r w:rsidR="002C76FE">
        <w:rPr>
          <w:rFonts w:ascii="Helvetica" w:hAnsi="Helvetica" w:cs="Arial"/>
          <w:sz w:val="24"/>
          <w:szCs w:val="24"/>
        </w:rPr>
        <w:t xml:space="preserve"> </w:t>
      </w:r>
      <w:r w:rsidR="00C51598" w:rsidRPr="00482CF8">
        <w:rPr>
          <w:rFonts w:ascii="Helvetica" w:hAnsi="Helvetica" w:cs="Arial"/>
          <w:sz w:val="24"/>
          <w:szCs w:val="24"/>
        </w:rPr>
        <w:t>Store the phosphorylated oligos at -20</w:t>
      </w:r>
      <w:r w:rsidR="006B3A2C">
        <w:rPr>
          <w:rFonts w:ascii="Helvetica" w:hAnsi="Helvetica" w:cs="Arial"/>
          <w:sz w:val="24"/>
          <w:szCs w:val="24"/>
        </w:rPr>
        <w:t xml:space="preserve"> </w:t>
      </w:r>
      <w:r w:rsidR="00C51598" w:rsidRPr="00482CF8">
        <w:rPr>
          <w:rFonts w:ascii="Helvetica" w:hAnsi="Helvetica" w:cs="Arial"/>
          <w:sz w:val="24"/>
          <w:szCs w:val="24"/>
          <w:vertAlign w:val="superscript"/>
        </w:rPr>
        <w:t>0</w:t>
      </w:r>
      <w:r w:rsidR="00C51598" w:rsidRPr="00482CF8">
        <w:rPr>
          <w:rFonts w:ascii="Helvetica" w:hAnsi="Helvetica" w:cs="Arial"/>
          <w:sz w:val="24"/>
          <w:szCs w:val="24"/>
        </w:rPr>
        <w:t>C till further use.</w:t>
      </w:r>
    </w:p>
    <w:p w:rsidR="00CA19EE" w:rsidRPr="00482CF8" w:rsidRDefault="00CA19EE" w:rsidP="00CA19EE">
      <w:pPr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Arial"/>
          <w:sz w:val="24"/>
          <w:szCs w:val="24"/>
        </w:rPr>
      </w:pPr>
    </w:p>
    <w:p w:rsidR="00FC33F8" w:rsidRDefault="00CA19EE" w:rsidP="002C76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sz w:val="24"/>
          <w:szCs w:val="24"/>
        </w:rPr>
      </w:pPr>
      <w:r w:rsidRPr="00482CF8">
        <w:rPr>
          <w:rFonts w:ascii="Helvetica" w:hAnsi="Helvetica" w:cs="Arial"/>
          <w:sz w:val="24"/>
          <w:szCs w:val="24"/>
        </w:rPr>
        <w:t xml:space="preserve">NEB PNK enzyme is supplied with its PNK buffer and it does not contain </w:t>
      </w:r>
      <w:r w:rsidR="007C3FC7">
        <w:rPr>
          <w:rFonts w:ascii="Helvetica" w:hAnsi="Helvetica" w:cs="Arial"/>
          <w:sz w:val="24"/>
          <w:szCs w:val="24"/>
        </w:rPr>
        <w:t xml:space="preserve">the </w:t>
      </w:r>
      <w:r w:rsidRPr="00482CF8">
        <w:rPr>
          <w:rFonts w:ascii="Helvetica" w:hAnsi="Helvetica" w:cs="Arial"/>
          <w:sz w:val="24"/>
          <w:szCs w:val="24"/>
        </w:rPr>
        <w:t xml:space="preserve">ATP required for </w:t>
      </w:r>
      <w:r w:rsidR="007C3FC7">
        <w:rPr>
          <w:rFonts w:ascii="Helvetica" w:hAnsi="Helvetica" w:cs="Arial"/>
          <w:sz w:val="24"/>
          <w:szCs w:val="24"/>
        </w:rPr>
        <w:t xml:space="preserve">the </w:t>
      </w:r>
      <w:r w:rsidRPr="00482CF8">
        <w:rPr>
          <w:rFonts w:ascii="Helvetica" w:hAnsi="Helvetica" w:cs="Arial"/>
          <w:sz w:val="24"/>
          <w:szCs w:val="24"/>
        </w:rPr>
        <w:t xml:space="preserve">phosphorylation reaction. To simplify the reaction step, use </w:t>
      </w:r>
      <w:r w:rsidR="0058573D" w:rsidRPr="00482CF8">
        <w:rPr>
          <w:rFonts w:ascii="Helvetica" w:hAnsi="Helvetica" w:cs="Arial"/>
          <w:sz w:val="24"/>
          <w:szCs w:val="24"/>
        </w:rPr>
        <w:t>T4 ligase bu</w:t>
      </w:r>
      <w:r w:rsidRPr="00482CF8">
        <w:rPr>
          <w:rFonts w:ascii="Helvetica" w:hAnsi="Helvetica" w:cs="Arial"/>
          <w:sz w:val="24"/>
          <w:szCs w:val="24"/>
        </w:rPr>
        <w:t>ff</w:t>
      </w:r>
      <w:r w:rsidR="0058573D" w:rsidRPr="00482CF8">
        <w:rPr>
          <w:rFonts w:ascii="Helvetica" w:hAnsi="Helvetica" w:cs="Arial"/>
          <w:sz w:val="24"/>
          <w:szCs w:val="24"/>
        </w:rPr>
        <w:t xml:space="preserve">er </w:t>
      </w:r>
      <w:r w:rsidRPr="00482CF8">
        <w:rPr>
          <w:rFonts w:ascii="Helvetica" w:hAnsi="Helvetica" w:cs="Arial"/>
          <w:sz w:val="24"/>
          <w:szCs w:val="24"/>
        </w:rPr>
        <w:t>(instead o</w:t>
      </w:r>
      <w:r w:rsidR="00F32F4B">
        <w:rPr>
          <w:rFonts w:ascii="Helvetica" w:hAnsi="Helvetica" w:cs="Arial"/>
          <w:sz w:val="24"/>
          <w:szCs w:val="24"/>
        </w:rPr>
        <w:t xml:space="preserve">f PNK buffer). T4 ligase buffer </w:t>
      </w:r>
      <w:r w:rsidRPr="00482CF8">
        <w:rPr>
          <w:rFonts w:ascii="Helvetica" w:hAnsi="Helvetica" w:cs="Arial"/>
          <w:sz w:val="24"/>
          <w:szCs w:val="24"/>
        </w:rPr>
        <w:t>pro</w:t>
      </w:r>
      <w:r w:rsidR="00F32F4B">
        <w:rPr>
          <w:rFonts w:ascii="Helvetica" w:hAnsi="Helvetica" w:cs="Arial"/>
          <w:sz w:val="24"/>
          <w:szCs w:val="24"/>
        </w:rPr>
        <w:t xml:space="preserve">vides the appropriate amount </w:t>
      </w:r>
      <w:r w:rsidRPr="00482CF8">
        <w:rPr>
          <w:rFonts w:ascii="Helvetica" w:hAnsi="Helvetica" w:cs="Arial"/>
          <w:sz w:val="24"/>
          <w:szCs w:val="24"/>
        </w:rPr>
        <w:t xml:space="preserve">(1mM ATP) </w:t>
      </w:r>
      <w:r w:rsidR="00F32F4B">
        <w:rPr>
          <w:rFonts w:ascii="Helvetica" w:hAnsi="Helvetica" w:cs="Arial"/>
          <w:sz w:val="24"/>
          <w:szCs w:val="24"/>
        </w:rPr>
        <w:t xml:space="preserve">of </w:t>
      </w:r>
      <w:r w:rsidRPr="00482CF8">
        <w:rPr>
          <w:rFonts w:ascii="Helvetica" w:hAnsi="Helvetica" w:cs="Arial"/>
          <w:sz w:val="24"/>
          <w:szCs w:val="24"/>
        </w:rPr>
        <w:t xml:space="preserve">phosphate for </w:t>
      </w:r>
      <w:r w:rsidR="00F32F4B">
        <w:rPr>
          <w:rFonts w:ascii="Helvetica" w:hAnsi="Helvetica" w:cs="Arial"/>
          <w:sz w:val="24"/>
          <w:szCs w:val="24"/>
        </w:rPr>
        <w:t xml:space="preserve">the </w:t>
      </w:r>
      <w:r w:rsidRPr="00482CF8">
        <w:rPr>
          <w:rFonts w:ascii="Helvetica" w:hAnsi="Helvetica" w:cs="Arial"/>
          <w:sz w:val="24"/>
          <w:szCs w:val="24"/>
        </w:rPr>
        <w:t>phosphorylation reaction.</w:t>
      </w:r>
      <w:r w:rsidR="0058573D" w:rsidRPr="00482CF8">
        <w:rPr>
          <w:rFonts w:ascii="Helvetica" w:hAnsi="Helvetica" w:cs="Arial"/>
          <w:sz w:val="24"/>
          <w:szCs w:val="24"/>
        </w:rPr>
        <w:t xml:space="preserve"> </w:t>
      </w:r>
    </w:p>
    <w:p w:rsidR="00CA19EE" w:rsidRPr="00FC33F8" w:rsidRDefault="00CA19EE" w:rsidP="00FC33F8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sz w:val="24"/>
          <w:szCs w:val="24"/>
        </w:rPr>
      </w:pPr>
    </w:p>
    <w:p w:rsidR="0058573D" w:rsidRPr="00482CF8" w:rsidRDefault="00CA19EE" w:rsidP="002C76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bodycopy"/>
          <w:rFonts w:ascii="Helvetica" w:hAnsi="Helvetica"/>
          <w:sz w:val="24"/>
        </w:rPr>
      </w:pPr>
      <w:r w:rsidRPr="00482CF8">
        <w:rPr>
          <w:rFonts w:ascii="Helvetica" w:hAnsi="Helvetica" w:cs="Arial"/>
          <w:sz w:val="24"/>
          <w:szCs w:val="24"/>
        </w:rPr>
        <w:t>Use fresh T4 ligase buffer (&lt;1 year</w:t>
      </w:r>
      <w:r w:rsidR="00921ADF">
        <w:rPr>
          <w:rFonts w:ascii="Helvetica" w:hAnsi="Helvetica" w:cs="Arial"/>
          <w:sz w:val="24"/>
          <w:szCs w:val="24"/>
        </w:rPr>
        <w:t xml:space="preserve"> old</w:t>
      </w:r>
      <w:r w:rsidRPr="00482CF8">
        <w:rPr>
          <w:rFonts w:ascii="Helvetica" w:hAnsi="Helvetica" w:cs="Arial"/>
          <w:sz w:val="24"/>
          <w:szCs w:val="24"/>
        </w:rPr>
        <w:t xml:space="preserve">) and avoid repeated freeze/thaw cycles of the buffer. </w:t>
      </w:r>
      <w:r w:rsidR="00921ADF">
        <w:rPr>
          <w:rFonts w:ascii="Helvetica" w:hAnsi="Helvetica" w:cs="Arial"/>
          <w:sz w:val="24"/>
          <w:szCs w:val="24"/>
        </w:rPr>
        <w:t xml:space="preserve">The </w:t>
      </w:r>
      <w:r w:rsidRPr="00482CF8">
        <w:rPr>
          <w:rStyle w:val="bodycopy"/>
          <w:rFonts w:ascii="Helvetica" w:hAnsi="Helvetica" w:cs="Arial"/>
          <w:sz w:val="24"/>
          <w:szCs w:val="24"/>
        </w:rPr>
        <w:t xml:space="preserve">DTT </w:t>
      </w:r>
      <w:r w:rsidR="00C51598" w:rsidRPr="00482CF8">
        <w:rPr>
          <w:rStyle w:val="bodycopy"/>
          <w:rFonts w:ascii="Helvetica" w:hAnsi="Helvetica" w:cs="Arial"/>
          <w:sz w:val="24"/>
          <w:szCs w:val="24"/>
        </w:rPr>
        <w:t xml:space="preserve">present in T4 ligase buffer </w:t>
      </w:r>
      <w:r w:rsidRPr="00482CF8">
        <w:rPr>
          <w:rStyle w:val="bodycopy"/>
          <w:rFonts w:ascii="Helvetica" w:hAnsi="Helvetica" w:cs="Arial"/>
          <w:sz w:val="24"/>
          <w:szCs w:val="24"/>
        </w:rPr>
        <w:t>oxid</w:t>
      </w:r>
      <w:r w:rsidR="00C51598" w:rsidRPr="00482CF8">
        <w:rPr>
          <w:rStyle w:val="bodycopy"/>
          <w:rFonts w:ascii="Helvetica" w:hAnsi="Helvetica" w:cs="Arial"/>
          <w:sz w:val="24"/>
          <w:szCs w:val="24"/>
        </w:rPr>
        <w:t>es naturally and its oxidation is</w:t>
      </w:r>
      <w:r w:rsidRPr="00482CF8">
        <w:rPr>
          <w:rStyle w:val="bodycopy"/>
          <w:rFonts w:ascii="Helvetica" w:hAnsi="Helvetica" w:cs="Arial"/>
          <w:sz w:val="24"/>
          <w:szCs w:val="24"/>
        </w:rPr>
        <w:t xml:space="preserve"> </w:t>
      </w:r>
      <w:r w:rsidR="00C51598" w:rsidRPr="00482CF8">
        <w:rPr>
          <w:rStyle w:val="bodycopy"/>
          <w:rFonts w:ascii="Helvetica" w:hAnsi="Helvetica" w:cs="Arial"/>
          <w:sz w:val="24"/>
          <w:szCs w:val="24"/>
        </w:rPr>
        <w:t>accelerated</w:t>
      </w:r>
      <w:r w:rsidRPr="00482CF8">
        <w:rPr>
          <w:rStyle w:val="bodycopy"/>
          <w:rFonts w:ascii="Helvetica" w:hAnsi="Helvetica" w:cs="Arial"/>
          <w:sz w:val="24"/>
          <w:szCs w:val="24"/>
        </w:rPr>
        <w:t xml:space="preserve"> by repeated freeze/th</w:t>
      </w:r>
      <w:r w:rsidR="00C51598" w:rsidRPr="00482CF8">
        <w:rPr>
          <w:rStyle w:val="bodycopy"/>
          <w:rFonts w:ascii="Helvetica" w:hAnsi="Helvetica" w:cs="Arial"/>
          <w:sz w:val="24"/>
          <w:szCs w:val="24"/>
        </w:rPr>
        <w:t>aw cycles or excessive heating.</w:t>
      </w:r>
    </w:p>
    <w:p w:rsidR="00133C79" w:rsidRPr="00482CF8" w:rsidRDefault="00133C79" w:rsidP="00133C79">
      <w:pPr>
        <w:autoSpaceDE w:val="0"/>
        <w:autoSpaceDN w:val="0"/>
        <w:adjustRightInd w:val="0"/>
        <w:spacing w:after="0" w:line="240" w:lineRule="auto"/>
        <w:rPr>
          <w:rStyle w:val="bodycopy"/>
          <w:rFonts w:ascii="Helvetica" w:hAnsi="Helvetica"/>
          <w:sz w:val="24"/>
        </w:rPr>
      </w:pPr>
    </w:p>
    <w:p w:rsidR="00133C79" w:rsidRPr="00482CF8" w:rsidRDefault="00133C79" w:rsidP="00133C79">
      <w:pPr>
        <w:autoSpaceDE w:val="0"/>
        <w:autoSpaceDN w:val="0"/>
        <w:adjustRightInd w:val="0"/>
        <w:spacing w:after="0" w:line="240" w:lineRule="auto"/>
        <w:rPr>
          <w:rStyle w:val="bodycopy"/>
          <w:rFonts w:ascii="Helvetica" w:hAnsi="Helvetica"/>
          <w:sz w:val="24"/>
        </w:rPr>
      </w:pPr>
      <w:r w:rsidRPr="00482CF8">
        <w:rPr>
          <w:rStyle w:val="bodycopy"/>
          <w:rFonts w:ascii="Helvetica" w:hAnsi="Helvetica" w:cs="Arial"/>
          <w:b/>
          <w:sz w:val="24"/>
          <w:szCs w:val="24"/>
        </w:rPr>
        <w:t>Annealing the phosphorylated FW and RV oligos:</w:t>
      </w:r>
    </w:p>
    <w:p w:rsidR="00B50CBE" w:rsidRPr="00482CF8" w:rsidRDefault="00B50CBE" w:rsidP="00133C79">
      <w:pPr>
        <w:autoSpaceDE w:val="0"/>
        <w:autoSpaceDN w:val="0"/>
        <w:adjustRightInd w:val="0"/>
        <w:spacing w:after="0" w:line="240" w:lineRule="auto"/>
        <w:rPr>
          <w:rStyle w:val="bodycopy"/>
          <w:rFonts w:ascii="Helvetica" w:hAnsi="Helvetica"/>
          <w:sz w:val="24"/>
        </w:rPr>
      </w:pPr>
    </w:p>
    <w:p w:rsidR="00B50CBE" w:rsidRPr="00482CF8" w:rsidRDefault="00B50CBE" w:rsidP="002C76F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Arial"/>
          <w:sz w:val="24"/>
          <w:szCs w:val="24"/>
        </w:rPr>
      </w:pPr>
      <w:r w:rsidRPr="00482CF8">
        <w:rPr>
          <w:rStyle w:val="bodycopy"/>
          <w:rFonts w:ascii="Helvetica" w:hAnsi="Helvetica" w:cs="Arial"/>
          <w:sz w:val="24"/>
          <w:szCs w:val="24"/>
        </w:rPr>
        <w:t xml:space="preserve">FW oligo </w:t>
      </w:r>
      <w:r w:rsidRPr="00482CF8">
        <w:rPr>
          <w:rStyle w:val="bodycopy"/>
          <w:rFonts w:ascii="Helvetica" w:hAnsi="Helvetica" w:cs="Arial"/>
          <w:sz w:val="24"/>
          <w:szCs w:val="24"/>
        </w:rPr>
        <w:tab/>
      </w:r>
      <w:r w:rsidRPr="00482CF8">
        <w:rPr>
          <w:rStyle w:val="bodycopy"/>
          <w:rFonts w:ascii="Helvetica" w:hAnsi="Helvetica" w:cs="Arial"/>
          <w:sz w:val="24"/>
          <w:szCs w:val="24"/>
        </w:rPr>
        <w:tab/>
        <w:t xml:space="preserve">    5 </w:t>
      </w:r>
      <w:r w:rsidRPr="00482CF8">
        <w:rPr>
          <w:rFonts w:ascii="Helvetica" w:hAnsi="Helvetica" w:cs="Arial"/>
          <w:sz w:val="24"/>
          <w:szCs w:val="24"/>
        </w:rPr>
        <w:t>µL</w:t>
      </w:r>
    </w:p>
    <w:p w:rsidR="00B50CBE" w:rsidRPr="00482CF8" w:rsidRDefault="00B50CBE" w:rsidP="002C76F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Arial"/>
          <w:sz w:val="24"/>
          <w:szCs w:val="24"/>
        </w:rPr>
      </w:pPr>
      <w:r w:rsidRPr="00482CF8">
        <w:rPr>
          <w:rFonts w:ascii="Helvetica" w:hAnsi="Helvetica" w:cs="Arial"/>
          <w:sz w:val="24"/>
          <w:szCs w:val="24"/>
        </w:rPr>
        <w:t xml:space="preserve">RV oligo </w:t>
      </w:r>
      <w:r w:rsidRPr="00482CF8">
        <w:rPr>
          <w:rStyle w:val="bodycopy"/>
          <w:rFonts w:ascii="Helvetica" w:hAnsi="Helvetica" w:cs="Arial"/>
          <w:sz w:val="24"/>
          <w:szCs w:val="24"/>
        </w:rPr>
        <w:tab/>
      </w:r>
      <w:r w:rsidRPr="00482CF8">
        <w:rPr>
          <w:rStyle w:val="bodycopy"/>
          <w:rFonts w:ascii="Helvetica" w:hAnsi="Helvetica" w:cs="Arial"/>
          <w:sz w:val="24"/>
          <w:szCs w:val="24"/>
        </w:rPr>
        <w:tab/>
        <w:t xml:space="preserve">    5 </w:t>
      </w:r>
      <w:r w:rsidRPr="00482CF8">
        <w:rPr>
          <w:rFonts w:ascii="Helvetica" w:hAnsi="Helvetica" w:cs="Arial"/>
          <w:sz w:val="24"/>
          <w:szCs w:val="24"/>
        </w:rPr>
        <w:t>µL</w:t>
      </w:r>
    </w:p>
    <w:p w:rsidR="00B50CBE" w:rsidRPr="00482CF8" w:rsidRDefault="00B50CBE" w:rsidP="002C76F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Arial"/>
          <w:sz w:val="24"/>
          <w:szCs w:val="24"/>
        </w:rPr>
      </w:pPr>
      <w:r w:rsidRPr="00482CF8">
        <w:rPr>
          <w:rStyle w:val="bodycopy"/>
          <w:rFonts w:ascii="Helvetica" w:hAnsi="Helvetica" w:cs="Arial"/>
          <w:sz w:val="24"/>
          <w:szCs w:val="24"/>
        </w:rPr>
        <w:t>Sterile water</w:t>
      </w:r>
      <w:r w:rsidRPr="00482CF8">
        <w:rPr>
          <w:rStyle w:val="bodycopy"/>
          <w:rFonts w:ascii="Helvetica" w:hAnsi="Helvetica" w:cs="Arial"/>
          <w:sz w:val="24"/>
          <w:szCs w:val="24"/>
        </w:rPr>
        <w:tab/>
      </w:r>
      <w:r w:rsidRPr="00482CF8">
        <w:rPr>
          <w:rStyle w:val="bodycopy"/>
          <w:rFonts w:ascii="Helvetica" w:hAnsi="Helvetica" w:cs="Arial"/>
          <w:sz w:val="24"/>
          <w:szCs w:val="24"/>
        </w:rPr>
        <w:tab/>
        <w:t xml:space="preserve">  </w:t>
      </w:r>
      <w:r w:rsidRPr="00482CF8">
        <w:rPr>
          <w:rStyle w:val="bodycopy"/>
          <w:rFonts w:ascii="Helvetica" w:hAnsi="Helvetica" w:cs="Arial"/>
          <w:sz w:val="24"/>
          <w:szCs w:val="24"/>
          <w:u w:val="single"/>
        </w:rPr>
        <w:t xml:space="preserve">90 </w:t>
      </w:r>
      <w:r w:rsidRPr="00482CF8">
        <w:rPr>
          <w:rFonts w:ascii="Helvetica" w:hAnsi="Helvetica" w:cs="Arial"/>
          <w:sz w:val="24"/>
          <w:szCs w:val="24"/>
          <w:u w:val="single"/>
        </w:rPr>
        <w:t>µL</w:t>
      </w:r>
    </w:p>
    <w:p w:rsidR="00B50CBE" w:rsidRPr="00482CF8" w:rsidRDefault="00B50CBE" w:rsidP="002C76F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Arial"/>
          <w:sz w:val="24"/>
          <w:szCs w:val="24"/>
        </w:rPr>
      </w:pPr>
      <w:r w:rsidRPr="00482CF8">
        <w:rPr>
          <w:rStyle w:val="bodycopy"/>
          <w:rFonts w:ascii="Helvetica" w:hAnsi="Helvetica" w:cs="Arial"/>
          <w:sz w:val="24"/>
          <w:szCs w:val="24"/>
        </w:rPr>
        <w:t>Total</w:t>
      </w:r>
      <w:r w:rsidRPr="00482CF8">
        <w:rPr>
          <w:rStyle w:val="bodycopy"/>
          <w:rFonts w:ascii="Helvetica" w:hAnsi="Helvetica" w:cs="Arial"/>
          <w:sz w:val="24"/>
          <w:szCs w:val="24"/>
        </w:rPr>
        <w:tab/>
      </w:r>
      <w:r w:rsidRPr="00482CF8">
        <w:rPr>
          <w:rStyle w:val="bodycopy"/>
          <w:rFonts w:ascii="Helvetica" w:hAnsi="Helvetica" w:cs="Arial"/>
          <w:sz w:val="24"/>
          <w:szCs w:val="24"/>
        </w:rPr>
        <w:tab/>
      </w:r>
      <w:r w:rsidRPr="00482CF8">
        <w:rPr>
          <w:rStyle w:val="bodycopy"/>
          <w:rFonts w:ascii="Helvetica" w:hAnsi="Helvetica" w:cs="Arial"/>
          <w:sz w:val="24"/>
          <w:szCs w:val="24"/>
        </w:rPr>
        <w:tab/>
        <w:t xml:space="preserve">100 </w:t>
      </w:r>
      <w:r w:rsidRPr="00482CF8">
        <w:rPr>
          <w:rFonts w:ascii="Helvetica" w:hAnsi="Helvetica" w:cs="Arial"/>
          <w:sz w:val="24"/>
          <w:szCs w:val="24"/>
        </w:rPr>
        <w:t>µL</w:t>
      </w:r>
    </w:p>
    <w:p w:rsidR="00B50CBE" w:rsidRPr="00482CF8" w:rsidRDefault="00B50CBE" w:rsidP="002C76FE">
      <w:pPr>
        <w:autoSpaceDE w:val="0"/>
        <w:autoSpaceDN w:val="0"/>
        <w:adjustRightInd w:val="0"/>
        <w:spacing w:after="0" w:line="240" w:lineRule="auto"/>
        <w:ind w:left="720"/>
        <w:rPr>
          <w:rStyle w:val="bodycopy"/>
          <w:rFonts w:ascii="Helvetica" w:hAnsi="Helvetica"/>
          <w:sz w:val="24"/>
        </w:rPr>
      </w:pPr>
    </w:p>
    <w:p w:rsidR="00C631BB" w:rsidRPr="00482CF8" w:rsidRDefault="00C631BB" w:rsidP="002C76F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Arial"/>
          <w:sz w:val="24"/>
          <w:szCs w:val="24"/>
        </w:rPr>
      </w:pPr>
      <w:r w:rsidRPr="00482CF8">
        <w:rPr>
          <w:rFonts w:ascii="Helvetica" w:hAnsi="Helvetica" w:cs="Arial"/>
          <w:sz w:val="24"/>
          <w:szCs w:val="24"/>
        </w:rPr>
        <w:t>Incubate the phosphorylated oligos at 95</w:t>
      </w:r>
      <w:r w:rsidR="00921ADF">
        <w:rPr>
          <w:rFonts w:ascii="Helvetica" w:hAnsi="Helvetica" w:cs="Arial"/>
          <w:sz w:val="24"/>
          <w:szCs w:val="24"/>
        </w:rPr>
        <w:t xml:space="preserve"> </w:t>
      </w:r>
      <w:r w:rsidRPr="00482CF8">
        <w:rPr>
          <w:rFonts w:ascii="Helvetica" w:hAnsi="Helvetica" w:cs="Arial"/>
          <w:sz w:val="24"/>
          <w:szCs w:val="24"/>
          <w:vertAlign w:val="superscript"/>
        </w:rPr>
        <w:t>0</w:t>
      </w:r>
      <w:r w:rsidRPr="00482CF8">
        <w:rPr>
          <w:rFonts w:ascii="Helvetica" w:hAnsi="Helvetica" w:cs="Arial"/>
          <w:sz w:val="24"/>
          <w:szCs w:val="24"/>
        </w:rPr>
        <w:t>C for 3 minutes. If handling &gt;10 annealing</w:t>
      </w:r>
      <w:r w:rsidR="00921ADF">
        <w:rPr>
          <w:rFonts w:ascii="Helvetica" w:hAnsi="Helvetica" w:cs="Arial"/>
          <w:sz w:val="24"/>
          <w:szCs w:val="24"/>
        </w:rPr>
        <w:t xml:space="preserve"> reactions, using a</w:t>
      </w:r>
      <w:r w:rsidRPr="00482CF8">
        <w:rPr>
          <w:rFonts w:ascii="Helvetica" w:hAnsi="Helvetica" w:cs="Arial"/>
          <w:sz w:val="24"/>
          <w:szCs w:val="24"/>
        </w:rPr>
        <w:t xml:space="preserve"> thermocycler is conv</w:t>
      </w:r>
      <w:r w:rsidR="0039522B">
        <w:rPr>
          <w:rFonts w:ascii="Helvetica" w:hAnsi="Helvetica" w:cs="Arial"/>
          <w:sz w:val="24"/>
          <w:szCs w:val="24"/>
        </w:rPr>
        <w:t>enient. In that case, choose a</w:t>
      </w:r>
      <w:r w:rsidRPr="00482CF8">
        <w:rPr>
          <w:rFonts w:ascii="Helvetica" w:hAnsi="Helvetica" w:cs="Arial"/>
          <w:sz w:val="24"/>
          <w:szCs w:val="24"/>
        </w:rPr>
        <w:t xml:space="preserve"> program step without a heated lid (to ease removal).  </w:t>
      </w:r>
    </w:p>
    <w:p w:rsidR="00C631BB" w:rsidRPr="00482CF8" w:rsidRDefault="00C631BB" w:rsidP="002C76FE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Arial"/>
          <w:sz w:val="24"/>
          <w:szCs w:val="24"/>
        </w:rPr>
      </w:pPr>
    </w:p>
    <w:p w:rsidR="00133C79" w:rsidRPr="00482CF8" w:rsidRDefault="00C631BB" w:rsidP="002C76FE">
      <w:pPr>
        <w:autoSpaceDE w:val="0"/>
        <w:autoSpaceDN w:val="0"/>
        <w:adjustRightInd w:val="0"/>
        <w:spacing w:after="0" w:line="240" w:lineRule="auto"/>
        <w:ind w:left="720"/>
        <w:rPr>
          <w:rStyle w:val="bodycopy"/>
          <w:rFonts w:ascii="Helvetica" w:hAnsi="Helvetica"/>
          <w:sz w:val="24"/>
        </w:rPr>
      </w:pPr>
      <w:r w:rsidRPr="00482CF8">
        <w:rPr>
          <w:rFonts w:ascii="Helvetica" w:hAnsi="Helvetica" w:cs="Arial"/>
          <w:sz w:val="24"/>
          <w:szCs w:val="24"/>
        </w:rPr>
        <w:t xml:space="preserve">Cool </w:t>
      </w:r>
      <w:r w:rsidR="001E6A9B" w:rsidRPr="00482CF8">
        <w:rPr>
          <w:rFonts w:ascii="Helvetica" w:hAnsi="Helvetica" w:cs="Arial"/>
          <w:sz w:val="24"/>
          <w:szCs w:val="24"/>
        </w:rPr>
        <w:t xml:space="preserve">the reaction </w:t>
      </w:r>
      <w:r w:rsidRPr="00482CF8">
        <w:rPr>
          <w:rFonts w:ascii="Helvetica" w:hAnsi="Helvetica" w:cs="Arial"/>
          <w:sz w:val="24"/>
          <w:szCs w:val="24"/>
        </w:rPr>
        <w:t>slowly at room temperatu</w:t>
      </w:r>
      <w:r w:rsidR="001E6A9B" w:rsidRPr="00482CF8">
        <w:rPr>
          <w:rFonts w:ascii="Helvetica" w:hAnsi="Helvetica" w:cs="Arial"/>
          <w:sz w:val="24"/>
          <w:szCs w:val="24"/>
        </w:rPr>
        <w:t>re for ~ 30 min to 1</w:t>
      </w:r>
      <w:r w:rsidR="00080C36">
        <w:rPr>
          <w:rFonts w:ascii="Helvetica" w:hAnsi="Helvetica" w:cs="Arial"/>
          <w:sz w:val="24"/>
          <w:szCs w:val="24"/>
        </w:rPr>
        <w:t xml:space="preserve"> hr, check the concentration with a </w:t>
      </w:r>
      <w:r w:rsidR="001E6A9B" w:rsidRPr="00482CF8">
        <w:rPr>
          <w:rFonts w:ascii="Helvetica" w:hAnsi="Helvetica" w:cs="Arial"/>
          <w:sz w:val="24"/>
          <w:szCs w:val="24"/>
        </w:rPr>
        <w:t xml:space="preserve">nanodrop </w:t>
      </w:r>
      <w:r w:rsidRPr="00482CF8">
        <w:rPr>
          <w:rFonts w:ascii="Helvetica" w:hAnsi="Helvetica" w:cs="Arial"/>
          <w:sz w:val="24"/>
          <w:szCs w:val="24"/>
        </w:rPr>
        <w:t xml:space="preserve">and store </w:t>
      </w:r>
      <w:r w:rsidR="001E6A9B" w:rsidRPr="00482CF8">
        <w:rPr>
          <w:rFonts w:ascii="Helvetica" w:hAnsi="Helvetica" w:cs="Arial"/>
          <w:sz w:val="24"/>
          <w:szCs w:val="24"/>
        </w:rPr>
        <w:t>the annealed products at</w:t>
      </w:r>
      <w:r w:rsidRPr="00482CF8">
        <w:rPr>
          <w:rFonts w:ascii="Helvetica" w:hAnsi="Helvetica" w:cs="Arial"/>
          <w:sz w:val="24"/>
          <w:szCs w:val="24"/>
        </w:rPr>
        <w:t xml:space="preserve"> -20</w:t>
      </w:r>
      <w:r w:rsidR="00323EBA">
        <w:rPr>
          <w:rFonts w:ascii="Helvetica" w:hAnsi="Helvetica" w:cs="Arial"/>
          <w:sz w:val="24"/>
          <w:szCs w:val="24"/>
        </w:rPr>
        <w:t xml:space="preserve"> </w:t>
      </w:r>
      <w:r w:rsidRPr="00482CF8">
        <w:rPr>
          <w:rFonts w:ascii="Helvetica" w:hAnsi="Helvetica" w:cs="Arial"/>
          <w:sz w:val="24"/>
          <w:szCs w:val="24"/>
          <w:vertAlign w:val="superscript"/>
        </w:rPr>
        <w:t>0</w:t>
      </w:r>
      <w:r w:rsidRPr="00482CF8">
        <w:rPr>
          <w:rFonts w:ascii="Helvetica" w:hAnsi="Helvetica" w:cs="Arial"/>
          <w:sz w:val="24"/>
          <w:szCs w:val="24"/>
        </w:rPr>
        <w:t>C</w:t>
      </w:r>
      <w:r w:rsidR="001E6A9B" w:rsidRPr="00482CF8">
        <w:rPr>
          <w:rFonts w:ascii="Helvetica" w:hAnsi="Helvetica" w:cs="Arial"/>
          <w:sz w:val="24"/>
          <w:szCs w:val="24"/>
        </w:rPr>
        <w:t xml:space="preserve">. </w:t>
      </w:r>
    </w:p>
    <w:sectPr w:rsidR="00133C79" w:rsidRPr="00482CF8" w:rsidSect="00C631BB">
      <w:pgSz w:w="12240" w:h="15840"/>
      <w:pgMar w:top="864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B1B28"/>
    <w:multiLevelType w:val="hybridMultilevel"/>
    <w:tmpl w:val="024A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2676DE"/>
    <w:multiLevelType w:val="hybridMultilevel"/>
    <w:tmpl w:val="0D140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2A1F6A"/>
    <w:multiLevelType w:val="hybridMultilevel"/>
    <w:tmpl w:val="B50E8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TrackMoves/>
  <w:defaultTabStop w:val="720"/>
  <w:characterSpacingControl w:val="doNotCompress"/>
  <w:compat/>
  <w:rsids>
    <w:rsidRoot w:val="0058573D"/>
    <w:rsid w:val="00080C36"/>
    <w:rsid w:val="00133C79"/>
    <w:rsid w:val="001E6A9B"/>
    <w:rsid w:val="002C76FE"/>
    <w:rsid w:val="00323EBA"/>
    <w:rsid w:val="003334E1"/>
    <w:rsid w:val="00386EBF"/>
    <w:rsid w:val="0039522B"/>
    <w:rsid w:val="004219D6"/>
    <w:rsid w:val="00482CF8"/>
    <w:rsid w:val="004B12EC"/>
    <w:rsid w:val="0058573D"/>
    <w:rsid w:val="006B3A2C"/>
    <w:rsid w:val="007C3FC7"/>
    <w:rsid w:val="00921ADF"/>
    <w:rsid w:val="00A32293"/>
    <w:rsid w:val="00B50CBE"/>
    <w:rsid w:val="00C51598"/>
    <w:rsid w:val="00C631BB"/>
    <w:rsid w:val="00CA19EE"/>
    <w:rsid w:val="00ED1343"/>
    <w:rsid w:val="00F32F4B"/>
    <w:rsid w:val="00FC33F8"/>
  </w:rsids>
  <m:mathPr>
    <m:mathFont m:val="Menlo Regula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EB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8573D"/>
    <w:pPr>
      <w:ind w:left="720"/>
      <w:contextualSpacing/>
    </w:pPr>
  </w:style>
  <w:style w:type="character" w:customStyle="1" w:styleId="bodycopy">
    <w:name w:val="bodycopy"/>
    <w:basedOn w:val="DefaultParagraphFont"/>
    <w:rsid w:val="00CA19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73D"/>
    <w:pPr>
      <w:ind w:left="720"/>
      <w:contextualSpacing/>
    </w:pPr>
  </w:style>
  <w:style w:type="character" w:customStyle="1" w:styleId="bodycopy">
    <w:name w:val="bodycopy"/>
    <w:basedOn w:val="DefaultParagraphFont"/>
    <w:rsid w:val="00CA19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275</Words>
  <Characters>1570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Nathan Hillson</cp:lastModifiedBy>
  <cp:revision>17</cp:revision>
  <dcterms:created xsi:type="dcterms:W3CDTF">2012-05-24T16:44:00Z</dcterms:created>
  <dcterms:modified xsi:type="dcterms:W3CDTF">2012-05-24T18:25:00Z</dcterms:modified>
</cp:coreProperties>
</file>