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77DCB" w14:textId="03B8A79F" w:rsidR="0056057A" w:rsidRPr="00695F18" w:rsidRDefault="008B02D1" w:rsidP="00433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4404CC7" w14:textId="296EE02A" w:rsidR="00CE3709" w:rsidRPr="00695F18" w:rsidRDefault="00A85366" w:rsidP="0056057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F18">
        <w:rPr>
          <w:rFonts w:ascii="Times New Roman" w:hAnsi="Times New Roman" w:cs="Times New Roman"/>
          <w:sz w:val="28"/>
          <w:szCs w:val="28"/>
        </w:rPr>
        <w:t>“</w:t>
      </w:r>
      <w:r w:rsidR="0056057A" w:rsidRPr="00695F18">
        <w:rPr>
          <w:rFonts w:ascii="Times New Roman" w:hAnsi="Times New Roman" w:cs="Times New Roman"/>
          <w:sz w:val="28"/>
          <w:szCs w:val="28"/>
        </w:rPr>
        <w:t>ТЕСТИРОВАНИЕ ТРЕБОВАНИЙ К ПРОГРАММНОМУ ОБЕСПЕЧЕНИЮ</w:t>
      </w:r>
      <w:r w:rsidRPr="00695F18">
        <w:rPr>
          <w:rFonts w:ascii="Times New Roman" w:hAnsi="Times New Roman" w:cs="Times New Roman"/>
          <w:sz w:val="28"/>
          <w:szCs w:val="28"/>
        </w:rPr>
        <w:t>”</w:t>
      </w:r>
    </w:p>
    <w:p w14:paraId="3370D2A1" w14:textId="77777777" w:rsidR="0056057A" w:rsidRPr="00695F18" w:rsidRDefault="0056057A" w:rsidP="00782E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54AEF" w14:textId="1DBE55F2" w:rsidR="00782E02" w:rsidRPr="00E10887" w:rsidRDefault="0056057A" w:rsidP="008B02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0887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E10887">
        <w:rPr>
          <w:rFonts w:ascii="Times New Roman" w:hAnsi="Times New Roman" w:cs="Times New Roman"/>
          <w:sz w:val="24"/>
          <w:szCs w:val="24"/>
        </w:rPr>
        <w:t xml:space="preserve"> </w:t>
      </w:r>
      <w:r w:rsidR="008B02D1" w:rsidRPr="00E10887">
        <w:rPr>
          <w:rFonts w:ascii="Times New Roman" w:hAnsi="Times New Roman" w:cs="Times New Roman"/>
          <w:sz w:val="24"/>
          <w:szCs w:val="24"/>
        </w:rPr>
        <w:t>получения навыков создания тест-кейсов для приложения без спецификации.</w:t>
      </w:r>
    </w:p>
    <w:p w14:paraId="29F3E5CE" w14:textId="77777777" w:rsidR="000E45C4" w:rsidRPr="00E10887" w:rsidRDefault="000E45C4" w:rsidP="008B02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576957" w14:textId="13CE3B08" w:rsidR="008B02D1" w:rsidRPr="005B7478" w:rsidRDefault="005B7478" w:rsidP="008B02D1">
      <w:pPr>
        <w:spacing w:after="0"/>
      </w:pPr>
      <w:r w:rsidRPr="005B7478">
        <w:rPr>
          <w:noProof/>
          <w:lang w:eastAsia="ru-RU"/>
        </w:rPr>
        <w:drawing>
          <wp:inline distT="0" distB="0" distL="0" distR="0" wp14:anchorId="69BB4B7D" wp14:editId="73F064FF">
            <wp:extent cx="5940425" cy="1955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0257" w14:textId="7778454B" w:rsidR="005B7478" w:rsidRPr="00E10887" w:rsidRDefault="005B7478" w:rsidP="005B7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0887">
        <w:rPr>
          <w:rFonts w:ascii="Times New Roman" w:hAnsi="Times New Roman" w:cs="Times New Roman"/>
          <w:sz w:val="24"/>
          <w:szCs w:val="24"/>
        </w:rPr>
        <w:t>Рисунок 1 – Тест-кейс для приложения “Калькулятор”</w:t>
      </w:r>
    </w:p>
    <w:p w14:paraId="5C0743BB" w14:textId="77777777" w:rsidR="000E45C4" w:rsidRDefault="000E45C4" w:rsidP="005B7478">
      <w:pPr>
        <w:spacing w:line="360" w:lineRule="auto"/>
        <w:jc w:val="center"/>
        <w:rPr>
          <w:rFonts w:ascii="Times New Roman" w:hAnsi="Times New Roman" w:cs="Times New Roman"/>
        </w:rPr>
      </w:pPr>
    </w:p>
    <w:p w14:paraId="237D1FF6" w14:textId="4939672F" w:rsidR="005B7478" w:rsidRPr="006E0B18" w:rsidRDefault="006E0B18" w:rsidP="005B747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6E0B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385AA1" wp14:editId="668D0080">
            <wp:extent cx="5940425" cy="447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899A" w14:textId="77777777" w:rsidR="006E0B18" w:rsidRPr="00E10887" w:rsidRDefault="006E0B18" w:rsidP="006E0B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10887">
        <w:rPr>
          <w:rFonts w:ascii="Times New Roman" w:hAnsi="Times New Roman" w:cs="Times New Roman"/>
          <w:sz w:val="24"/>
          <w:szCs w:val="24"/>
        </w:rPr>
        <w:t>Рисунок</w:t>
      </w:r>
      <w:r w:rsidRPr="00E10887">
        <w:rPr>
          <w:rFonts w:ascii="Times New Roman" w:hAnsi="Times New Roman" w:cs="Times New Roman"/>
          <w:sz w:val="24"/>
          <w:szCs w:val="24"/>
          <w:lang w:val="en-US"/>
        </w:rPr>
        <w:t xml:space="preserve"> 2 – Smoke test</w:t>
      </w:r>
    </w:p>
    <w:p w14:paraId="6DAE7D7B" w14:textId="01366834" w:rsidR="008B02D1" w:rsidRDefault="006E0B18" w:rsidP="006E0B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E0B1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EA47F9" wp14:editId="1FCCE88A">
            <wp:extent cx="5940425" cy="2292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C6C4" w14:textId="2167867A" w:rsidR="006E0B18" w:rsidRPr="00E10887" w:rsidRDefault="006E0B18" w:rsidP="006E0B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10887">
        <w:rPr>
          <w:rFonts w:ascii="Times New Roman" w:hAnsi="Times New Roman" w:cs="Times New Roman"/>
          <w:sz w:val="24"/>
          <w:szCs w:val="24"/>
        </w:rPr>
        <w:t>Рисунок</w:t>
      </w:r>
      <w:r w:rsidR="00C06B77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E10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5C4" w:rsidRPr="00E10887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10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5C4" w:rsidRPr="00E10887">
        <w:rPr>
          <w:rFonts w:ascii="Times New Roman" w:hAnsi="Times New Roman" w:cs="Times New Roman"/>
          <w:sz w:val="24"/>
          <w:szCs w:val="24"/>
        </w:rPr>
        <w:t>Чек</w:t>
      </w:r>
      <w:r w:rsidR="000E45C4" w:rsidRPr="00E1088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E45C4" w:rsidRPr="00E10887">
        <w:rPr>
          <w:rFonts w:ascii="Times New Roman" w:hAnsi="Times New Roman" w:cs="Times New Roman"/>
          <w:sz w:val="24"/>
          <w:szCs w:val="24"/>
        </w:rPr>
        <w:t>лист</w:t>
      </w:r>
      <w:r w:rsidR="000E45C4" w:rsidRPr="00E10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5C4" w:rsidRPr="00E10887">
        <w:rPr>
          <w:rFonts w:ascii="Times New Roman" w:hAnsi="Times New Roman" w:cs="Times New Roman"/>
          <w:sz w:val="24"/>
          <w:szCs w:val="24"/>
        </w:rPr>
        <w:t>для</w:t>
      </w:r>
      <w:r w:rsidR="000E45C4" w:rsidRPr="00E10887">
        <w:rPr>
          <w:rFonts w:ascii="Times New Roman" w:hAnsi="Times New Roman" w:cs="Times New Roman"/>
          <w:sz w:val="24"/>
          <w:szCs w:val="24"/>
          <w:lang w:val="en-US"/>
        </w:rPr>
        <w:t xml:space="preserve"> Critical Path test</w:t>
      </w:r>
    </w:p>
    <w:p w14:paraId="38C98470" w14:textId="77777777" w:rsidR="000E45C4" w:rsidRDefault="000E45C4" w:rsidP="006E0B1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75E20643" w14:textId="1B28AF6F" w:rsidR="006E0B18" w:rsidRDefault="006E0B18" w:rsidP="006E0B18">
      <w:pPr>
        <w:spacing w:line="360" w:lineRule="auto"/>
        <w:jc w:val="center"/>
        <w:rPr>
          <w:rFonts w:ascii="Times New Roman" w:hAnsi="Times New Roman" w:cs="Times New Roman"/>
        </w:rPr>
      </w:pPr>
      <w:r w:rsidRPr="006E0B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D4FFB2" wp14:editId="66BB42C2">
            <wp:extent cx="5940425" cy="3283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BEE0" w14:textId="3A25DF41" w:rsidR="000E45C4" w:rsidRPr="00E10887" w:rsidRDefault="000E45C4" w:rsidP="000E45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10887">
        <w:rPr>
          <w:rFonts w:ascii="Times New Roman" w:hAnsi="Times New Roman" w:cs="Times New Roman"/>
          <w:sz w:val="24"/>
          <w:szCs w:val="24"/>
        </w:rPr>
        <w:t>Рисунок</w:t>
      </w:r>
      <w:r w:rsidR="00C0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088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10887">
        <w:rPr>
          <w:rFonts w:ascii="Times New Roman" w:hAnsi="Times New Roman" w:cs="Times New Roman"/>
          <w:sz w:val="24"/>
          <w:szCs w:val="24"/>
        </w:rPr>
        <w:t>.1</w:t>
      </w:r>
      <w:r w:rsidRPr="00E10887">
        <w:rPr>
          <w:rFonts w:ascii="Times New Roman" w:hAnsi="Times New Roman" w:cs="Times New Roman"/>
          <w:sz w:val="24"/>
          <w:szCs w:val="24"/>
          <w:lang w:val="en-US"/>
        </w:rPr>
        <w:t xml:space="preserve"> –Critical Path test</w:t>
      </w:r>
    </w:p>
    <w:p w14:paraId="5BB76518" w14:textId="1EE18BD0" w:rsidR="006E0B18" w:rsidRDefault="006E0B18" w:rsidP="006E0B18">
      <w:pPr>
        <w:spacing w:line="360" w:lineRule="auto"/>
        <w:jc w:val="center"/>
        <w:rPr>
          <w:rFonts w:ascii="Times New Roman" w:hAnsi="Times New Roman" w:cs="Times New Roman"/>
        </w:rPr>
      </w:pPr>
      <w:r w:rsidRPr="006E0B1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EA6EDF6" wp14:editId="699884B9">
            <wp:extent cx="5940425" cy="26396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5B7" w14:textId="3F558AEB" w:rsidR="000E45C4" w:rsidRPr="00E10887" w:rsidRDefault="000E45C4" w:rsidP="000E45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0887">
        <w:rPr>
          <w:rFonts w:ascii="Times New Roman" w:hAnsi="Times New Roman" w:cs="Times New Roman"/>
          <w:sz w:val="24"/>
          <w:szCs w:val="24"/>
        </w:rPr>
        <w:t>Рисунок</w:t>
      </w:r>
      <w:r w:rsidR="00C06B77">
        <w:rPr>
          <w:rFonts w:ascii="Times New Roman" w:hAnsi="Times New Roman" w:cs="Times New Roman"/>
          <w:sz w:val="24"/>
          <w:szCs w:val="24"/>
        </w:rPr>
        <w:t xml:space="preserve"> </w:t>
      </w:r>
      <w:r w:rsidRPr="00E10887">
        <w:rPr>
          <w:rFonts w:ascii="Times New Roman" w:hAnsi="Times New Roman" w:cs="Times New Roman"/>
          <w:sz w:val="24"/>
          <w:szCs w:val="24"/>
        </w:rPr>
        <w:t>4.2 –</w:t>
      </w:r>
      <w:r w:rsidRPr="00E10887">
        <w:rPr>
          <w:rFonts w:ascii="Times New Roman" w:hAnsi="Times New Roman" w:cs="Times New Roman"/>
          <w:sz w:val="24"/>
          <w:szCs w:val="24"/>
          <w:lang w:val="en-US"/>
        </w:rPr>
        <w:t>Critical</w:t>
      </w:r>
      <w:r w:rsidRPr="00E10887">
        <w:rPr>
          <w:rFonts w:ascii="Times New Roman" w:hAnsi="Times New Roman" w:cs="Times New Roman"/>
          <w:sz w:val="24"/>
          <w:szCs w:val="24"/>
        </w:rPr>
        <w:t xml:space="preserve"> </w:t>
      </w:r>
      <w:r w:rsidRPr="00E10887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E10887">
        <w:rPr>
          <w:rFonts w:ascii="Times New Roman" w:hAnsi="Times New Roman" w:cs="Times New Roman"/>
          <w:sz w:val="24"/>
          <w:szCs w:val="24"/>
        </w:rPr>
        <w:t xml:space="preserve"> </w:t>
      </w:r>
      <w:r w:rsidRPr="00E10887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1F483C8E" w14:textId="77777777" w:rsidR="006E0B18" w:rsidRPr="00E10887" w:rsidRDefault="006E0B18" w:rsidP="006E0B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DE8A59" w14:textId="0A5DE742" w:rsidR="00D76C30" w:rsidRPr="00CB150D" w:rsidRDefault="0056057A" w:rsidP="00782E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10887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14F84DE4" w14:textId="606DD770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1.Какие разновидности тестов вы запомнили? (Можно вспоминать на примере тестирования ручки.)</w:t>
      </w:r>
    </w:p>
    <w:p w14:paraId="14D0F162" w14:textId="6D3513B6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  <w:lang w:val="en-US"/>
        </w:rPr>
      </w:pPr>
      <w:r w:rsidRPr="00E10887">
        <w:rPr>
          <w:color w:val="000000"/>
          <w:lang w:val="en-US"/>
        </w:rPr>
        <w:t>Beta Testing, Validation, Verification, Security Testing, Negative Testing, UI Testing, UI Testing Functional, Testing, Functional Testing Usability Testing, Compatibility Testing, Performance Testing</w:t>
      </w:r>
    </w:p>
    <w:p w14:paraId="28422FA5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  <w:lang w:val="en-US"/>
        </w:rPr>
      </w:pPr>
    </w:p>
    <w:p w14:paraId="2EC8F001" w14:textId="13458612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2.Что такое классы эквивалентности?</w:t>
      </w:r>
    </w:p>
    <w:p w14:paraId="6DAC2110" w14:textId="0E2A909B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Класс эквивалентности – набор данных, обработка которых приводит к одному и тому же результату.</w:t>
      </w:r>
    </w:p>
    <w:p w14:paraId="11FA3E9D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7F7D66AF" w14:textId="75EA017C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3.Зачем нужны классы эквивалентности?</w:t>
      </w:r>
    </w:p>
    <w:p w14:paraId="08D93BCB" w14:textId="2D47EAC2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Целью является не только сокращение числа тестов, но и сохранение приемлемого тестового покрытия.</w:t>
      </w:r>
    </w:p>
    <w:p w14:paraId="3B05DFEE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10D783BC" w14:textId="3D0E0C77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4.Какие вы помните признаки эквивалентности?</w:t>
      </w:r>
    </w:p>
    <w:p w14:paraId="36E5847C" w14:textId="57B43507" w:rsidR="000E45C4" w:rsidRPr="00E10887" w:rsidRDefault="000E45C4" w:rsidP="009214FA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Они направлены на поиск одной и той же ошибки</w:t>
      </w:r>
    </w:p>
    <w:p w14:paraId="0BC7E17E" w14:textId="77777777" w:rsidR="009214FA" w:rsidRDefault="000E45C4" w:rsidP="00D76C30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Если один из тестов обнаруживает ошибку, другие её тоже,</w:t>
      </w:r>
      <w:r w:rsidR="009214FA">
        <w:rPr>
          <w:color w:val="000000"/>
        </w:rPr>
        <w:t xml:space="preserve"> </w:t>
      </w:r>
      <w:r w:rsidRPr="009214FA">
        <w:rPr>
          <w:color w:val="000000"/>
        </w:rPr>
        <w:t xml:space="preserve">скорее всего, </w:t>
      </w:r>
    </w:p>
    <w:p w14:paraId="28BEAE54" w14:textId="094734F9" w:rsidR="000E45C4" w:rsidRPr="009214FA" w:rsidRDefault="000E45C4" w:rsidP="009214FA">
      <w:pPr>
        <w:pStyle w:val="aa"/>
        <w:spacing w:before="0" w:beforeAutospacing="0" w:after="0" w:afterAutospacing="0"/>
        <w:ind w:left="720"/>
        <w:jc w:val="both"/>
        <w:rPr>
          <w:color w:val="000000"/>
        </w:rPr>
      </w:pPr>
      <w:r w:rsidRPr="009214FA">
        <w:rPr>
          <w:color w:val="000000"/>
        </w:rPr>
        <w:t>обнаружат</w:t>
      </w:r>
    </w:p>
    <w:p w14:paraId="56AE87EE" w14:textId="77777777" w:rsidR="009214FA" w:rsidRDefault="000E45C4" w:rsidP="00D76C30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Если один из тестов НЕ обнаруживает ошибку, другие её тоже,</w:t>
      </w:r>
      <w:r w:rsidR="009214FA">
        <w:rPr>
          <w:color w:val="000000"/>
        </w:rPr>
        <w:t xml:space="preserve"> </w:t>
      </w:r>
    </w:p>
    <w:p w14:paraId="4D2DE4DF" w14:textId="0E22589F" w:rsidR="000E45C4" w:rsidRPr="009214FA" w:rsidRDefault="000E45C4" w:rsidP="009214FA">
      <w:pPr>
        <w:pStyle w:val="aa"/>
        <w:spacing w:before="0" w:beforeAutospacing="0" w:after="0" w:afterAutospacing="0"/>
        <w:ind w:left="720"/>
        <w:jc w:val="both"/>
        <w:rPr>
          <w:color w:val="000000"/>
        </w:rPr>
      </w:pPr>
      <w:r w:rsidRPr="009214FA">
        <w:rPr>
          <w:color w:val="000000"/>
        </w:rPr>
        <w:t>скорее всего, НЕ обнаружат</w:t>
      </w:r>
    </w:p>
    <w:p w14:paraId="74B2262F" w14:textId="17C77796" w:rsidR="000E45C4" w:rsidRPr="00E10887" w:rsidRDefault="000E45C4" w:rsidP="009214FA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Тесты используют одни и те же наборы входных данных</w:t>
      </w:r>
    </w:p>
    <w:p w14:paraId="716FDDD8" w14:textId="14D8B751" w:rsidR="000E45C4" w:rsidRPr="00E10887" w:rsidRDefault="000E45C4" w:rsidP="009214FA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Для выполнения тестов мы совершаем одни и те же операции</w:t>
      </w:r>
    </w:p>
    <w:p w14:paraId="0AEC4EB1" w14:textId="77777777" w:rsidR="009214FA" w:rsidRDefault="000E45C4" w:rsidP="00D76C30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Тесты генерируют одинаковые выходные данные или приводят</w:t>
      </w:r>
      <w:r w:rsidR="009214FA">
        <w:rPr>
          <w:color w:val="000000"/>
        </w:rPr>
        <w:t xml:space="preserve"> </w:t>
      </w:r>
    </w:p>
    <w:p w14:paraId="4544668D" w14:textId="77777777" w:rsidR="009214FA" w:rsidRDefault="000E45C4" w:rsidP="009214FA">
      <w:pPr>
        <w:pStyle w:val="aa"/>
        <w:spacing w:before="0" w:beforeAutospacing="0" w:after="0" w:afterAutospacing="0"/>
        <w:ind w:left="720"/>
        <w:jc w:val="both"/>
        <w:rPr>
          <w:color w:val="000000"/>
        </w:rPr>
      </w:pPr>
      <w:r w:rsidRPr="009214FA">
        <w:rPr>
          <w:color w:val="000000"/>
        </w:rPr>
        <w:t>приложение в одно и то же состояние (</w:t>
      </w:r>
      <w:proofErr w:type="gramStart"/>
      <w:r w:rsidRPr="009214FA">
        <w:rPr>
          <w:color w:val="000000"/>
        </w:rPr>
        <w:t>например</w:t>
      </w:r>
      <w:proofErr w:type="gramEnd"/>
      <w:r w:rsidRPr="009214FA">
        <w:rPr>
          <w:color w:val="000000"/>
        </w:rPr>
        <w:t xml:space="preserve"> открытие</w:t>
      </w:r>
      <w:r w:rsidR="009214FA">
        <w:rPr>
          <w:color w:val="000000"/>
        </w:rPr>
        <w:t xml:space="preserve"> </w:t>
      </w:r>
      <w:r w:rsidRPr="009214FA">
        <w:rPr>
          <w:color w:val="000000"/>
        </w:rPr>
        <w:t>валидных</w:t>
      </w:r>
    </w:p>
    <w:p w14:paraId="340CDDEF" w14:textId="5C28EB4B" w:rsidR="000E45C4" w:rsidRPr="009214FA" w:rsidRDefault="000E45C4" w:rsidP="009214FA">
      <w:pPr>
        <w:pStyle w:val="aa"/>
        <w:spacing w:before="0" w:beforeAutospacing="0" w:after="0" w:afterAutospacing="0"/>
        <w:ind w:left="720"/>
        <w:jc w:val="both"/>
        <w:rPr>
          <w:color w:val="000000"/>
        </w:rPr>
      </w:pPr>
      <w:r w:rsidRPr="009214FA">
        <w:rPr>
          <w:color w:val="000000"/>
        </w:rPr>
        <w:t xml:space="preserve"> файлов одного типа и схожего объема, но с </w:t>
      </w:r>
      <w:proofErr w:type="spellStart"/>
      <w:r w:rsidRPr="009214FA">
        <w:rPr>
          <w:color w:val="000000"/>
        </w:rPr>
        <w:t>разнымсодержанием</w:t>
      </w:r>
      <w:proofErr w:type="spellEnd"/>
      <w:r w:rsidRPr="009214FA">
        <w:rPr>
          <w:color w:val="000000"/>
        </w:rPr>
        <w:t>)</w:t>
      </w:r>
    </w:p>
    <w:p w14:paraId="5D85E131" w14:textId="77777777" w:rsidR="009214FA" w:rsidRDefault="000E45C4" w:rsidP="00D76C30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Все тесты приводят к срабатыванию одного и того же блока</w:t>
      </w:r>
      <w:r w:rsidR="009214FA">
        <w:rPr>
          <w:color w:val="000000"/>
        </w:rPr>
        <w:t xml:space="preserve"> </w:t>
      </w:r>
    </w:p>
    <w:p w14:paraId="740AE12C" w14:textId="1F88C8A3" w:rsidR="000E45C4" w:rsidRPr="009214FA" w:rsidRDefault="000E45C4" w:rsidP="009214FA">
      <w:pPr>
        <w:pStyle w:val="aa"/>
        <w:spacing w:before="0" w:beforeAutospacing="0" w:after="0" w:afterAutospacing="0"/>
        <w:ind w:left="720"/>
        <w:jc w:val="both"/>
        <w:rPr>
          <w:color w:val="000000"/>
          <w:lang w:val="en-US"/>
        </w:rPr>
      </w:pPr>
      <w:r w:rsidRPr="009214FA">
        <w:rPr>
          <w:color w:val="000000"/>
        </w:rPr>
        <w:t>обработки</w:t>
      </w:r>
      <w:r w:rsidRPr="009214FA">
        <w:rPr>
          <w:color w:val="000000"/>
          <w:lang w:val="en-US"/>
        </w:rPr>
        <w:t xml:space="preserve"> </w:t>
      </w:r>
      <w:r w:rsidRPr="009214FA">
        <w:rPr>
          <w:color w:val="000000"/>
        </w:rPr>
        <w:t>ошибок</w:t>
      </w:r>
      <w:r w:rsidRPr="009214FA">
        <w:rPr>
          <w:color w:val="000000"/>
          <w:lang w:val="en-US"/>
        </w:rPr>
        <w:t xml:space="preserve"> («error handling block»)</w:t>
      </w:r>
    </w:p>
    <w:p w14:paraId="160A0F19" w14:textId="77777777" w:rsidR="009214FA" w:rsidRDefault="000E45C4" w:rsidP="00D76C30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Ни один из тестов не приводит к срабатыванию определенного</w:t>
      </w:r>
    </w:p>
    <w:p w14:paraId="4C5F77DD" w14:textId="77777777" w:rsidR="009214FA" w:rsidRDefault="009214FA" w:rsidP="009214FA">
      <w:pPr>
        <w:pStyle w:val="aa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 </w:t>
      </w:r>
      <w:r w:rsidR="000E45C4" w:rsidRPr="009214FA">
        <w:rPr>
          <w:color w:val="000000"/>
        </w:rPr>
        <w:t>блока обработки ошибок («</w:t>
      </w:r>
      <w:proofErr w:type="spellStart"/>
      <w:r w:rsidR="000E45C4" w:rsidRPr="009214FA">
        <w:rPr>
          <w:color w:val="000000"/>
        </w:rPr>
        <w:t>error</w:t>
      </w:r>
      <w:proofErr w:type="spellEnd"/>
      <w:r w:rsidR="000E45C4" w:rsidRPr="009214FA">
        <w:rPr>
          <w:color w:val="000000"/>
        </w:rPr>
        <w:t xml:space="preserve"> </w:t>
      </w:r>
      <w:proofErr w:type="spellStart"/>
      <w:r w:rsidR="000E45C4" w:rsidRPr="009214FA">
        <w:rPr>
          <w:color w:val="000000"/>
        </w:rPr>
        <w:t>handling</w:t>
      </w:r>
      <w:proofErr w:type="spellEnd"/>
      <w:r w:rsidR="000E45C4" w:rsidRPr="009214FA">
        <w:rPr>
          <w:color w:val="000000"/>
        </w:rPr>
        <w:t xml:space="preserve"> </w:t>
      </w:r>
      <w:proofErr w:type="spellStart"/>
      <w:r w:rsidR="000E45C4" w:rsidRPr="009214FA">
        <w:rPr>
          <w:color w:val="000000"/>
        </w:rPr>
        <w:t>block</w:t>
      </w:r>
      <w:proofErr w:type="spellEnd"/>
      <w:r w:rsidR="000E45C4" w:rsidRPr="009214FA">
        <w:rPr>
          <w:color w:val="000000"/>
        </w:rPr>
        <w:t>») (например, блок</w:t>
      </w:r>
      <w:r>
        <w:rPr>
          <w:color w:val="000000"/>
        </w:rPr>
        <w:t xml:space="preserve"> </w:t>
      </w:r>
    </w:p>
    <w:p w14:paraId="66919A4A" w14:textId="1AF1E15D" w:rsidR="000E45C4" w:rsidRPr="009214FA" w:rsidRDefault="000E45C4" w:rsidP="009214FA">
      <w:pPr>
        <w:pStyle w:val="aa"/>
        <w:spacing w:before="0" w:beforeAutospacing="0" w:after="0" w:afterAutospacing="0"/>
        <w:ind w:left="720"/>
        <w:jc w:val="both"/>
        <w:rPr>
          <w:color w:val="000000"/>
        </w:rPr>
      </w:pPr>
      <w:r w:rsidRPr="009214FA">
        <w:rPr>
          <w:color w:val="000000"/>
        </w:rPr>
        <w:t>обработки ошибок открытия файла)</w:t>
      </w:r>
    </w:p>
    <w:p w14:paraId="450FCEDA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7AD8FFF1" w14:textId="39BCE717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lastRenderedPageBreak/>
        <w:t>5.Что такое граничные условия (в контексте классов эквивалентности)? Приведите несколько примеров.</w:t>
      </w:r>
    </w:p>
    <w:p w14:paraId="71DFB270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Это те места, в которых один класс эквивалентности переходит в другой. Например, одна группа тестов вызывает сообщение «вы ввели слишком маленькое число», а другая вызывает сообщение «вы ввели слишком большое число». Граница будет лежать где-то в районе чисел «самых больших из слишком маленьких» и «самых маленьких из слишком больших».</w:t>
      </w:r>
    </w:p>
    <w:p w14:paraId="2DCD767D" w14:textId="1EFA2F1B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! Граничные условия очень важны, и их обязательно следует проверять в тестах, т.к. именно в этом месте чаще всего и обнаруживаются ошибки</w:t>
      </w:r>
    </w:p>
    <w:p w14:paraId="7EEDD8CD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3E47605E" w14:textId="6989FE67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6.Какие рекомендации по разработке тестов вы запомнили?</w:t>
      </w:r>
    </w:p>
    <w:p w14:paraId="5348D083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Начинайте с простых очевидных тестов. Затем переходите к более сложным тестам.</w:t>
      </w:r>
    </w:p>
    <w:p w14:paraId="2B740DAE" w14:textId="2B8901FF" w:rsidR="000E45C4" w:rsidRDefault="002455D2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 xml:space="preserve">Помните о </w:t>
      </w:r>
      <w:r w:rsidR="000E45C4" w:rsidRPr="00E10887">
        <w:rPr>
          <w:color w:val="000000"/>
        </w:rPr>
        <w:t>граничных условиях. Если остаётся время, занимайтесь исследовательским тестированием.</w:t>
      </w:r>
    </w:p>
    <w:p w14:paraId="421E6E60" w14:textId="77777777" w:rsidR="00D76C30" w:rsidRPr="00E10887" w:rsidRDefault="00D76C30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1E3D88C1" w14:textId="5E3389C0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7.Дайте определение тест–кейса.</w:t>
      </w:r>
    </w:p>
    <w:p w14:paraId="3847F9D2" w14:textId="2BF86F55" w:rsidR="00CB150D" w:rsidRDefault="00CD2B6A" w:rsidP="00D76C30">
      <w:pPr>
        <w:pStyle w:val="aa"/>
        <w:spacing w:before="0" w:beforeAutospacing="0" w:after="0" w:afterAutospacing="0"/>
        <w:jc w:val="both"/>
      </w:pPr>
      <w:r>
        <w:rPr>
          <w:color w:val="000000"/>
        </w:rPr>
        <w:t>Тест-кейс (</w:t>
      </w:r>
      <w:proofErr w:type="spellStart"/>
      <w:r>
        <w:rPr>
          <w:color w:val="000000"/>
        </w:rPr>
        <w:t>test-</w:t>
      </w:r>
      <w:r w:rsidR="000E45C4" w:rsidRPr="00E10887">
        <w:rPr>
          <w:color w:val="000000"/>
        </w:rPr>
        <w:t>case</w:t>
      </w:r>
      <w:proofErr w:type="spellEnd"/>
      <w:r w:rsidR="00CB150D">
        <w:rPr>
          <w:color w:val="000000"/>
        </w:rPr>
        <w:t>)</w:t>
      </w:r>
      <w:r w:rsidR="009B335A">
        <w:rPr>
          <w:color w:val="000000"/>
        </w:rPr>
        <w:t xml:space="preserve"> </w:t>
      </w:r>
      <w:r w:rsidR="00CB150D">
        <w:t>— 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средства.</w:t>
      </w:r>
    </w:p>
    <w:p w14:paraId="29922472" w14:textId="77777777" w:rsidR="00CB150D" w:rsidRDefault="00CB150D" w:rsidP="00D76C30">
      <w:pPr>
        <w:pStyle w:val="aa"/>
        <w:spacing w:before="0" w:beforeAutospacing="0" w:after="0" w:afterAutospacing="0"/>
        <w:jc w:val="both"/>
      </w:pPr>
    </w:p>
    <w:p w14:paraId="4EFACAD5" w14:textId="3C47CD0C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8.Какую информацию о тест–кейсе необходимо записать?</w:t>
      </w:r>
    </w:p>
    <w:p w14:paraId="06442294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Любой тест-кейс обязательно включает в себя:</w:t>
      </w:r>
    </w:p>
    <w:p w14:paraId="4EDD6CEE" w14:textId="594FDB17" w:rsidR="00CB150D" w:rsidRDefault="00CD2B6A" w:rsidP="00CB150D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color w:val="000000"/>
        </w:rPr>
        <w:t>Инденти</w:t>
      </w:r>
      <w:r w:rsidR="00CB150D">
        <w:rPr>
          <w:color w:val="000000"/>
        </w:rPr>
        <w:t>фикатор</w:t>
      </w:r>
      <w:proofErr w:type="spellEnd"/>
    </w:p>
    <w:p w14:paraId="2DD5C01D" w14:textId="2630D1B2" w:rsidR="00CB150D" w:rsidRDefault="00CB150D" w:rsidP="00CB150D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Приоритет</w:t>
      </w:r>
    </w:p>
    <w:p w14:paraId="39E972D4" w14:textId="2FBAAF43" w:rsidR="00CB150D" w:rsidRDefault="00CB150D" w:rsidP="00CB150D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Связанное с ним требование</w:t>
      </w:r>
    </w:p>
    <w:p w14:paraId="27E2571D" w14:textId="621E675D" w:rsidR="00CB150D" w:rsidRPr="00CB150D" w:rsidRDefault="00CB150D" w:rsidP="00CB150D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Модуль и подмодуль</w:t>
      </w:r>
    </w:p>
    <w:p w14:paraId="3F0481F0" w14:textId="67E3448F" w:rsidR="00CB150D" w:rsidRDefault="00CB150D" w:rsidP="00CB150D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Заглавие </w:t>
      </w:r>
    </w:p>
    <w:p w14:paraId="14CA0A1A" w14:textId="1F96FF30" w:rsidR="00CB150D" w:rsidRDefault="00CB150D" w:rsidP="00CB150D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Исходные данные необходимые для выполнения</w:t>
      </w:r>
    </w:p>
    <w:p w14:paraId="7EC89B51" w14:textId="7B3ED141" w:rsidR="00CB150D" w:rsidRDefault="00CB150D" w:rsidP="00CB150D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Шаги </w:t>
      </w:r>
    </w:p>
    <w:p w14:paraId="33EEAA38" w14:textId="2D791F10" w:rsidR="00CB150D" w:rsidRPr="00E10887" w:rsidRDefault="00CB150D" w:rsidP="00CB150D">
      <w:pPr>
        <w:pStyle w:val="aa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Ожидаемые результаты</w:t>
      </w:r>
    </w:p>
    <w:p w14:paraId="661576DB" w14:textId="0C654180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3192C0E3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1C500223" w14:textId="062DBEE8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9.Зачем нужны тест–кейсы?</w:t>
      </w:r>
    </w:p>
    <w:p w14:paraId="11EFF5B4" w14:textId="1AA9679B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Тест-кейсы должен помочь нам провести проверку продукта без ознакомления с</w:t>
      </w:r>
      <w:r w:rsidR="00CB150D">
        <w:rPr>
          <w:color w:val="000000"/>
        </w:rPr>
        <w:t>о</w:t>
      </w:r>
      <w:r w:rsidRPr="00E10887">
        <w:rPr>
          <w:color w:val="000000"/>
        </w:rPr>
        <w:t xml:space="preserve"> всей документацией. Написанный один раз, удобный в поддержке тест-кейс сэкономит много времени и сил </w:t>
      </w:r>
      <w:proofErr w:type="spellStart"/>
      <w:r w:rsidRPr="00E10887">
        <w:rPr>
          <w:color w:val="000000"/>
        </w:rPr>
        <w:t>тестировщикам</w:t>
      </w:r>
      <w:proofErr w:type="spellEnd"/>
      <w:r w:rsidRPr="00E10887">
        <w:rPr>
          <w:color w:val="000000"/>
        </w:rPr>
        <w:t>.</w:t>
      </w:r>
    </w:p>
    <w:p w14:paraId="044DAF30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3DB1A759" w14:textId="7F0B4026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10.Какие свойства тест–кейсов вы знаете?</w:t>
      </w:r>
    </w:p>
    <w:p w14:paraId="636DDA92" w14:textId="77777777" w:rsidR="000E45C4" w:rsidRPr="00E10887" w:rsidRDefault="000E45C4" w:rsidP="00195D76">
      <w:pPr>
        <w:pStyle w:val="aa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Специфичными или общими.</w:t>
      </w:r>
    </w:p>
    <w:p w14:paraId="0866F9B2" w14:textId="77777777" w:rsidR="000E45C4" w:rsidRPr="00E10887" w:rsidRDefault="000E45C4" w:rsidP="00195D76">
      <w:pPr>
        <w:pStyle w:val="aa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Простыми или сложными.</w:t>
      </w:r>
    </w:p>
    <w:p w14:paraId="7185CF4B" w14:textId="77777777" w:rsidR="000E45C4" w:rsidRPr="00E10887" w:rsidRDefault="000E45C4" w:rsidP="00195D76">
      <w:pPr>
        <w:pStyle w:val="aa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Независимыми или связанными друг с другом.</w:t>
      </w:r>
    </w:p>
    <w:p w14:paraId="356E61D7" w14:textId="14809D3C" w:rsidR="000E45C4" w:rsidRDefault="000E45C4" w:rsidP="00195D76">
      <w:pPr>
        <w:pStyle w:val="aa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Позитивными или негативными.</w:t>
      </w:r>
    </w:p>
    <w:p w14:paraId="251CB5B4" w14:textId="597388FD" w:rsidR="00E10887" w:rsidRDefault="00E10887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11C918C7" w14:textId="6FF86106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66AC36AA" w14:textId="1F63BB54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11.Что такое позитивные и негативные тесты?</w:t>
      </w:r>
    </w:p>
    <w:p w14:paraId="77BA157C" w14:textId="22AC81E4" w:rsidR="000E45C4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Позитивное тестирование – это тестирование с применением сценариев, которые соответствуют нормальному (штатному, ожидаемому) поведению системы. С его помощью мы можем определить, что система делает то, для чего и была создана. Например, умножение на калькуляторе цифр 3 и 5.</w:t>
      </w:r>
    </w:p>
    <w:p w14:paraId="4EFFCAE3" w14:textId="77777777" w:rsidR="00195D76" w:rsidRPr="00E10887" w:rsidRDefault="00195D76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38D72E4F" w14:textId="41598768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 xml:space="preserve">Негативным называют тестирование, в рамках которого применяются сценарии, которые соответствуют внештатному поведению тестируемой системы. Это могут быть, например, </w:t>
      </w:r>
      <w:r w:rsidRPr="00E10887">
        <w:rPr>
          <w:color w:val="000000"/>
        </w:rPr>
        <w:lastRenderedPageBreak/>
        <w:t>исключительные ситуации или неверные данные. На примере калькулятора, это умножения числа 3 на грушу. Значение “груша” не является валидным для калькулятора.</w:t>
      </w:r>
    </w:p>
    <w:p w14:paraId="448364C2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321854B5" w14:textId="6B55F781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12.Каковы критерии хорошего тест–кейса?</w:t>
      </w:r>
    </w:p>
    <w:p w14:paraId="6A766C95" w14:textId="79B5316F" w:rsidR="000E45C4" w:rsidRPr="00E10887" w:rsidRDefault="000E45C4" w:rsidP="00195D76">
      <w:pPr>
        <w:pStyle w:val="aa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Обладает высокой вероятностью обнаружения</w:t>
      </w:r>
    </w:p>
    <w:p w14:paraId="5C307F3F" w14:textId="44966A5B" w:rsidR="000E45C4" w:rsidRPr="00E10887" w:rsidRDefault="00195D76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0E45C4" w:rsidRPr="00E10887">
        <w:rPr>
          <w:color w:val="000000"/>
        </w:rPr>
        <w:t>ошибки.</w:t>
      </w:r>
    </w:p>
    <w:p w14:paraId="2E8E9ED1" w14:textId="77777777" w:rsidR="00195D76" w:rsidRDefault="000E45C4" w:rsidP="00D76C30">
      <w:pPr>
        <w:pStyle w:val="aa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Не выполняет ненужных действий.</w:t>
      </w:r>
    </w:p>
    <w:p w14:paraId="3439518B" w14:textId="24C1816B" w:rsidR="000E45C4" w:rsidRPr="00195D76" w:rsidRDefault="000E45C4" w:rsidP="00D76C30">
      <w:pPr>
        <w:pStyle w:val="aa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195D76">
        <w:rPr>
          <w:color w:val="000000"/>
        </w:rPr>
        <w:t>Не является избыточным по отношению к другим</w:t>
      </w:r>
    </w:p>
    <w:p w14:paraId="1F90D81C" w14:textId="69081424" w:rsidR="00195D76" w:rsidRDefault="00195D76" w:rsidP="00195D76">
      <w:pPr>
        <w:pStyle w:val="aa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0E45C4" w:rsidRPr="00E10887">
        <w:rPr>
          <w:color w:val="000000"/>
        </w:rPr>
        <w:t>тестам.</w:t>
      </w:r>
    </w:p>
    <w:p w14:paraId="33EC86F6" w14:textId="51C2E42E" w:rsidR="000E45C4" w:rsidRPr="00E10887" w:rsidRDefault="000E45C4" w:rsidP="00195D76">
      <w:pPr>
        <w:pStyle w:val="aa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Исследует соответствующую («ту, которую надо»)</w:t>
      </w:r>
    </w:p>
    <w:p w14:paraId="14026908" w14:textId="1F4BD52F" w:rsidR="000E45C4" w:rsidRPr="00E10887" w:rsidRDefault="00195D76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</w:t>
      </w:r>
      <w:r w:rsidR="000E45C4" w:rsidRPr="00E10887">
        <w:rPr>
          <w:color w:val="000000"/>
        </w:rPr>
        <w:t xml:space="preserve"> </w:t>
      </w:r>
      <w:r>
        <w:rPr>
          <w:color w:val="000000"/>
        </w:rPr>
        <w:t xml:space="preserve">    </w:t>
      </w:r>
      <w:r w:rsidR="000E45C4" w:rsidRPr="00E10887">
        <w:rPr>
          <w:color w:val="000000"/>
        </w:rPr>
        <w:t>область приложения.</w:t>
      </w:r>
    </w:p>
    <w:p w14:paraId="3B840D55" w14:textId="0A1455F4" w:rsidR="000E45C4" w:rsidRPr="00E10887" w:rsidRDefault="000E45C4" w:rsidP="00195D76">
      <w:pPr>
        <w:pStyle w:val="aa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Позволяет легко диагностировать ошибку.</w:t>
      </w:r>
    </w:p>
    <w:p w14:paraId="54003CE9" w14:textId="577A890E" w:rsidR="000E45C4" w:rsidRPr="00E10887" w:rsidRDefault="000E45C4" w:rsidP="00195D76">
      <w:pPr>
        <w:pStyle w:val="aa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Делает обнаруженную ошибку очевидной.</w:t>
      </w:r>
    </w:p>
    <w:p w14:paraId="282D97FA" w14:textId="3EAB6839" w:rsidR="000E45C4" w:rsidRPr="00E10887" w:rsidRDefault="000E45C4" w:rsidP="00195D76">
      <w:pPr>
        <w:pStyle w:val="aa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Независим (каждый тест-кейс – это индивидуальный</w:t>
      </w:r>
    </w:p>
    <w:p w14:paraId="782C29C8" w14:textId="3B768880" w:rsidR="000E45C4" w:rsidRPr="00E10887" w:rsidRDefault="00195D76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0E45C4" w:rsidRPr="00E10887">
        <w:rPr>
          <w:color w:val="000000"/>
        </w:rPr>
        <w:t>сценарий с точкой входа и точкой выхода).</w:t>
      </w:r>
    </w:p>
    <w:p w14:paraId="1FAB37A7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514BE74C" w14:textId="18B867DA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13.Что такое тестовый сценарий?</w:t>
      </w:r>
    </w:p>
    <w:p w14:paraId="67F5425F" w14:textId="05B52A8D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 xml:space="preserve">Тестовый сценарий </w:t>
      </w:r>
      <w:r w:rsidR="00195D76">
        <w:rPr>
          <w:color w:val="000000"/>
        </w:rPr>
        <w:t>–</w:t>
      </w:r>
      <w:r w:rsidRPr="00E10887">
        <w:rPr>
          <w:color w:val="000000"/>
        </w:rPr>
        <w:t xml:space="preserve"> </w:t>
      </w:r>
      <w:r w:rsidR="00195D76">
        <w:rPr>
          <w:color w:val="000000"/>
        </w:rPr>
        <w:t>документ, описывает</w:t>
      </w:r>
      <w:r w:rsidRPr="00E10887">
        <w:rPr>
          <w:color w:val="000000"/>
        </w:rPr>
        <w:t xml:space="preserve"> последовательность действий</w:t>
      </w:r>
      <w:r w:rsidR="00195D76">
        <w:rPr>
          <w:color w:val="000000"/>
        </w:rPr>
        <w:t xml:space="preserve"> по выполнению теста.</w:t>
      </w:r>
    </w:p>
    <w:p w14:paraId="643A66C3" w14:textId="77777777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470028B4" w14:textId="2154C41C" w:rsidR="000E45C4" w:rsidRPr="00D76C30" w:rsidRDefault="000E45C4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14.Какие вы знаете техники ускорения написания тестов?</w:t>
      </w:r>
    </w:p>
    <w:p w14:paraId="6C265455" w14:textId="787CB6DE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proofErr w:type="spellStart"/>
      <w:r w:rsidRPr="00E10887">
        <w:rPr>
          <w:color w:val="000000"/>
        </w:rPr>
        <w:t>Copy-past</w:t>
      </w:r>
      <w:r w:rsidR="00195D76">
        <w:rPr>
          <w:color w:val="000000"/>
        </w:rPr>
        <w:t>e</w:t>
      </w:r>
      <w:proofErr w:type="spellEnd"/>
      <w:r w:rsidR="00195D76">
        <w:rPr>
          <w:color w:val="000000"/>
        </w:rPr>
        <w:t>:</w:t>
      </w:r>
    </w:p>
    <w:p w14:paraId="157E4402" w14:textId="5C43C1BF" w:rsidR="000E45C4" w:rsidRPr="00E10887" w:rsidRDefault="000E45C4" w:rsidP="00D76C30">
      <w:pPr>
        <w:pStyle w:val="aa"/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 xml:space="preserve">Если по ходу разработки </w:t>
      </w:r>
      <w:r w:rsidR="00195D76">
        <w:rPr>
          <w:color w:val="000000"/>
        </w:rPr>
        <w:t>тестов возникают вопросы, нужно писать</w:t>
      </w:r>
      <w:r w:rsidRPr="00E10887">
        <w:rPr>
          <w:color w:val="000000"/>
        </w:rPr>
        <w:t xml:space="preserve"> их прямо в документ с тестами, пом</w:t>
      </w:r>
      <w:r w:rsidR="00195D76">
        <w:rPr>
          <w:color w:val="000000"/>
        </w:rPr>
        <w:t>ечая красным цветом. Используя</w:t>
      </w:r>
      <w:r w:rsidRPr="00E10887">
        <w:rPr>
          <w:color w:val="000000"/>
        </w:rPr>
        <w:t xml:space="preserve"> т.н. «косметику» (жирный, подчёркнутый, накл</w:t>
      </w:r>
      <w:r w:rsidR="00195D76">
        <w:rPr>
          <w:color w:val="000000"/>
        </w:rPr>
        <w:t xml:space="preserve">онный шрифт, разные цвета т.д.). </w:t>
      </w:r>
      <w:r w:rsidRPr="00E10887">
        <w:rPr>
          <w:color w:val="000000"/>
        </w:rPr>
        <w:t xml:space="preserve">Это значительно повышает читаемость документа. </w:t>
      </w:r>
      <w:r w:rsidR="00195D76">
        <w:rPr>
          <w:color w:val="000000"/>
        </w:rPr>
        <w:t xml:space="preserve">Если пишутся </w:t>
      </w:r>
      <w:r w:rsidRPr="00E10887">
        <w:rPr>
          <w:color w:val="000000"/>
        </w:rPr>
        <w:t>тесты в файле, обязательно прописывайте в самом файле историю его изменения.</w:t>
      </w:r>
    </w:p>
    <w:p w14:paraId="18B6126B" w14:textId="77777777" w:rsidR="002455D2" w:rsidRPr="00E10887" w:rsidRDefault="002455D2" w:rsidP="00D76C30">
      <w:pPr>
        <w:pStyle w:val="aa"/>
        <w:spacing w:before="0" w:beforeAutospacing="0" w:after="0" w:afterAutospacing="0"/>
        <w:jc w:val="both"/>
        <w:rPr>
          <w:color w:val="000000"/>
        </w:rPr>
      </w:pPr>
    </w:p>
    <w:p w14:paraId="2803AF69" w14:textId="7A122618" w:rsidR="000E45C4" w:rsidRPr="00D76C30" w:rsidRDefault="002455D2" w:rsidP="00D76C30">
      <w:pPr>
        <w:pStyle w:val="aa"/>
        <w:spacing w:before="0" w:beforeAutospacing="0" w:after="0" w:afterAutospacing="0"/>
        <w:jc w:val="both"/>
        <w:rPr>
          <w:b/>
          <w:color w:val="000000"/>
        </w:rPr>
      </w:pPr>
      <w:r w:rsidRPr="00D76C30">
        <w:rPr>
          <w:b/>
          <w:color w:val="000000"/>
        </w:rPr>
        <w:t>15.</w:t>
      </w:r>
      <w:r w:rsidR="000E45C4" w:rsidRPr="00D76C30">
        <w:rPr>
          <w:b/>
          <w:color w:val="000000"/>
        </w:rPr>
        <w:t>Назовите основные шаги разработки тестов.</w:t>
      </w:r>
    </w:p>
    <w:p w14:paraId="306D08D7" w14:textId="2E6CA7E9" w:rsidR="000E45C4" w:rsidRPr="00E10887" w:rsidRDefault="000E45C4" w:rsidP="00195D76">
      <w:pPr>
        <w:pStyle w:val="aa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 xml:space="preserve">Сбор информации </w:t>
      </w:r>
    </w:p>
    <w:p w14:paraId="61F8F4B3" w14:textId="77777777" w:rsidR="000E45C4" w:rsidRPr="00E10887" w:rsidRDefault="000E45C4" w:rsidP="00195D76">
      <w:pPr>
        <w:pStyle w:val="aa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Разделение приложения на модули</w:t>
      </w:r>
    </w:p>
    <w:p w14:paraId="26D053A4" w14:textId="77777777" w:rsidR="000E45C4" w:rsidRPr="00E10887" w:rsidRDefault="000E45C4" w:rsidP="00195D76">
      <w:pPr>
        <w:pStyle w:val="aa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Написание чек-листов</w:t>
      </w:r>
    </w:p>
    <w:p w14:paraId="2125818A" w14:textId="03C244EA" w:rsidR="000E45C4" w:rsidRDefault="000E45C4" w:rsidP="00195D76">
      <w:pPr>
        <w:pStyle w:val="aa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10887">
        <w:rPr>
          <w:color w:val="000000"/>
        </w:rPr>
        <w:t>Написание тест-кейсов</w:t>
      </w:r>
    </w:p>
    <w:p w14:paraId="4EDA79AF" w14:textId="2E7AFCA7" w:rsidR="005A0774" w:rsidRDefault="005A0774" w:rsidP="005A0774">
      <w:pPr>
        <w:pStyle w:val="aa"/>
        <w:spacing w:before="0" w:beforeAutospacing="0" w:after="0" w:afterAutospacing="0"/>
        <w:ind w:left="720"/>
        <w:jc w:val="both"/>
        <w:rPr>
          <w:color w:val="000000"/>
        </w:rPr>
      </w:pPr>
    </w:p>
    <w:p w14:paraId="5FF59610" w14:textId="07F08003" w:rsidR="005A0774" w:rsidRPr="00E10887" w:rsidRDefault="005A0774" w:rsidP="005A0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0774">
        <w:rPr>
          <w:b/>
          <w:color w:val="000000"/>
        </w:rPr>
        <w:t>Вывод:</w:t>
      </w:r>
      <w:r w:rsidRPr="005A07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выполнении задания для лабораторной работы получила практические навыки по разработке чек-листа 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созданию</w:t>
      </w:r>
      <w:r w:rsidRPr="00E10887">
        <w:rPr>
          <w:rFonts w:ascii="Times New Roman" w:hAnsi="Times New Roman" w:cs="Times New Roman"/>
          <w:sz w:val="24"/>
          <w:szCs w:val="24"/>
        </w:rPr>
        <w:t xml:space="preserve"> тест-кейсов </w:t>
      </w:r>
      <w:r>
        <w:rPr>
          <w:rFonts w:ascii="Times New Roman" w:hAnsi="Times New Roman" w:cs="Times New Roman"/>
          <w:sz w:val="24"/>
          <w:szCs w:val="24"/>
        </w:rPr>
        <w:t>для приложения без спецификации.</w:t>
      </w:r>
    </w:p>
    <w:p w14:paraId="3F3B507C" w14:textId="0F18F058" w:rsidR="005A0774" w:rsidRPr="005A0774" w:rsidRDefault="005A0774" w:rsidP="005A0774">
      <w:pPr>
        <w:pStyle w:val="aa"/>
        <w:spacing w:before="0" w:beforeAutospacing="0" w:after="0" w:afterAutospacing="0"/>
        <w:rPr>
          <w:b/>
          <w:color w:val="000000"/>
        </w:rPr>
      </w:pPr>
    </w:p>
    <w:p w14:paraId="28BDF1BC" w14:textId="19EF861A" w:rsidR="000E45C4" w:rsidRPr="00E10887" w:rsidRDefault="000E45C4" w:rsidP="00D76C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E45C4" w:rsidRPr="00E10887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99967" w14:textId="77777777" w:rsidR="00130557" w:rsidRDefault="00130557" w:rsidP="00433AC4">
      <w:pPr>
        <w:spacing w:after="0" w:line="240" w:lineRule="auto"/>
      </w:pPr>
      <w:r>
        <w:separator/>
      </w:r>
    </w:p>
  </w:endnote>
  <w:endnote w:type="continuationSeparator" w:id="0">
    <w:p w14:paraId="237BE260" w14:textId="77777777" w:rsidR="00130557" w:rsidRDefault="00130557" w:rsidP="004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20F96" w14:textId="77777777" w:rsidR="00130557" w:rsidRDefault="00130557" w:rsidP="00433AC4">
      <w:pPr>
        <w:spacing w:after="0" w:line="240" w:lineRule="auto"/>
      </w:pPr>
      <w:r>
        <w:separator/>
      </w:r>
    </w:p>
  </w:footnote>
  <w:footnote w:type="continuationSeparator" w:id="0">
    <w:p w14:paraId="0BC34A62" w14:textId="77777777" w:rsidR="00130557" w:rsidRDefault="00130557" w:rsidP="004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7F7F7F" w:themeColor="text1" w:themeTint="80"/>
        <w:sz w:val="24"/>
      </w:rPr>
      <w:alias w:val="Название"/>
      <w:tag w:val=""/>
      <w:id w:val="1116400235"/>
      <w:placeholder>
        <w:docPart w:val="F0D387712EE345E4A976CF9616E7C4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2C981A" w14:textId="5BF9791C" w:rsidR="00B0581F" w:rsidRPr="00433AC4" w:rsidRDefault="009214FA">
        <w:pPr>
          <w:pStyle w:val="a6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4"/>
          </w:rPr>
        </w:pPr>
        <w:proofErr w:type="spellStart"/>
        <w:r>
          <w:rPr>
            <w:rFonts w:ascii="Times New Roman" w:hAnsi="Times New Roman" w:cs="Times New Roman"/>
            <w:color w:val="7F7F7F" w:themeColor="text1" w:themeTint="80"/>
            <w:sz w:val="24"/>
          </w:rPr>
          <w:t>Ясюкевич</w:t>
        </w:r>
        <w:proofErr w:type="spellEnd"/>
        <w:r>
          <w:rPr>
            <w:rFonts w:ascii="Times New Roman" w:hAnsi="Times New Roman" w:cs="Times New Roman"/>
            <w:color w:val="7F7F7F" w:themeColor="text1" w:themeTint="80"/>
            <w:sz w:val="24"/>
          </w:rPr>
          <w:t xml:space="preserve"> П.С.</w:t>
        </w:r>
      </w:p>
    </w:sdtContent>
  </w:sdt>
  <w:p w14:paraId="4A36DE0D" w14:textId="77777777" w:rsidR="00B0581F" w:rsidRPr="00433AC4" w:rsidRDefault="00B0581F">
    <w:pPr>
      <w:pStyle w:val="a6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A90"/>
    <w:multiLevelType w:val="hybridMultilevel"/>
    <w:tmpl w:val="972AA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69E"/>
    <w:multiLevelType w:val="hybridMultilevel"/>
    <w:tmpl w:val="CDF4988E"/>
    <w:lvl w:ilvl="0" w:tplc="3104E61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124"/>
    <w:multiLevelType w:val="hybridMultilevel"/>
    <w:tmpl w:val="FDE60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F5457"/>
    <w:multiLevelType w:val="hybridMultilevel"/>
    <w:tmpl w:val="C600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804CA"/>
    <w:multiLevelType w:val="hybridMultilevel"/>
    <w:tmpl w:val="3D520610"/>
    <w:lvl w:ilvl="0" w:tplc="4594D4B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542E"/>
    <w:multiLevelType w:val="hybridMultilevel"/>
    <w:tmpl w:val="D5E6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D1A30"/>
    <w:multiLevelType w:val="hybridMultilevel"/>
    <w:tmpl w:val="F84C2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31A90"/>
    <w:multiLevelType w:val="hybridMultilevel"/>
    <w:tmpl w:val="D1287FE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4A8519F"/>
    <w:multiLevelType w:val="hybridMultilevel"/>
    <w:tmpl w:val="10F04D80"/>
    <w:lvl w:ilvl="0" w:tplc="0D3030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53DD4"/>
    <w:multiLevelType w:val="hybridMultilevel"/>
    <w:tmpl w:val="FAAE7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766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7627600"/>
    <w:multiLevelType w:val="hybridMultilevel"/>
    <w:tmpl w:val="6E70444C"/>
    <w:lvl w:ilvl="0" w:tplc="EE28F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F01ED"/>
    <w:multiLevelType w:val="hybridMultilevel"/>
    <w:tmpl w:val="2114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53473"/>
    <w:multiLevelType w:val="hybridMultilevel"/>
    <w:tmpl w:val="4A90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97426"/>
    <w:multiLevelType w:val="hybridMultilevel"/>
    <w:tmpl w:val="398C00D8"/>
    <w:lvl w:ilvl="0" w:tplc="2B2EDF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1669D"/>
    <w:multiLevelType w:val="hybridMultilevel"/>
    <w:tmpl w:val="D5A60188"/>
    <w:lvl w:ilvl="0" w:tplc="FF748F1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C0ADC"/>
    <w:multiLevelType w:val="hybridMultilevel"/>
    <w:tmpl w:val="0DBE92BC"/>
    <w:lvl w:ilvl="0" w:tplc="992237E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2680F"/>
    <w:multiLevelType w:val="hybridMultilevel"/>
    <w:tmpl w:val="9AB6A492"/>
    <w:lvl w:ilvl="0" w:tplc="F0BC01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90258"/>
    <w:multiLevelType w:val="hybridMultilevel"/>
    <w:tmpl w:val="C23E40A2"/>
    <w:lvl w:ilvl="0" w:tplc="98125E8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52DF3"/>
    <w:multiLevelType w:val="hybridMultilevel"/>
    <w:tmpl w:val="ECA63572"/>
    <w:lvl w:ilvl="0" w:tplc="678E247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71C2C"/>
    <w:multiLevelType w:val="hybridMultilevel"/>
    <w:tmpl w:val="EB38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20"/>
  </w:num>
  <w:num w:numId="5">
    <w:abstractNumId w:val="13"/>
  </w:num>
  <w:num w:numId="6">
    <w:abstractNumId w:val="5"/>
  </w:num>
  <w:num w:numId="7">
    <w:abstractNumId w:val="9"/>
  </w:num>
  <w:num w:numId="8">
    <w:abstractNumId w:val="12"/>
  </w:num>
  <w:num w:numId="9">
    <w:abstractNumId w:val="3"/>
  </w:num>
  <w:num w:numId="10">
    <w:abstractNumId w:val="4"/>
  </w:num>
  <w:num w:numId="11">
    <w:abstractNumId w:val="14"/>
  </w:num>
  <w:num w:numId="12">
    <w:abstractNumId w:val="6"/>
  </w:num>
  <w:num w:numId="13">
    <w:abstractNumId w:val="11"/>
  </w:num>
  <w:num w:numId="14">
    <w:abstractNumId w:val="1"/>
  </w:num>
  <w:num w:numId="15">
    <w:abstractNumId w:val="0"/>
  </w:num>
  <w:num w:numId="16">
    <w:abstractNumId w:val="19"/>
  </w:num>
  <w:num w:numId="17">
    <w:abstractNumId w:val="17"/>
  </w:num>
  <w:num w:numId="18">
    <w:abstractNumId w:val="16"/>
  </w:num>
  <w:num w:numId="19">
    <w:abstractNumId w:val="18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0808A4"/>
    <w:rsid w:val="000A4CD4"/>
    <w:rsid w:val="000C4772"/>
    <w:rsid w:val="000E0948"/>
    <w:rsid w:val="000E45C4"/>
    <w:rsid w:val="00100ED8"/>
    <w:rsid w:val="00123B2A"/>
    <w:rsid w:val="00130557"/>
    <w:rsid w:val="00195D76"/>
    <w:rsid w:val="002455D2"/>
    <w:rsid w:val="002663F4"/>
    <w:rsid w:val="002C1FB8"/>
    <w:rsid w:val="00415D24"/>
    <w:rsid w:val="00433AC4"/>
    <w:rsid w:val="00461581"/>
    <w:rsid w:val="005014CC"/>
    <w:rsid w:val="0056057A"/>
    <w:rsid w:val="005A0774"/>
    <w:rsid w:val="005A1EED"/>
    <w:rsid w:val="005B7478"/>
    <w:rsid w:val="005E583B"/>
    <w:rsid w:val="0062573C"/>
    <w:rsid w:val="00695F18"/>
    <w:rsid w:val="006E0B18"/>
    <w:rsid w:val="00774477"/>
    <w:rsid w:val="00782E02"/>
    <w:rsid w:val="007A2281"/>
    <w:rsid w:val="008161A1"/>
    <w:rsid w:val="00841B30"/>
    <w:rsid w:val="008946AA"/>
    <w:rsid w:val="008B02D1"/>
    <w:rsid w:val="009214FA"/>
    <w:rsid w:val="009B335A"/>
    <w:rsid w:val="00A76C60"/>
    <w:rsid w:val="00A85366"/>
    <w:rsid w:val="00AB2A1C"/>
    <w:rsid w:val="00AD7EBD"/>
    <w:rsid w:val="00B0581F"/>
    <w:rsid w:val="00B70EF5"/>
    <w:rsid w:val="00C06B77"/>
    <w:rsid w:val="00C4005E"/>
    <w:rsid w:val="00C54BAB"/>
    <w:rsid w:val="00CB150D"/>
    <w:rsid w:val="00CD2B6A"/>
    <w:rsid w:val="00CE3709"/>
    <w:rsid w:val="00D2310C"/>
    <w:rsid w:val="00D76C30"/>
    <w:rsid w:val="00DA2921"/>
    <w:rsid w:val="00E10887"/>
    <w:rsid w:val="00F037B4"/>
    <w:rsid w:val="00F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8DD"/>
  <w15:chartTrackingRefBased/>
  <w15:docId w15:val="{0418F95D-1D96-4D42-8B16-75BE8F5F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63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63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5F18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AC4"/>
  </w:style>
  <w:style w:type="paragraph" w:styleId="a8">
    <w:name w:val="footer"/>
    <w:basedOn w:val="a"/>
    <w:link w:val="a9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AC4"/>
  </w:style>
  <w:style w:type="character" w:customStyle="1" w:styleId="markedcontent">
    <w:name w:val="markedcontent"/>
    <w:basedOn w:val="a0"/>
    <w:rsid w:val="00782E02"/>
  </w:style>
  <w:style w:type="paragraph" w:styleId="aa">
    <w:name w:val="Normal (Web)"/>
    <w:basedOn w:val="a"/>
    <w:uiPriority w:val="99"/>
    <w:semiHidden/>
    <w:unhideWhenUsed/>
    <w:rsid w:val="000E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87712EE345E4A976CF9616E7C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254F-7AAB-44F2-92F5-E68740554E5E}"/>
      </w:docPartPr>
      <w:docPartBody>
        <w:p w:rsidR="001A616D" w:rsidRDefault="0062142B" w:rsidP="0062142B">
          <w:pPr>
            <w:pStyle w:val="F0D387712EE345E4A976CF9616E7C4B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B"/>
    <w:rsid w:val="0009192A"/>
    <w:rsid w:val="001A616D"/>
    <w:rsid w:val="002B01E6"/>
    <w:rsid w:val="0062142B"/>
    <w:rsid w:val="00826AE9"/>
    <w:rsid w:val="008C1AB1"/>
    <w:rsid w:val="00916192"/>
    <w:rsid w:val="00950C88"/>
    <w:rsid w:val="00A76C9F"/>
    <w:rsid w:val="00C50D44"/>
    <w:rsid w:val="00E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387712EE345E4A976CF9616E7C4BA">
    <w:name w:val="F0D387712EE345E4A976CF9616E7C4BA"/>
    <w:rsid w:val="00621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433F5-31A1-4F10-A5D2-A71C72C9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11</cp:revision>
  <dcterms:created xsi:type="dcterms:W3CDTF">2022-02-20T15:47:00Z</dcterms:created>
  <dcterms:modified xsi:type="dcterms:W3CDTF">2022-03-17T07:49:00Z</dcterms:modified>
</cp:coreProperties>
</file>