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73173" w14:textId="6C285D44" w:rsidR="00DB76AC" w:rsidRPr="003E17C6" w:rsidRDefault="00DB76AC" w:rsidP="00DB76AC">
      <w:pPr>
        <w:pStyle w:val="NormalWeb"/>
        <w:spacing w:before="0" w:beforeAutospacing="0" w:after="0" w:afterAutospacing="0"/>
        <w:rPr>
          <w:rStyle w:val="Strong"/>
          <w:b w:val="0"/>
          <w:bCs w:val="0"/>
          <w:color w:val="0E101A"/>
          <w:sz w:val="28"/>
          <w:szCs w:val="28"/>
          <w:u w:val="single"/>
        </w:rPr>
      </w:pPr>
      <w:r w:rsidRPr="003E17C6">
        <w:rPr>
          <w:b/>
          <w:bCs/>
          <w:color w:val="0E101A"/>
          <w:sz w:val="28"/>
          <w:szCs w:val="28"/>
        </w:rPr>
        <w:t>                                      </w:t>
      </w:r>
      <w:r w:rsidR="00F75AFB" w:rsidRPr="003E17C6">
        <w:rPr>
          <w:b/>
          <w:bCs/>
          <w:color w:val="0E101A"/>
          <w:sz w:val="28"/>
          <w:szCs w:val="28"/>
        </w:rPr>
        <w:t>R</w:t>
      </w:r>
      <w:r w:rsidRPr="003E17C6">
        <w:rPr>
          <w:rStyle w:val="Strong"/>
          <w:color w:val="0E101A"/>
          <w:sz w:val="28"/>
          <w:szCs w:val="28"/>
          <w:u w:val="single"/>
        </w:rPr>
        <w:t>esearch objectives</w:t>
      </w:r>
      <w:r w:rsidRPr="003E17C6">
        <w:rPr>
          <w:rStyle w:val="Strong"/>
          <w:b w:val="0"/>
          <w:bCs w:val="0"/>
          <w:color w:val="0E101A"/>
          <w:sz w:val="28"/>
          <w:szCs w:val="28"/>
          <w:u w:val="single"/>
        </w:rPr>
        <w:t> </w:t>
      </w:r>
    </w:p>
    <w:p w14:paraId="196299FC" w14:textId="77777777" w:rsidR="003E17C6" w:rsidRDefault="003E17C6" w:rsidP="00DB76AC">
      <w:pPr>
        <w:pStyle w:val="NormalWeb"/>
        <w:spacing w:before="0" w:beforeAutospacing="0" w:after="0" w:afterAutospacing="0"/>
        <w:rPr>
          <w:rStyle w:val="Strong"/>
          <w:color w:val="0E101A"/>
          <w:u w:val="single"/>
        </w:rPr>
      </w:pPr>
    </w:p>
    <w:p w14:paraId="582E4FF5" w14:textId="5B2ED73A" w:rsidR="003B76F4" w:rsidRDefault="003B76F4" w:rsidP="00DB76AC">
      <w:pPr>
        <w:pStyle w:val="NormalWeb"/>
        <w:spacing w:before="0" w:beforeAutospacing="0" w:after="0" w:afterAutospacing="0"/>
        <w:rPr>
          <w:color w:val="0E101A"/>
        </w:rPr>
      </w:pPr>
      <w:r>
        <w:rPr>
          <w:rStyle w:val="Strong"/>
          <w:color w:val="0E101A"/>
          <w:u w:val="single"/>
        </w:rPr>
        <w:t xml:space="preserve">By </w:t>
      </w:r>
      <w:proofErr w:type="spellStart"/>
      <w:r>
        <w:rPr>
          <w:rStyle w:val="Strong"/>
          <w:color w:val="0E101A"/>
          <w:u w:val="single"/>
        </w:rPr>
        <w:t>Tasfaye</w:t>
      </w:r>
      <w:proofErr w:type="spellEnd"/>
      <w:r>
        <w:rPr>
          <w:rStyle w:val="Strong"/>
          <w:color w:val="0E101A"/>
          <w:u w:val="single"/>
        </w:rPr>
        <w:t xml:space="preserve"> Haile</w:t>
      </w:r>
    </w:p>
    <w:p w14:paraId="2020FA25" w14:textId="77777777" w:rsidR="00DB76AC" w:rsidRDefault="00DB76AC" w:rsidP="00DB76AC">
      <w:pPr>
        <w:pStyle w:val="NormalWeb"/>
        <w:spacing w:before="0" w:beforeAutospacing="0" w:after="0" w:afterAutospacing="0"/>
        <w:rPr>
          <w:color w:val="0E101A"/>
        </w:rPr>
      </w:pPr>
    </w:p>
    <w:p w14:paraId="2C293077" w14:textId="77777777" w:rsidR="00DB76AC" w:rsidRDefault="00DB76AC" w:rsidP="00DB76AC">
      <w:pPr>
        <w:pStyle w:val="NormalWeb"/>
        <w:spacing w:before="0" w:beforeAutospacing="0" w:after="0" w:afterAutospacing="0"/>
        <w:rPr>
          <w:color w:val="0E101A"/>
        </w:rPr>
      </w:pPr>
      <w:r>
        <w:rPr>
          <w:rStyle w:val="Strong"/>
          <w:color w:val="0E101A"/>
        </w:rPr>
        <w:t>TITLE</w:t>
      </w:r>
      <w:r>
        <w:rPr>
          <w:color w:val="0E101A"/>
        </w:rPr>
        <w:t>: PROTOTYPE DESIGN OF SMARTPHONE DIABETES SCREENING App</w:t>
      </w:r>
    </w:p>
    <w:p w14:paraId="7E2775AF" w14:textId="77777777" w:rsidR="00F75AFB" w:rsidRDefault="00F75AFB" w:rsidP="00DB76AC">
      <w:pPr>
        <w:pStyle w:val="NormalWeb"/>
        <w:spacing w:before="0" w:beforeAutospacing="0" w:after="0" w:afterAutospacing="0"/>
        <w:rPr>
          <w:color w:val="0E101A"/>
        </w:rPr>
      </w:pPr>
    </w:p>
    <w:p w14:paraId="43350299" w14:textId="77777777" w:rsidR="00DB76AC" w:rsidRDefault="00DB76AC" w:rsidP="00DB76AC">
      <w:pPr>
        <w:pStyle w:val="NormalWeb"/>
        <w:spacing w:before="0" w:beforeAutospacing="0" w:after="0" w:afterAutospacing="0"/>
        <w:rPr>
          <w:color w:val="0E101A"/>
        </w:rPr>
      </w:pPr>
      <w:r>
        <w:rPr>
          <w:rStyle w:val="Strong"/>
          <w:color w:val="0E101A"/>
        </w:rPr>
        <w:t>Introduction</w:t>
      </w:r>
    </w:p>
    <w:p w14:paraId="63B1785A" w14:textId="6B24A3C4" w:rsidR="00DB76AC" w:rsidRPr="00855B50" w:rsidRDefault="00DB76AC" w:rsidP="00DB76AC">
      <w:pPr>
        <w:pStyle w:val="NormalWeb"/>
        <w:spacing w:before="0" w:beforeAutospacing="0" w:after="0" w:afterAutospacing="0"/>
        <w:rPr>
          <w:color w:val="0E101A"/>
          <w:vertAlign w:val="superscript"/>
        </w:rPr>
      </w:pPr>
      <w:r>
        <w:rPr>
          <w:color w:val="0E101A"/>
        </w:rPr>
        <w:t>Diabetes is a devastating chronic disease. Numerous people are disabled and dead due to the complexity of the disease and its management. The June 29, 2022, report of the Centers for Disease Control and Prevention revealed that in the USA, 37.3 million people have Diabetes (11.3% of the US population)</w:t>
      </w:r>
      <w:r w:rsidRPr="008D64EB">
        <w:rPr>
          <w:color w:val="0E101A"/>
          <w:vertAlign w:val="superscript"/>
        </w:rPr>
        <w:t>1</w:t>
      </w:r>
      <w:r>
        <w:rPr>
          <w:color w:val="0E101A"/>
        </w:rPr>
        <w:t>. Ninety-six million people aged 18 years and older have prediabetes (38.0% of the adult US population).</w:t>
      </w:r>
      <w:r w:rsidRPr="00FF0550">
        <w:rPr>
          <w:color w:val="0E101A"/>
          <w:vertAlign w:val="superscript"/>
        </w:rPr>
        <w:t>1</w:t>
      </w:r>
      <w:r>
        <w:rPr>
          <w:color w:val="0E101A"/>
        </w:rPr>
        <w:t xml:space="preserve"> Worldwide, the number of people with Diabetes rose from 108 million in 1980 to 422 million in 2014.</w:t>
      </w:r>
      <w:r w:rsidRPr="002404DD">
        <w:rPr>
          <w:color w:val="0E101A"/>
          <w:vertAlign w:val="superscript"/>
        </w:rPr>
        <w:t>2</w:t>
      </w:r>
      <w:r>
        <w:rPr>
          <w:color w:val="0E101A"/>
        </w:rPr>
        <w:t xml:space="preserve"> Prevalence has risen more rapidly. The matter is further complicated when compounded by some social determinants, such as the inability to access proper diabetic medical care due to cost-related issues. The economic impact of Diabetes and its complications bring about a substantial financial loss to people with Diabetes and their families, health systems, and national economies through direct medical costs and loss of work and wages.</w:t>
      </w:r>
      <w:r w:rsidRPr="00C663DC">
        <w:rPr>
          <w:color w:val="0E101A"/>
          <w:vertAlign w:val="superscript"/>
        </w:rPr>
        <w:t>1,2</w:t>
      </w:r>
      <w:r>
        <w:rPr>
          <w:color w:val="0E101A"/>
        </w:rPr>
        <w:t xml:space="preserve"> There is evidence that disparities exist in diabetes prevalence, access to diabetes care, diabetes-related complications, and the quality of diabetes care.</w:t>
      </w:r>
      <w:r w:rsidRPr="00191E2B">
        <w:rPr>
          <w:color w:val="0E101A"/>
          <w:vertAlign w:val="superscript"/>
        </w:rPr>
        <w:t>2-3</w:t>
      </w:r>
      <w:r>
        <w:rPr>
          <w:color w:val="0E101A"/>
        </w:rPr>
        <w:t xml:space="preserve"> The existing diabetic patient evaluation, intervention, and monitoring method does not adequately address the preferred goal of blood glucose range to optimize patient wellbeing.</w:t>
      </w:r>
      <w:r w:rsidRPr="00855B50">
        <w:rPr>
          <w:color w:val="0E101A"/>
          <w:vertAlign w:val="superscript"/>
        </w:rPr>
        <w:t>2-3</w:t>
      </w:r>
    </w:p>
    <w:p w14:paraId="2A630D8E" w14:textId="77777777" w:rsidR="00DB76AC" w:rsidRDefault="00DB76AC" w:rsidP="00DB76AC">
      <w:pPr>
        <w:pStyle w:val="NormalWeb"/>
        <w:spacing w:before="0" w:beforeAutospacing="0" w:after="0" w:afterAutospacing="0"/>
        <w:rPr>
          <w:color w:val="0E101A"/>
        </w:rPr>
      </w:pPr>
      <w:r>
        <w:rPr>
          <w:color w:val="0E101A"/>
        </w:rPr>
        <w:t> Prevention of this disease before it happens or at its early onset is more critical than treating the full-blown metabolic syndrome.</w:t>
      </w:r>
      <w:r w:rsidRPr="005215A1">
        <w:rPr>
          <w:color w:val="0E101A"/>
          <w:vertAlign w:val="superscript"/>
        </w:rPr>
        <w:t>2</w:t>
      </w:r>
      <w:r>
        <w:rPr>
          <w:color w:val="0E101A"/>
        </w:rPr>
        <w:t xml:space="preserve"> Prediabetes can be treated and its consequences avoided or delayed with diet, physical activity, medication, and regular screening and treatment.</w:t>
      </w:r>
      <w:r w:rsidRPr="00315157">
        <w:rPr>
          <w:color w:val="0E101A"/>
          <w:vertAlign w:val="superscript"/>
        </w:rPr>
        <w:t>2</w:t>
      </w:r>
    </w:p>
    <w:p w14:paraId="52C5675C" w14:textId="7EDA8A42" w:rsidR="00DE2294" w:rsidRDefault="00DB76AC" w:rsidP="00022D96">
      <w:pPr>
        <w:pStyle w:val="NormalWeb"/>
        <w:spacing w:before="0" w:beforeAutospacing="0" w:after="0" w:afterAutospacing="0"/>
      </w:pPr>
      <w:r>
        <w:rPr>
          <w:color w:val="0E101A"/>
        </w:rPr>
        <w:t>Mobile applications (apps) deliver Diabetes screening and help to detect the early phase of the disease to reverse it. Currently, the available Diabetes App is not intended for screening purposes. A new innovative user center design that assists the population in preventing Diabetes is not something we overlook.</w:t>
      </w:r>
      <w:r w:rsidRPr="00E60CCA">
        <w:rPr>
          <w:color w:val="0E101A"/>
          <w:vertAlign w:val="superscript"/>
        </w:rPr>
        <w:t>1-4</w:t>
      </w:r>
      <w:r>
        <w:rPr>
          <w:color w:val="0E101A"/>
        </w:rPr>
        <w:t xml:space="preserve"> This project tries to address this gap.</w:t>
      </w:r>
    </w:p>
    <w:p w14:paraId="7AB7153E" w14:textId="77777777" w:rsidR="00DE2294" w:rsidRDefault="00DE2294" w:rsidP="009532B1">
      <w:pPr>
        <w:pBdr>
          <w:bottom w:val="single" w:sz="6" w:space="1" w:color="auto"/>
        </w:pBdr>
        <w:spacing w:after="0" w:line="360" w:lineRule="auto"/>
        <w:jc w:val="both"/>
      </w:pPr>
    </w:p>
    <w:p w14:paraId="6C088172" w14:textId="77777777" w:rsidR="00495B0D" w:rsidRDefault="00495B0D" w:rsidP="00495B0D">
      <w:pPr>
        <w:pStyle w:val="NormalWeb"/>
        <w:spacing w:before="0" w:beforeAutospacing="0" w:after="0" w:afterAutospacing="0"/>
        <w:rPr>
          <w:color w:val="0E101A"/>
        </w:rPr>
      </w:pPr>
      <w:r>
        <w:rPr>
          <w:rStyle w:val="Strong"/>
          <w:color w:val="0E101A"/>
        </w:rPr>
        <w:t>The aim of the project is described as follows: </w:t>
      </w:r>
    </w:p>
    <w:p w14:paraId="1D5ADAA4" w14:textId="77777777" w:rsidR="00495B0D" w:rsidRDefault="00495B0D" w:rsidP="00495B0D">
      <w:pPr>
        <w:pStyle w:val="NormalWeb"/>
        <w:spacing w:before="0" w:beforeAutospacing="0" w:after="0" w:afterAutospacing="0"/>
        <w:rPr>
          <w:color w:val="0E101A"/>
        </w:rPr>
      </w:pPr>
      <w:r>
        <w:rPr>
          <w:rStyle w:val="Strong"/>
          <w:color w:val="0E101A"/>
        </w:rPr>
        <w:t> </w:t>
      </w:r>
    </w:p>
    <w:p w14:paraId="41829288" w14:textId="77777777" w:rsidR="00495B0D" w:rsidRDefault="00495B0D" w:rsidP="00495B0D">
      <w:pPr>
        <w:pStyle w:val="NormalWeb"/>
        <w:spacing w:before="0" w:beforeAutospacing="0" w:after="0" w:afterAutospacing="0"/>
        <w:rPr>
          <w:color w:val="0E101A"/>
        </w:rPr>
      </w:pPr>
      <w:r>
        <w:rPr>
          <w:rStyle w:val="Strong"/>
          <w:color w:val="0E101A"/>
        </w:rPr>
        <w:t>Aim 1</w:t>
      </w:r>
      <w:r>
        <w:rPr>
          <w:color w:val="0E101A"/>
        </w:rPr>
        <w:t>: - Develop a self-administered, noninvasive smartphone diabetes screening App for previously undiagnosed people to facilitate disease prevention.</w:t>
      </w:r>
    </w:p>
    <w:p w14:paraId="1EF0670C" w14:textId="77777777" w:rsidR="006B0C22" w:rsidRDefault="00495B0D" w:rsidP="00495B0D">
      <w:pPr>
        <w:pStyle w:val="NormalWeb"/>
        <w:spacing w:before="0" w:beforeAutospacing="0" w:after="0" w:afterAutospacing="0"/>
        <w:rPr>
          <w:color w:val="0E101A"/>
        </w:rPr>
      </w:pPr>
      <w:r>
        <w:rPr>
          <w:color w:val="0E101A"/>
        </w:rPr>
        <w:t>   </w:t>
      </w:r>
      <w:r>
        <w:rPr>
          <w:rStyle w:val="Strong"/>
          <w:color w:val="0E101A"/>
        </w:rPr>
        <w:t> Objective</w:t>
      </w:r>
      <w:r>
        <w:rPr>
          <w:color w:val="0E101A"/>
        </w:rPr>
        <w:t>: a)</w:t>
      </w:r>
      <w:r w:rsidR="00847284" w:rsidRPr="00847284">
        <w:t xml:space="preserve"> </w:t>
      </w:r>
      <w:r w:rsidR="00E136E7">
        <w:rPr>
          <w:color w:val="0E101A"/>
        </w:rPr>
        <w:t xml:space="preserve">(0acB) </w:t>
      </w:r>
      <w:r>
        <w:rPr>
          <w:color w:val="0E101A"/>
        </w:rPr>
        <w:t xml:space="preserve">To assess the existing Diabetes screening method from the literature </w:t>
      </w:r>
    </w:p>
    <w:p w14:paraId="493C33C9" w14:textId="4A684263" w:rsidR="00495B0D" w:rsidRDefault="006B0C22" w:rsidP="00495B0D">
      <w:pPr>
        <w:pStyle w:val="NormalWeb"/>
        <w:spacing w:before="0" w:beforeAutospacing="0" w:after="0" w:afterAutospacing="0"/>
        <w:rPr>
          <w:color w:val="0E101A"/>
        </w:rPr>
      </w:pPr>
      <w:r>
        <w:rPr>
          <w:color w:val="0E101A"/>
        </w:rPr>
        <w:t xml:space="preserve">                           </w:t>
      </w:r>
      <w:r w:rsidR="00495B0D">
        <w:rPr>
          <w:color w:val="0E101A"/>
        </w:rPr>
        <w:t>review</w:t>
      </w:r>
    </w:p>
    <w:p w14:paraId="569DE0F7" w14:textId="77777777" w:rsidR="00B06BF3" w:rsidRDefault="00495B0D" w:rsidP="00495B0D">
      <w:pPr>
        <w:pStyle w:val="NormalWeb"/>
        <w:spacing w:before="0" w:beforeAutospacing="0" w:after="0" w:afterAutospacing="0"/>
        <w:rPr>
          <w:color w:val="0E101A"/>
        </w:rPr>
      </w:pPr>
      <w:r>
        <w:rPr>
          <w:color w:val="0E101A"/>
        </w:rPr>
        <w:t xml:space="preserve">                        b) </w:t>
      </w:r>
      <w:r w:rsidR="00E136E7">
        <w:rPr>
          <w:color w:val="0E101A"/>
        </w:rPr>
        <w:t xml:space="preserve">(0acB) </w:t>
      </w:r>
      <w:r>
        <w:rPr>
          <w:color w:val="0E101A"/>
        </w:rPr>
        <w:t>To collect the end user's perception towards self-administered</w:t>
      </w:r>
    </w:p>
    <w:p w14:paraId="259B91B2" w14:textId="1A8D5D00" w:rsidR="00495B0D" w:rsidRDefault="00B06BF3" w:rsidP="00495B0D">
      <w:pPr>
        <w:pStyle w:val="NormalWeb"/>
        <w:spacing w:before="0" w:beforeAutospacing="0" w:after="0" w:afterAutospacing="0"/>
        <w:rPr>
          <w:color w:val="0E101A"/>
        </w:rPr>
      </w:pPr>
      <w:r>
        <w:rPr>
          <w:color w:val="0E101A"/>
        </w:rPr>
        <w:t xml:space="preserve">                             </w:t>
      </w:r>
      <w:r w:rsidR="00495B0D">
        <w:rPr>
          <w:color w:val="0E101A"/>
        </w:rPr>
        <w:t xml:space="preserve"> noninvasive Diabetes screening smartphone App</w:t>
      </w:r>
    </w:p>
    <w:p w14:paraId="2C25282E" w14:textId="77777777" w:rsidR="000F1A15" w:rsidRDefault="00495B0D" w:rsidP="00495B0D">
      <w:pPr>
        <w:pStyle w:val="NormalWeb"/>
        <w:spacing w:before="0" w:beforeAutospacing="0" w:after="0" w:afterAutospacing="0"/>
        <w:rPr>
          <w:color w:val="0E101A"/>
        </w:rPr>
      </w:pPr>
      <w:r>
        <w:rPr>
          <w:color w:val="0E101A"/>
        </w:rPr>
        <w:t xml:space="preserve">                       c) </w:t>
      </w:r>
      <w:r w:rsidR="002F7800">
        <w:rPr>
          <w:color w:val="0E101A"/>
        </w:rPr>
        <w:t xml:space="preserve">(0acB) </w:t>
      </w:r>
      <w:r>
        <w:rPr>
          <w:color w:val="0E101A"/>
        </w:rPr>
        <w:t xml:space="preserve">To collect end-user requirements for self-administered noninvasive </w:t>
      </w:r>
    </w:p>
    <w:p w14:paraId="5C310DD0" w14:textId="45511197" w:rsidR="00495B0D" w:rsidRDefault="000F1A15" w:rsidP="00495B0D">
      <w:pPr>
        <w:pStyle w:val="NormalWeb"/>
        <w:spacing w:before="0" w:beforeAutospacing="0" w:after="0" w:afterAutospacing="0"/>
        <w:rPr>
          <w:color w:val="0E101A"/>
        </w:rPr>
      </w:pPr>
      <w:r>
        <w:rPr>
          <w:color w:val="0E101A"/>
        </w:rPr>
        <w:t xml:space="preserve">                            </w:t>
      </w:r>
      <w:r w:rsidR="00495B0D">
        <w:rPr>
          <w:color w:val="0E101A"/>
        </w:rPr>
        <w:t>Diabetes screening smartphone App</w:t>
      </w:r>
    </w:p>
    <w:p w14:paraId="354DF88A" w14:textId="77777777" w:rsidR="006B0C22" w:rsidRDefault="00495B0D" w:rsidP="00495B0D">
      <w:pPr>
        <w:pStyle w:val="NormalWeb"/>
        <w:spacing w:before="0" w:beforeAutospacing="0" w:after="0" w:afterAutospacing="0"/>
        <w:rPr>
          <w:color w:val="0E101A"/>
        </w:rPr>
      </w:pPr>
      <w:r>
        <w:rPr>
          <w:color w:val="0E101A"/>
        </w:rPr>
        <w:t xml:space="preserve">                       d) </w:t>
      </w:r>
      <w:r w:rsidR="002F7800">
        <w:rPr>
          <w:color w:val="0E101A"/>
        </w:rPr>
        <w:t>(0acB) T</w:t>
      </w:r>
      <w:r>
        <w:rPr>
          <w:color w:val="0E101A"/>
        </w:rPr>
        <w:t xml:space="preserve">o develop a prototype self-administered noninvasive Diabetes </w:t>
      </w:r>
    </w:p>
    <w:p w14:paraId="60EBCE96" w14:textId="2D3451C6" w:rsidR="00495B0D" w:rsidRDefault="006B0C22" w:rsidP="00495B0D">
      <w:pPr>
        <w:pStyle w:val="NormalWeb"/>
        <w:spacing w:before="0" w:beforeAutospacing="0" w:after="0" w:afterAutospacing="0"/>
        <w:rPr>
          <w:color w:val="0E101A"/>
        </w:rPr>
      </w:pPr>
      <w:r>
        <w:rPr>
          <w:color w:val="0E101A"/>
        </w:rPr>
        <w:t xml:space="preserve">                            </w:t>
      </w:r>
      <w:r w:rsidR="00495B0D">
        <w:rPr>
          <w:color w:val="0E101A"/>
        </w:rPr>
        <w:t>screening smartphone App</w:t>
      </w:r>
    </w:p>
    <w:p w14:paraId="51612B28" w14:textId="464DE3BF" w:rsidR="00495B0D" w:rsidRDefault="00495B0D" w:rsidP="00495B0D">
      <w:pPr>
        <w:pStyle w:val="NormalWeb"/>
        <w:spacing w:before="0" w:beforeAutospacing="0" w:after="0" w:afterAutospacing="0"/>
        <w:rPr>
          <w:color w:val="0E101A"/>
        </w:rPr>
      </w:pPr>
      <w:r>
        <w:rPr>
          <w:color w:val="0E101A"/>
        </w:rPr>
        <w:t xml:space="preserve">                        e) </w:t>
      </w:r>
      <w:r w:rsidR="002F7800">
        <w:rPr>
          <w:color w:val="0E101A"/>
        </w:rPr>
        <w:t>(0acB) T</w:t>
      </w:r>
      <w:r>
        <w:rPr>
          <w:color w:val="0E101A"/>
        </w:rPr>
        <w:t>o get expert feedback on the prototype</w:t>
      </w:r>
    </w:p>
    <w:p w14:paraId="17C16F22" w14:textId="531709C0" w:rsidR="00495B0D" w:rsidRDefault="00495B0D" w:rsidP="00495B0D">
      <w:pPr>
        <w:pStyle w:val="NormalWeb"/>
        <w:spacing w:before="0" w:beforeAutospacing="0" w:after="0" w:afterAutospacing="0"/>
        <w:rPr>
          <w:color w:val="0E101A"/>
        </w:rPr>
      </w:pPr>
      <w:r>
        <w:rPr>
          <w:color w:val="0E101A"/>
        </w:rPr>
        <w:t xml:space="preserve">                        f) </w:t>
      </w:r>
      <w:r w:rsidR="00053E0C" w:rsidRPr="00053E0C">
        <w:rPr>
          <w:color w:val="0E101A"/>
        </w:rPr>
        <w:t xml:space="preserve">(0acB) </w:t>
      </w:r>
      <w:r>
        <w:rPr>
          <w:color w:val="0E101A"/>
        </w:rPr>
        <w:t>To evaluate the final prototype by the end user</w:t>
      </w:r>
    </w:p>
    <w:p w14:paraId="72D11768" w14:textId="77777777" w:rsidR="00495B0D" w:rsidRDefault="00495B0D" w:rsidP="00495B0D">
      <w:pPr>
        <w:pStyle w:val="NormalWeb"/>
        <w:spacing w:before="0" w:beforeAutospacing="0" w:after="0" w:afterAutospacing="0"/>
        <w:rPr>
          <w:color w:val="0E101A"/>
        </w:rPr>
      </w:pPr>
      <w:r>
        <w:rPr>
          <w:color w:val="0E101A"/>
        </w:rPr>
        <w:t> </w:t>
      </w:r>
    </w:p>
    <w:p w14:paraId="5A7BE97D" w14:textId="77777777" w:rsidR="00495B0D" w:rsidRDefault="00495B0D" w:rsidP="00495B0D">
      <w:pPr>
        <w:pStyle w:val="NormalWeb"/>
        <w:spacing w:before="0" w:beforeAutospacing="0" w:after="0" w:afterAutospacing="0"/>
        <w:rPr>
          <w:color w:val="0E101A"/>
        </w:rPr>
      </w:pPr>
      <w:r>
        <w:rPr>
          <w:color w:val="0E101A"/>
        </w:rPr>
        <w:t>This project will be the first phase of Developing a smartphone diabetes screening App, prototype design, and evaluation.</w:t>
      </w:r>
    </w:p>
    <w:p w14:paraId="5EB9523A" w14:textId="77777777" w:rsidR="00495B0D" w:rsidRDefault="00495B0D" w:rsidP="00495B0D">
      <w:pPr>
        <w:pStyle w:val="NormalWeb"/>
        <w:spacing w:before="0" w:beforeAutospacing="0" w:after="0" w:afterAutospacing="0"/>
        <w:rPr>
          <w:color w:val="0E101A"/>
        </w:rPr>
      </w:pPr>
      <w:r>
        <w:rPr>
          <w:color w:val="0E101A"/>
        </w:rPr>
        <w:lastRenderedPageBreak/>
        <w:t>This application aims to enhance an individual's understanding of their diabetic condition and empower those with irregular results to take prompt action toward prevention or reversal.</w:t>
      </w:r>
    </w:p>
    <w:p w14:paraId="0694518B" w14:textId="77777777" w:rsidR="00495B0D" w:rsidRDefault="00495B0D" w:rsidP="00495B0D">
      <w:pPr>
        <w:pStyle w:val="NormalWeb"/>
        <w:spacing w:before="0" w:beforeAutospacing="0" w:after="0" w:afterAutospacing="0"/>
        <w:rPr>
          <w:color w:val="0E101A"/>
        </w:rPr>
      </w:pPr>
      <w:r>
        <w:rPr>
          <w:color w:val="0E101A"/>
        </w:rPr>
        <w:t>Furthermore, an accessible, noninvasive screening tool can significantly improve early detection and intervention.</w:t>
      </w:r>
    </w:p>
    <w:p w14:paraId="0308E624" w14:textId="279EBD67" w:rsidR="00495B0D" w:rsidRDefault="00495B0D" w:rsidP="00495B0D">
      <w:pPr>
        <w:pStyle w:val="NormalWeb"/>
        <w:spacing w:before="0" w:beforeAutospacing="0" w:after="0" w:afterAutospacing="0"/>
        <w:rPr>
          <w:color w:val="0E101A"/>
        </w:rPr>
      </w:pPr>
      <w:r>
        <w:rPr>
          <w:color w:val="0E101A"/>
        </w:rPr>
        <w:t>I can complete this objective by using publicly available data, which may be accessed conveniently, and collecting new data using Human Center design focus group discussion; and will learn from an available step-by-step reference guide.</w:t>
      </w:r>
    </w:p>
    <w:p w14:paraId="07719FBD" w14:textId="77777777" w:rsidR="00495B0D" w:rsidRDefault="00495B0D" w:rsidP="00495B0D">
      <w:pPr>
        <w:pStyle w:val="NormalWeb"/>
        <w:spacing w:before="0" w:beforeAutospacing="0" w:after="0" w:afterAutospacing="0"/>
        <w:rPr>
          <w:color w:val="0E101A"/>
        </w:rPr>
      </w:pPr>
      <w:r>
        <w:rPr>
          <w:color w:val="0E101A"/>
        </w:rPr>
        <w:t> </w:t>
      </w:r>
    </w:p>
    <w:p w14:paraId="2D09D308" w14:textId="77777777" w:rsidR="00495B0D" w:rsidRDefault="00510303" w:rsidP="00495B0D">
      <w:pPr>
        <w:pStyle w:val="NormalWeb"/>
        <w:spacing w:before="0" w:beforeAutospacing="0" w:after="0" w:afterAutospacing="0"/>
        <w:rPr>
          <w:color w:val="0E101A"/>
        </w:rPr>
      </w:pPr>
      <w:hyperlink r:id="rId5" w:tgtFrame="_blank" w:history="1">
        <w:r w:rsidR="00495B0D">
          <w:rPr>
            <w:rStyle w:val="Hyperlink"/>
            <w:color w:val="4A6EE0"/>
          </w:rPr>
          <w:t>https://www.google.com/books/edition/Institutionalization_of_Usability/Jc5VyXbkymwC?hl=en&amp;gbpv=1&amp;dq=step-by step+reference+guide+for+Human+center+design+approach&amp;pg=PR15&amp;printsec=frontcover</w:t>
        </w:r>
      </w:hyperlink>
    </w:p>
    <w:p w14:paraId="6CF19B4F" w14:textId="77777777" w:rsidR="00495B0D" w:rsidRDefault="00495B0D" w:rsidP="00495B0D">
      <w:pPr>
        <w:pStyle w:val="NormalWeb"/>
        <w:spacing w:before="0" w:beforeAutospacing="0" w:after="0" w:afterAutospacing="0"/>
        <w:rPr>
          <w:color w:val="0E101A"/>
        </w:rPr>
      </w:pPr>
      <w:r>
        <w:rPr>
          <w:color w:val="0E101A"/>
        </w:rPr>
        <w:t> </w:t>
      </w:r>
    </w:p>
    <w:p w14:paraId="0BE0063F" w14:textId="77777777" w:rsidR="00495B0D" w:rsidRDefault="00495B0D" w:rsidP="00495B0D">
      <w:pPr>
        <w:pStyle w:val="NormalWeb"/>
        <w:spacing w:before="0" w:beforeAutospacing="0" w:after="0" w:afterAutospacing="0"/>
        <w:rPr>
          <w:color w:val="0E101A"/>
        </w:rPr>
      </w:pPr>
      <w:r>
        <w:rPr>
          <w:rStyle w:val="Strong"/>
          <w:color w:val="0E101A"/>
        </w:rPr>
        <w:t>Aim 2:</w:t>
      </w:r>
      <w:r>
        <w:rPr>
          <w:color w:val="0E101A"/>
        </w:rPr>
        <w:t> Assing user interface design for Diabetes management using Literature review</w:t>
      </w:r>
    </w:p>
    <w:p w14:paraId="2C5C6758" w14:textId="77777777" w:rsidR="00495B0D" w:rsidRDefault="00495B0D" w:rsidP="00495B0D">
      <w:pPr>
        <w:pStyle w:val="NormalWeb"/>
        <w:spacing w:before="0" w:beforeAutospacing="0" w:after="0" w:afterAutospacing="0"/>
        <w:rPr>
          <w:color w:val="0E101A"/>
        </w:rPr>
      </w:pPr>
      <w:r>
        <w:rPr>
          <w:color w:val="0E101A"/>
        </w:rPr>
        <w:t> </w:t>
      </w:r>
    </w:p>
    <w:p w14:paraId="6FF5673E" w14:textId="3A618435" w:rsidR="00495B0D" w:rsidRDefault="00495B0D" w:rsidP="00495B0D">
      <w:pPr>
        <w:pStyle w:val="NormalWeb"/>
        <w:spacing w:before="0" w:beforeAutospacing="0" w:after="0" w:afterAutospacing="0"/>
        <w:rPr>
          <w:color w:val="0E101A"/>
        </w:rPr>
      </w:pPr>
      <w:r>
        <w:rPr>
          <w:rStyle w:val="Strong"/>
          <w:color w:val="0E101A"/>
        </w:rPr>
        <w:t>Objective</w:t>
      </w:r>
      <w:r>
        <w:rPr>
          <w:color w:val="0E101A"/>
        </w:rPr>
        <w:t xml:space="preserve">: a) </w:t>
      </w:r>
      <w:r w:rsidR="00847284" w:rsidRPr="00847284">
        <w:rPr>
          <w:color w:val="0E101A"/>
        </w:rPr>
        <w:t xml:space="preserve">(0aB) </w:t>
      </w:r>
      <w:r>
        <w:rPr>
          <w:color w:val="0E101A"/>
        </w:rPr>
        <w:t>To assess user interface design for Diabetes management</w:t>
      </w:r>
    </w:p>
    <w:p w14:paraId="672581F3" w14:textId="77777777" w:rsidR="00C445C8" w:rsidRDefault="00495B0D" w:rsidP="00495B0D">
      <w:pPr>
        <w:pStyle w:val="NormalWeb"/>
        <w:spacing w:before="0" w:beforeAutospacing="0" w:after="0" w:afterAutospacing="0"/>
        <w:rPr>
          <w:color w:val="0E101A"/>
        </w:rPr>
      </w:pPr>
      <w:r>
        <w:rPr>
          <w:color w:val="0E101A"/>
        </w:rPr>
        <w:t xml:space="preserve">                   b) </w:t>
      </w:r>
      <w:r w:rsidR="00847284" w:rsidRPr="00847284">
        <w:rPr>
          <w:color w:val="0E101A"/>
        </w:rPr>
        <w:t xml:space="preserve">(0aB) </w:t>
      </w:r>
      <w:r>
        <w:rPr>
          <w:color w:val="0E101A"/>
        </w:rPr>
        <w:t xml:space="preserve">To evaluate the effectiveness of the interface design for Diabetes </w:t>
      </w:r>
    </w:p>
    <w:p w14:paraId="3486B248" w14:textId="6D570A4B" w:rsidR="00495B0D" w:rsidRDefault="00C445C8" w:rsidP="00495B0D">
      <w:pPr>
        <w:pStyle w:val="NormalWeb"/>
        <w:spacing w:before="0" w:beforeAutospacing="0" w:after="0" w:afterAutospacing="0"/>
        <w:rPr>
          <w:color w:val="0E101A"/>
        </w:rPr>
      </w:pPr>
      <w:r>
        <w:rPr>
          <w:color w:val="0E101A"/>
        </w:rPr>
        <w:t xml:space="preserve">                        </w:t>
      </w:r>
      <w:r w:rsidR="00495B0D">
        <w:rPr>
          <w:color w:val="0E101A"/>
        </w:rPr>
        <w:t>management</w:t>
      </w:r>
    </w:p>
    <w:p w14:paraId="19E1BC7F" w14:textId="77777777" w:rsidR="00C445C8" w:rsidRDefault="00495B0D" w:rsidP="00495B0D">
      <w:pPr>
        <w:pStyle w:val="NormalWeb"/>
        <w:spacing w:before="0" w:beforeAutospacing="0" w:after="0" w:afterAutospacing="0"/>
        <w:rPr>
          <w:color w:val="0E101A"/>
        </w:rPr>
      </w:pPr>
      <w:r>
        <w:rPr>
          <w:color w:val="0E101A"/>
        </w:rPr>
        <w:t xml:space="preserve">                   c) </w:t>
      </w:r>
      <w:r w:rsidR="00847284" w:rsidRPr="00847284">
        <w:rPr>
          <w:color w:val="0E101A"/>
        </w:rPr>
        <w:t xml:space="preserve">(0aB) </w:t>
      </w:r>
      <w:r>
        <w:rPr>
          <w:color w:val="0E101A"/>
        </w:rPr>
        <w:t xml:space="preserve">To evaluate the user acceptance of the interface design for Diabetes </w:t>
      </w:r>
    </w:p>
    <w:p w14:paraId="2E723844" w14:textId="126930AC" w:rsidR="00495B0D" w:rsidRDefault="00C445C8" w:rsidP="00495B0D">
      <w:pPr>
        <w:pStyle w:val="NormalWeb"/>
        <w:spacing w:before="0" w:beforeAutospacing="0" w:after="0" w:afterAutospacing="0"/>
        <w:rPr>
          <w:color w:val="0E101A"/>
        </w:rPr>
      </w:pPr>
      <w:r>
        <w:rPr>
          <w:color w:val="0E101A"/>
        </w:rPr>
        <w:t xml:space="preserve">                        </w:t>
      </w:r>
      <w:r w:rsidR="00495B0D">
        <w:rPr>
          <w:color w:val="0E101A"/>
        </w:rPr>
        <w:t>management</w:t>
      </w:r>
    </w:p>
    <w:p w14:paraId="6EE566CF" w14:textId="77777777" w:rsidR="00495B0D" w:rsidRDefault="00495B0D" w:rsidP="00495B0D">
      <w:pPr>
        <w:pStyle w:val="NormalWeb"/>
        <w:spacing w:before="0" w:beforeAutospacing="0" w:after="0" w:afterAutospacing="0"/>
        <w:rPr>
          <w:color w:val="0E101A"/>
        </w:rPr>
      </w:pPr>
      <w:r>
        <w:rPr>
          <w:rStyle w:val="Strong"/>
          <w:color w:val="0E101A"/>
        </w:rPr>
        <w:t> </w:t>
      </w:r>
    </w:p>
    <w:p w14:paraId="71A618CB" w14:textId="4BE344B4" w:rsidR="00495B0D" w:rsidRDefault="00495B0D" w:rsidP="00495B0D">
      <w:pPr>
        <w:pStyle w:val="NormalWeb"/>
        <w:spacing w:before="0" w:beforeAutospacing="0" w:after="0" w:afterAutospacing="0"/>
        <w:rPr>
          <w:color w:val="0E101A"/>
        </w:rPr>
      </w:pPr>
      <w:r>
        <w:rPr>
          <w:color w:val="0E101A"/>
        </w:rPr>
        <w:t xml:space="preserve"> I can complete this objective by using publicly available data, which may immediately be accessed in a convenient format, and I will learn from an available step-by-step reference guide.</w:t>
      </w:r>
    </w:p>
    <w:p w14:paraId="0C121EDB" w14:textId="77777777" w:rsidR="00495B0D" w:rsidRDefault="00510303" w:rsidP="00495B0D">
      <w:pPr>
        <w:pStyle w:val="NormalWeb"/>
        <w:spacing w:before="0" w:beforeAutospacing="0" w:after="0" w:afterAutospacing="0"/>
        <w:rPr>
          <w:color w:val="0E101A"/>
        </w:rPr>
      </w:pPr>
      <w:hyperlink r:id="rId6" w:tgtFrame="_blank" w:history="1">
        <w:r w:rsidR="00495B0D">
          <w:rPr>
            <w:rStyle w:val="Hyperlink"/>
            <w:color w:val="4A6EE0"/>
          </w:rPr>
          <w:t>https://www.google.com/books/edition/The_Literature_Review/DF-oJ0mstfEC?hl=en&amp;gbpv=1&amp;dq=step-by-step+reference+guide+literature+review&amp;pg=PP1&amp;printsec=frontcover</w:t>
        </w:r>
      </w:hyperlink>
    </w:p>
    <w:p w14:paraId="2E367BD2" w14:textId="77777777" w:rsidR="00495B0D" w:rsidRDefault="00495B0D" w:rsidP="00495B0D">
      <w:pPr>
        <w:pStyle w:val="NormalWeb"/>
        <w:spacing w:before="0" w:beforeAutospacing="0" w:after="0" w:afterAutospacing="0"/>
        <w:rPr>
          <w:color w:val="0E101A"/>
        </w:rPr>
      </w:pPr>
      <w:r>
        <w:rPr>
          <w:color w:val="0E101A"/>
        </w:rPr>
        <w:t> </w:t>
      </w:r>
    </w:p>
    <w:p w14:paraId="7B38ECF8" w14:textId="77777777" w:rsidR="00495B0D" w:rsidRDefault="00495B0D" w:rsidP="00495B0D">
      <w:pPr>
        <w:pStyle w:val="NormalWeb"/>
        <w:spacing w:before="0" w:beforeAutospacing="0" w:after="0" w:afterAutospacing="0"/>
        <w:rPr>
          <w:color w:val="0E101A"/>
        </w:rPr>
      </w:pPr>
      <w:r>
        <w:rPr>
          <w:color w:val="0E101A"/>
        </w:rPr>
        <w:t> </w:t>
      </w:r>
    </w:p>
    <w:p w14:paraId="51E7E373" w14:textId="77777777" w:rsidR="00495B0D" w:rsidRDefault="00495B0D" w:rsidP="00495B0D">
      <w:pPr>
        <w:pStyle w:val="NormalWeb"/>
        <w:spacing w:before="0" w:beforeAutospacing="0" w:after="0" w:afterAutospacing="0"/>
        <w:rPr>
          <w:color w:val="0E101A"/>
        </w:rPr>
      </w:pPr>
      <w:r>
        <w:rPr>
          <w:rStyle w:val="Strong"/>
          <w:color w:val="0E101A"/>
        </w:rPr>
        <w:t>Aim 3:</w:t>
      </w:r>
      <w:r>
        <w:rPr>
          <w:color w:val="0E101A"/>
        </w:rPr>
        <w:t> Assessing the existing applications to screen for chronic diseases by literature review.</w:t>
      </w:r>
    </w:p>
    <w:p w14:paraId="480D8845" w14:textId="4BB9DA50" w:rsidR="00495B0D" w:rsidRDefault="00495B0D" w:rsidP="00495B0D">
      <w:pPr>
        <w:pStyle w:val="NormalWeb"/>
        <w:spacing w:before="0" w:beforeAutospacing="0" w:after="0" w:afterAutospacing="0"/>
        <w:rPr>
          <w:color w:val="0E101A"/>
        </w:rPr>
      </w:pPr>
      <w:r>
        <w:rPr>
          <w:rStyle w:val="Strong"/>
          <w:color w:val="0E101A"/>
        </w:rPr>
        <w:t>Objective</w:t>
      </w:r>
      <w:r>
        <w:rPr>
          <w:color w:val="0E101A"/>
        </w:rPr>
        <w:t xml:space="preserve">: a) </w:t>
      </w:r>
      <w:bookmarkStart w:id="0" w:name="_Hlk145533414"/>
      <w:r w:rsidR="00686823">
        <w:rPr>
          <w:color w:val="0E101A"/>
        </w:rPr>
        <w:t>(0</w:t>
      </w:r>
      <w:r w:rsidR="00623529" w:rsidRPr="00623529">
        <w:rPr>
          <w:color w:val="0E101A"/>
        </w:rPr>
        <w:t xml:space="preserve">aB) </w:t>
      </w:r>
      <w:bookmarkEnd w:id="0"/>
      <w:r>
        <w:rPr>
          <w:color w:val="0E101A"/>
        </w:rPr>
        <w:t>To review the existing screening App for chronic diseases</w:t>
      </w:r>
    </w:p>
    <w:p w14:paraId="7E669E60" w14:textId="77777777" w:rsidR="00C445C8" w:rsidRDefault="00495B0D" w:rsidP="00495B0D">
      <w:pPr>
        <w:pStyle w:val="NormalWeb"/>
        <w:spacing w:before="0" w:beforeAutospacing="0" w:after="0" w:afterAutospacing="0"/>
        <w:rPr>
          <w:color w:val="0E101A"/>
        </w:rPr>
      </w:pPr>
      <w:r>
        <w:rPr>
          <w:color w:val="0E101A"/>
        </w:rPr>
        <w:t xml:space="preserve">                   b) </w:t>
      </w:r>
      <w:r w:rsidR="00686823" w:rsidRPr="00686823">
        <w:rPr>
          <w:color w:val="0E101A"/>
        </w:rPr>
        <w:t xml:space="preserve">(0aB) </w:t>
      </w:r>
      <w:r>
        <w:rPr>
          <w:color w:val="0E101A"/>
        </w:rPr>
        <w:t>To evaluate the effectiveness of the App for chronic disease screening using</w:t>
      </w:r>
    </w:p>
    <w:p w14:paraId="4A31A292" w14:textId="208C0652" w:rsidR="00495B0D" w:rsidRDefault="00C445C8" w:rsidP="00495B0D">
      <w:pPr>
        <w:pStyle w:val="NormalWeb"/>
        <w:spacing w:before="0" w:beforeAutospacing="0" w:after="0" w:afterAutospacing="0"/>
        <w:rPr>
          <w:color w:val="0E101A"/>
        </w:rPr>
      </w:pPr>
      <w:r>
        <w:rPr>
          <w:color w:val="0E101A"/>
        </w:rPr>
        <w:t xml:space="preserve">                        </w:t>
      </w:r>
      <w:r w:rsidR="00495B0D">
        <w:rPr>
          <w:color w:val="0E101A"/>
        </w:rPr>
        <w:t xml:space="preserve"> previous studies' findings</w:t>
      </w:r>
    </w:p>
    <w:p w14:paraId="1556307E" w14:textId="77777777" w:rsidR="00C445C8" w:rsidRDefault="00495B0D" w:rsidP="00495B0D">
      <w:pPr>
        <w:pStyle w:val="NormalWeb"/>
        <w:spacing w:before="0" w:beforeAutospacing="0" w:after="0" w:afterAutospacing="0"/>
        <w:rPr>
          <w:color w:val="0E101A"/>
        </w:rPr>
      </w:pPr>
      <w:r>
        <w:rPr>
          <w:color w:val="0E101A"/>
        </w:rPr>
        <w:t xml:space="preserve">                   c) </w:t>
      </w:r>
      <w:r w:rsidR="006F744E" w:rsidRPr="006F744E">
        <w:rPr>
          <w:color w:val="0E101A"/>
        </w:rPr>
        <w:t xml:space="preserve">(0aB) </w:t>
      </w:r>
      <w:r>
        <w:rPr>
          <w:color w:val="0E101A"/>
        </w:rPr>
        <w:t>To evaluate the strengths and weakness of the App for chronic disease</w:t>
      </w:r>
    </w:p>
    <w:p w14:paraId="6D369D45" w14:textId="7687F038" w:rsidR="00495B0D" w:rsidRDefault="00C445C8" w:rsidP="00495B0D">
      <w:pPr>
        <w:pStyle w:val="NormalWeb"/>
        <w:spacing w:before="0" w:beforeAutospacing="0" w:after="0" w:afterAutospacing="0"/>
        <w:rPr>
          <w:color w:val="0E101A"/>
        </w:rPr>
      </w:pPr>
      <w:r>
        <w:rPr>
          <w:color w:val="0E101A"/>
        </w:rPr>
        <w:t xml:space="preserve">                       </w:t>
      </w:r>
      <w:r w:rsidR="00495B0D">
        <w:rPr>
          <w:color w:val="0E101A"/>
        </w:rPr>
        <w:t xml:space="preserve"> screening using previous studies' findings</w:t>
      </w:r>
    </w:p>
    <w:p w14:paraId="1BF26D4D" w14:textId="77777777" w:rsidR="00C445C8" w:rsidRDefault="00495B0D" w:rsidP="00495B0D">
      <w:pPr>
        <w:pStyle w:val="NormalWeb"/>
        <w:spacing w:before="0" w:beforeAutospacing="0" w:after="0" w:afterAutospacing="0"/>
        <w:rPr>
          <w:color w:val="0E101A"/>
        </w:rPr>
      </w:pPr>
      <w:r>
        <w:rPr>
          <w:color w:val="0E101A"/>
        </w:rPr>
        <w:t>                    d)</w:t>
      </w:r>
      <w:r w:rsidR="006F744E" w:rsidRPr="006F744E">
        <w:t xml:space="preserve"> </w:t>
      </w:r>
      <w:r w:rsidR="006F744E" w:rsidRPr="006F744E">
        <w:rPr>
          <w:color w:val="0E101A"/>
        </w:rPr>
        <w:t xml:space="preserve">(0aB) </w:t>
      </w:r>
      <w:r w:rsidR="006F744E">
        <w:rPr>
          <w:color w:val="0E101A"/>
        </w:rPr>
        <w:t>to</w:t>
      </w:r>
      <w:r>
        <w:rPr>
          <w:color w:val="0E101A"/>
        </w:rPr>
        <w:t xml:space="preserve"> evaluate the end user's acceptance and use of the App for chronic disease</w:t>
      </w:r>
    </w:p>
    <w:p w14:paraId="633C3EEC" w14:textId="28258E79" w:rsidR="00495B0D" w:rsidRDefault="00C445C8" w:rsidP="00495B0D">
      <w:pPr>
        <w:pStyle w:val="NormalWeb"/>
        <w:spacing w:before="0" w:beforeAutospacing="0" w:after="0" w:afterAutospacing="0"/>
        <w:rPr>
          <w:color w:val="0E101A"/>
        </w:rPr>
      </w:pPr>
      <w:r>
        <w:rPr>
          <w:color w:val="0E101A"/>
        </w:rPr>
        <w:t xml:space="preserve">                        </w:t>
      </w:r>
      <w:r w:rsidR="00495B0D">
        <w:rPr>
          <w:color w:val="0E101A"/>
        </w:rPr>
        <w:t xml:space="preserve"> screening using previous studies' findings.</w:t>
      </w:r>
    </w:p>
    <w:p w14:paraId="1946E271" w14:textId="77777777" w:rsidR="00495B0D" w:rsidRDefault="00495B0D" w:rsidP="00495B0D">
      <w:pPr>
        <w:pStyle w:val="NormalWeb"/>
        <w:spacing w:before="0" w:beforeAutospacing="0" w:after="0" w:afterAutospacing="0"/>
        <w:rPr>
          <w:color w:val="0E101A"/>
        </w:rPr>
      </w:pPr>
      <w:r>
        <w:rPr>
          <w:color w:val="0E101A"/>
        </w:rPr>
        <w:t> </w:t>
      </w:r>
    </w:p>
    <w:p w14:paraId="4F69C272" w14:textId="209E3819" w:rsidR="00495B0D" w:rsidRDefault="00495B0D" w:rsidP="00495B0D">
      <w:pPr>
        <w:pStyle w:val="NormalWeb"/>
        <w:spacing w:before="0" w:beforeAutospacing="0" w:after="0" w:afterAutospacing="0"/>
        <w:rPr>
          <w:color w:val="0E101A"/>
        </w:rPr>
      </w:pPr>
      <w:r>
        <w:rPr>
          <w:color w:val="0E101A"/>
        </w:rPr>
        <w:t>I can complete this objective by using publicly available data, which may immediately be accessed in a convenient format, and I will learn from an available step-by-step reference guide.</w:t>
      </w:r>
    </w:p>
    <w:p w14:paraId="27556E80" w14:textId="77777777" w:rsidR="00495B0D" w:rsidRDefault="00510303" w:rsidP="00495B0D">
      <w:pPr>
        <w:pStyle w:val="NormalWeb"/>
        <w:spacing w:before="0" w:beforeAutospacing="0" w:after="0" w:afterAutospacing="0"/>
        <w:rPr>
          <w:color w:val="0E101A"/>
        </w:rPr>
      </w:pPr>
      <w:hyperlink r:id="rId7" w:tgtFrame="_blank" w:history="1">
        <w:r w:rsidR="00495B0D">
          <w:rPr>
            <w:rStyle w:val="Hyperlink"/>
            <w:color w:val="4A6EE0"/>
          </w:rPr>
          <w:t>https://www.google.com/books/edition/The_Literature_Review/DF-oJ0mstfEC?hl=en&amp;gbpv=1&amp;dq=step-by-step+reference+guide+literature+review&amp;pg=PP1&amp;printsec=frontcover</w:t>
        </w:r>
      </w:hyperlink>
    </w:p>
    <w:p w14:paraId="1AE45C1A" w14:textId="77777777" w:rsidR="00DD287F" w:rsidRDefault="00DD287F" w:rsidP="00D30AC1">
      <w:pPr>
        <w:pStyle w:val="NormalWeb"/>
        <w:spacing w:before="0" w:beforeAutospacing="0" w:after="0" w:afterAutospacing="0"/>
        <w:rPr>
          <w:color w:val="0E101A"/>
        </w:rPr>
      </w:pPr>
    </w:p>
    <w:p w14:paraId="008DC858" w14:textId="77777777" w:rsidR="00621BE7" w:rsidRDefault="00621BE7" w:rsidP="00981FC8">
      <w:pPr>
        <w:pStyle w:val="NormalWeb"/>
        <w:spacing w:before="0" w:beforeAutospacing="0" w:after="0" w:afterAutospacing="0"/>
        <w:rPr>
          <w:color w:val="0E101A"/>
        </w:rPr>
      </w:pPr>
    </w:p>
    <w:p w14:paraId="18D0ABDA" w14:textId="77777777" w:rsidR="00981FC8" w:rsidRDefault="00981FC8" w:rsidP="00D30AC1">
      <w:pPr>
        <w:pStyle w:val="NormalWeb"/>
        <w:spacing w:before="0" w:beforeAutospacing="0" w:after="0" w:afterAutospacing="0"/>
        <w:rPr>
          <w:color w:val="0E101A"/>
        </w:rPr>
      </w:pPr>
    </w:p>
    <w:p w14:paraId="6B41F295" w14:textId="635009D8" w:rsidR="00131200" w:rsidRDefault="00131200" w:rsidP="00872342">
      <w:pPr>
        <w:jc w:val="center"/>
        <w:rPr>
          <w:b/>
          <w:bCs/>
          <w:u w:val="single"/>
        </w:rPr>
      </w:pPr>
      <w:r w:rsidRPr="00131200">
        <w:rPr>
          <w:b/>
          <w:bCs/>
          <w:u w:val="single"/>
        </w:rPr>
        <w:t>Reference</w:t>
      </w:r>
    </w:p>
    <w:p w14:paraId="19D70232" w14:textId="50695F70" w:rsidR="0001282F" w:rsidRPr="00F401A6" w:rsidRDefault="0001282F" w:rsidP="0001282F">
      <w:pPr>
        <w:pStyle w:val="ListParagraph"/>
        <w:numPr>
          <w:ilvl w:val="0"/>
          <w:numId w:val="1"/>
        </w:numPr>
        <w:spacing w:after="0" w:line="360" w:lineRule="auto"/>
        <w:jc w:val="both"/>
        <w:rPr>
          <w:rFonts w:ascii="Times New Roman" w:hAnsi="Times New Roman" w:cs="Times New Roman"/>
          <w:sz w:val="24"/>
          <w:szCs w:val="24"/>
        </w:rPr>
      </w:pPr>
      <w:r w:rsidRPr="00F401A6">
        <w:rPr>
          <w:rFonts w:ascii="Times New Roman" w:hAnsi="Times New Roman" w:cs="Times New Roman"/>
          <w:sz w:val="24"/>
          <w:szCs w:val="24"/>
        </w:rPr>
        <w:lastRenderedPageBreak/>
        <w:t xml:space="preserve">Centers for Disease Control and Prevention. CDC National Diabetes Statistics Report 2020: Estimates of Diabetes and its Burden in the United States. </w:t>
      </w:r>
      <w:hyperlink r:id="rId8" w:history="1">
        <w:r w:rsidRPr="00F401A6">
          <w:rPr>
            <w:rStyle w:val="Hyperlink"/>
            <w:rFonts w:ascii="Times New Roman" w:hAnsi="Times New Roman" w:cs="Times New Roman"/>
            <w:sz w:val="24"/>
            <w:szCs w:val="24"/>
          </w:rPr>
          <w:t>https://www.cdc.gov/diabetes/data/statistics-report/index.html</w:t>
        </w:r>
      </w:hyperlink>
      <w:r w:rsidRPr="00F401A6">
        <w:rPr>
          <w:rStyle w:val="Hyperlink"/>
          <w:rFonts w:ascii="Times New Roman" w:hAnsi="Times New Roman" w:cs="Times New Roman"/>
          <w:sz w:val="24"/>
          <w:szCs w:val="24"/>
        </w:rPr>
        <w:t xml:space="preserve">. Accessed </w:t>
      </w:r>
      <w:r w:rsidR="001E1F86">
        <w:rPr>
          <w:rStyle w:val="Hyperlink"/>
          <w:rFonts w:ascii="Times New Roman" w:hAnsi="Times New Roman" w:cs="Times New Roman"/>
          <w:sz w:val="24"/>
          <w:szCs w:val="24"/>
        </w:rPr>
        <w:t>9</w:t>
      </w:r>
      <w:r w:rsidRPr="00F401A6">
        <w:rPr>
          <w:rStyle w:val="Hyperlink"/>
          <w:rFonts w:ascii="Times New Roman" w:hAnsi="Times New Roman" w:cs="Times New Roman"/>
          <w:sz w:val="24"/>
          <w:szCs w:val="24"/>
        </w:rPr>
        <w:t>/01/2023</w:t>
      </w:r>
    </w:p>
    <w:p w14:paraId="687C0809" w14:textId="79E90CA6" w:rsidR="0001282F" w:rsidRPr="00F401A6" w:rsidRDefault="0001282F" w:rsidP="0001282F">
      <w:pPr>
        <w:pStyle w:val="ListParagraph"/>
        <w:numPr>
          <w:ilvl w:val="0"/>
          <w:numId w:val="1"/>
        </w:numPr>
        <w:spacing w:line="360" w:lineRule="auto"/>
        <w:jc w:val="both"/>
        <w:rPr>
          <w:rFonts w:ascii="Times New Roman" w:hAnsi="Times New Roman" w:cs="Times New Roman"/>
          <w:sz w:val="24"/>
          <w:szCs w:val="24"/>
        </w:rPr>
      </w:pPr>
      <w:r w:rsidRPr="00F401A6">
        <w:rPr>
          <w:rFonts w:ascii="Times New Roman" w:hAnsi="Times New Roman" w:cs="Times New Roman"/>
          <w:sz w:val="24"/>
          <w:szCs w:val="24"/>
        </w:rPr>
        <w:t xml:space="preserve">World health </w:t>
      </w:r>
      <w:bookmarkStart w:id="1" w:name="_Hlk134874722"/>
      <w:r w:rsidRPr="00F401A6">
        <w:rPr>
          <w:rFonts w:ascii="Times New Roman" w:hAnsi="Times New Roman" w:cs="Times New Roman"/>
          <w:sz w:val="24"/>
          <w:szCs w:val="24"/>
        </w:rPr>
        <w:t>Organization</w:t>
      </w:r>
      <w:bookmarkEnd w:id="1"/>
      <w:r w:rsidRPr="00F401A6">
        <w:rPr>
          <w:rFonts w:ascii="Times New Roman" w:hAnsi="Times New Roman" w:cs="Times New Roman"/>
          <w:sz w:val="24"/>
          <w:szCs w:val="24"/>
        </w:rPr>
        <w:t xml:space="preserve">. World health statistics 2016: monitoring health for the SDGs sustainable development goals. World Health Organization; 2016 Jun 8. https://www.who.int/news-room/fact-sheets/detail/diabetes2World Health Organization. Accessed </w:t>
      </w:r>
      <w:r w:rsidR="001E1F86">
        <w:rPr>
          <w:rFonts w:ascii="Times New Roman" w:hAnsi="Times New Roman" w:cs="Times New Roman"/>
          <w:sz w:val="24"/>
          <w:szCs w:val="24"/>
        </w:rPr>
        <w:t>9</w:t>
      </w:r>
      <w:r w:rsidRPr="00F401A6">
        <w:rPr>
          <w:rFonts w:ascii="Times New Roman" w:hAnsi="Times New Roman" w:cs="Times New Roman"/>
          <w:sz w:val="24"/>
          <w:szCs w:val="24"/>
        </w:rPr>
        <w:t xml:space="preserve">/01/2023.  </w:t>
      </w:r>
    </w:p>
    <w:p w14:paraId="794D333B" w14:textId="77777777" w:rsidR="0001282F" w:rsidRPr="00F401A6" w:rsidRDefault="0001282F" w:rsidP="0001282F">
      <w:pPr>
        <w:pStyle w:val="ListParagraph"/>
        <w:numPr>
          <w:ilvl w:val="0"/>
          <w:numId w:val="1"/>
        </w:numPr>
        <w:spacing w:after="0" w:line="360" w:lineRule="auto"/>
        <w:jc w:val="both"/>
        <w:rPr>
          <w:rFonts w:ascii="Times New Roman" w:hAnsi="Times New Roman" w:cs="Times New Roman"/>
          <w:sz w:val="24"/>
          <w:szCs w:val="24"/>
        </w:rPr>
      </w:pPr>
      <w:proofErr w:type="spellStart"/>
      <w:r w:rsidRPr="00F401A6">
        <w:rPr>
          <w:rFonts w:ascii="Times New Roman" w:hAnsi="Times New Roman" w:cs="Times New Roman"/>
          <w:sz w:val="24"/>
          <w:szCs w:val="24"/>
        </w:rPr>
        <w:t>Terens</w:t>
      </w:r>
      <w:proofErr w:type="spellEnd"/>
      <w:r w:rsidRPr="00F401A6">
        <w:rPr>
          <w:rFonts w:ascii="Times New Roman" w:hAnsi="Times New Roman" w:cs="Times New Roman"/>
          <w:sz w:val="24"/>
          <w:szCs w:val="24"/>
        </w:rPr>
        <w:t xml:space="preserve"> N, Vecchi S, </w:t>
      </w:r>
      <w:proofErr w:type="spellStart"/>
      <w:r w:rsidRPr="00F401A6">
        <w:rPr>
          <w:rFonts w:ascii="Times New Roman" w:hAnsi="Times New Roman" w:cs="Times New Roman"/>
          <w:sz w:val="24"/>
          <w:szCs w:val="24"/>
        </w:rPr>
        <w:t>Bargagli</w:t>
      </w:r>
      <w:proofErr w:type="spellEnd"/>
      <w:r w:rsidRPr="00F401A6">
        <w:rPr>
          <w:rFonts w:ascii="Times New Roman" w:hAnsi="Times New Roman" w:cs="Times New Roman"/>
          <w:sz w:val="24"/>
          <w:szCs w:val="24"/>
        </w:rPr>
        <w:t xml:space="preserve"> AM, et al. Quality improvement strategies at primary care level to reduce inequalities in diabetes care: an equity-oriented systematic review. BMC </w:t>
      </w:r>
      <w:proofErr w:type="spellStart"/>
      <w:r w:rsidRPr="00F401A6">
        <w:rPr>
          <w:rFonts w:ascii="Times New Roman" w:hAnsi="Times New Roman" w:cs="Times New Roman"/>
          <w:sz w:val="24"/>
          <w:szCs w:val="24"/>
        </w:rPr>
        <w:t>Endocr</w:t>
      </w:r>
      <w:proofErr w:type="spellEnd"/>
      <w:r w:rsidRPr="00F401A6">
        <w:rPr>
          <w:rFonts w:ascii="Times New Roman" w:hAnsi="Times New Roman" w:cs="Times New Roman"/>
          <w:sz w:val="24"/>
          <w:szCs w:val="24"/>
        </w:rPr>
        <w:t xml:space="preserve"> </w:t>
      </w:r>
      <w:proofErr w:type="spellStart"/>
      <w:r w:rsidRPr="00F401A6">
        <w:rPr>
          <w:rFonts w:ascii="Times New Roman" w:hAnsi="Times New Roman" w:cs="Times New Roman"/>
          <w:sz w:val="24"/>
          <w:szCs w:val="24"/>
        </w:rPr>
        <w:t>Disord</w:t>
      </w:r>
      <w:proofErr w:type="spellEnd"/>
      <w:r w:rsidRPr="00F401A6">
        <w:rPr>
          <w:rFonts w:ascii="Times New Roman" w:hAnsi="Times New Roman" w:cs="Times New Roman"/>
          <w:sz w:val="24"/>
          <w:szCs w:val="24"/>
        </w:rPr>
        <w:t>. 2018;18(1):31. Published 2018 May 29. doi:10.1186/s12902-018-0260-4</w:t>
      </w:r>
    </w:p>
    <w:p w14:paraId="2A0AF60A" w14:textId="532F1DEA" w:rsidR="00872342" w:rsidRPr="00C0102A" w:rsidRDefault="0001282F" w:rsidP="00872342">
      <w:pPr>
        <w:pStyle w:val="ListParagraph"/>
        <w:numPr>
          <w:ilvl w:val="0"/>
          <w:numId w:val="1"/>
        </w:numPr>
        <w:spacing w:after="0" w:line="360" w:lineRule="auto"/>
        <w:jc w:val="both"/>
        <w:rPr>
          <w:b/>
          <w:bCs/>
          <w:u w:val="single"/>
        </w:rPr>
      </w:pPr>
      <w:r w:rsidRPr="00456B6E">
        <w:rPr>
          <w:rFonts w:ascii="Times New Roman" w:hAnsi="Times New Roman" w:cs="Times New Roman"/>
          <w:sz w:val="24"/>
          <w:szCs w:val="24"/>
        </w:rPr>
        <w:t>Deborah A. Greenwood et al. A Systematic Review of Reviews Evaluating Technology-Enabled Diabetes Self-Management   Education and Support, 2017. Accessed 0</w:t>
      </w:r>
      <w:r w:rsidR="00456B6E" w:rsidRPr="00456B6E">
        <w:rPr>
          <w:rFonts w:ascii="Times New Roman" w:hAnsi="Times New Roman" w:cs="Times New Roman"/>
          <w:sz w:val="24"/>
          <w:szCs w:val="24"/>
        </w:rPr>
        <w:t>8</w:t>
      </w:r>
      <w:r w:rsidRPr="00456B6E">
        <w:rPr>
          <w:rFonts w:ascii="Times New Roman" w:hAnsi="Times New Roman" w:cs="Times New Roman"/>
          <w:sz w:val="24"/>
          <w:szCs w:val="24"/>
        </w:rPr>
        <w:t>/25/2023</w:t>
      </w:r>
    </w:p>
    <w:p w14:paraId="6A22F62F" w14:textId="77777777" w:rsidR="00C0102A" w:rsidRDefault="00510303" w:rsidP="00C0102A">
      <w:pPr>
        <w:pStyle w:val="NormalWeb"/>
        <w:numPr>
          <w:ilvl w:val="0"/>
          <w:numId w:val="1"/>
        </w:numPr>
        <w:spacing w:before="0" w:beforeAutospacing="0" w:after="0" w:afterAutospacing="0"/>
        <w:rPr>
          <w:color w:val="0E101A"/>
        </w:rPr>
      </w:pPr>
      <w:hyperlink r:id="rId9" w:history="1">
        <w:r w:rsidR="00C0102A" w:rsidRPr="00E1359E">
          <w:rPr>
            <w:rStyle w:val="Hyperlink"/>
          </w:rPr>
          <w:t>https://www.google.com/books/edition/Institutionalization_of_Usability/Jc5VyXbkymwC?hl=en&amp;gbpv=1&amp;dq=step-by step+reference+guide+for+Human+center+design+approach&amp;pg=PR15&amp;printsec=frontcover</w:t>
        </w:r>
      </w:hyperlink>
    </w:p>
    <w:p w14:paraId="450D1412" w14:textId="7360952F" w:rsidR="00DE6FB5" w:rsidRDefault="00510303" w:rsidP="00872342">
      <w:pPr>
        <w:pStyle w:val="ListParagraph"/>
        <w:numPr>
          <w:ilvl w:val="0"/>
          <w:numId w:val="1"/>
        </w:numPr>
        <w:spacing w:after="0" w:line="360" w:lineRule="auto"/>
        <w:jc w:val="both"/>
        <w:rPr>
          <w:b/>
          <w:bCs/>
          <w:u w:val="single"/>
        </w:rPr>
      </w:pPr>
      <w:hyperlink r:id="rId10" w:history="1">
        <w:r w:rsidR="004261D1" w:rsidRPr="00E1359E">
          <w:rPr>
            <w:rStyle w:val="Hyperlink"/>
            <w:b/>
            <w:bCs/>
          </w:rPr>
          <w:t>https://www.google.com/books/edition/The_Literature_Review/DF-oJ0mstfEC?hl=en&amp;gbpv=1&amp;dq=step-by-step+reference+guide+literature+review&amp;pg=PP1&amp;printsec=frontcover</w:t>
        </w:r>
      </w:hyperlink>
    </w:p>
    <w:p w14:paraId="01EEB2F2" w14:textId="77777777" w:rsidR="004261D1" w:rsidRPr="00DE6FB5" w:rsidRDefault="004261D1" w:rsidP="004261D1">
      <w:pPr>
        <w:pStyle w:val="ListParagraph"/>
        <w:spacing w:after="0" w:line="360" w:lineRule="auto"/>
        <w:ind w:left="630"/>
        <w:jc w:val="both"/>
        <w:rPr>
          <w:b/>
          <w:bCs/>
          <w:u w:val="single"/>
        </w:rPr>
      </w:pPr>
    </w:p>
    <w:p w14:paraId="5A336632" w14:textId="77777777" w:rsidR="00DE6FB5" w:rsidRPr="00DE6FB5" w:rsidRDefault="00DE6FB5" w:rsidP="00DE6FB5">
      <w:pPr>
        <w:spacing w:after="0" w:line="360" w:lineRule="auto"/>
        <w:jc w:val="both"/>
        <w:rPr>
          <w:b/>
          <w:bCs/>
          <w:u w:val="single"/>
        </w:rPr>
      </w:pPr>
    </w:p>
    <w:sectPr w:rsidR="00DE6FB5" w:rsidRPr="00DE6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063A6"/>
    <w:multiLevelType w:val="hybridMultilevel"/>
    <w:tmpl w:val="165E6B8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0861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B4"/>
    <w:rsid w:val="000052D6"/>
    <w:rsid w:val="0001282F"/>
    <w:rsid w:val="00022D96"/>
    <w:rsid w:val="000339A0"/>
    <w:rsid w:val="0004694E"/>
    <w:rsid w:val="00047E60"/>
    <w:rsid w:val="00053E0C"/>
    <w:rsid w:val="000834AF"/>
    <w:rsid w:val="00085008"/>
    <w:rsid w:val="000859E3"/>
    <w:rsid w:val="000913EF"/>
    <w:rsid w:val="000A2FDB"/>
    <w:rsid w:val="000C0812"/>
    <w:rsid w:val="000D6FBC"/>
    <w:rsid w:val="000F1A15"/>
    <w:rsid w:val="00112466"/>
    <w:rsid w:val="00112525"/>
    <w:rsid w:val="001136D5"/>
    <w:rsid w:val="00123304"/>
    <w:rsid w:val="00131200"/>
    <w:rsid w:val="00165319"/>
    <w:rsid w:val="001777F8"/>
    <w:rsid w:val="00191E2B"/>
    <w:rsid w:val="001A5C0C"/>
    <w:rsid w:val="001E1F86"/>
    <w:rsid w:val="001E5994"/>
    <w:rsid w:val="001F344D"/>
    <w:rsid w:val="002404DD"/>
    <w:rsid w:val="00240CF6"/>
    <w:rsid w:val="0026730F"/>
    <w:rsid w:val="002B1203"/>
    <w:rsid w:val="002E5775"/>
    <w:rsid w:val="002E74E7"/>
    <w:rsid w:val="002F0769"/>
    <w:rsid w:val="002F7800"/>
    <w:rsid w:val="00315157"/>
    <w:rsid w:val="003340D4"/>
    <w:rsid w:val="00351A91"/>
    <w:rsid w:val="003601AE"/>
    <w:rsid w:val="00360670"/>
    <w:rsid w:val="00362C5C"/>
    <w:rsid w:val="00396767"/>
    <w:rsid w:val="003B76F4"/>
    <w:rsid w:val="003D22CF"/>
    <w:rsid w:val="003E17C6"/>
    <w:rsid w:val="003F217D"/>
    <w:rsid w:val="004069A4"/>
    <w:rsid w:val="00423C65"/>
    <w:rsid w:val="004261D1"/>
    <w:rsid w:val="00455AA8"/>
    <w:rsid w:val="00456B6E"/>
    <w:rsid w:val="0045721C"/>
    <w:rsid w:val="00464D04"/>
    <w:rsid w:val="0047486C"/>
    <w:rsid w:val="00495B0D"/>
    <w:rsid w:val="00496BBA"/>
    <w:rsid w:val="004A3969"/>
    <w:rsid w:val="004A6717"/>
    <w:rsid w:val="004B209B"/>
    <w:rsid w:val="004B37D7"/>
    <w:rsid w:val="004D04E3"/>
    <w:rsid w:val="004D4AC5"/>
    <w:rsid w:val="00510303"/>
    <w:rsid w:val="005215A1"/>
    <w:rsid w:val="00521CE6"/>
    <w:rsid w:val="00541504"/>
    <w:rsid w:val="005433F0"/>
    <w:rsid w:val="00550178"/>
    <w:rsid w:val="00555C62"/>
    <w:rsid w:val="005D6F6B"/>
    <w:rsid w:val="00621BE7"/>
    <w:rsid w:val="006225C7"/>
    <w:rsid w:val="00623529"/>
    <w:rsid w:val="00647037"/>
    <w:rsid w:val="00686823"/>
    <w:rsid w:val="00694F49"/>
    <w:rsid w:val="006A1CA9"/>
    <w:rsid w:val="006B0C22"/>
    <w:rsid w:val="006B7AEB"/>
    <w:rsid w:val="006D6CF6"/>
    <w:rsid w:val="006E794E"/>
    <w:rsid w:val="006F744E"/>
    <w:rsid w:val="00700122"/>
    <w:rsid w:val="007025FC"/>
    <w:rsid w:val="007070C1"/>
    <w:rsid w:val="00716DC2"/>
    <w:rsid w:val="007178EA"/>
    <w:rsid w:val="007448B6"/>
    <w:rsid w:val="00765978"/>
    <w:rsid w:val="00780E39"/>
    <w:rsid w:val="00795ABE"/>
    <w:rsid w:val="007A6C7F"/>
    <w:rsid w:val="007B0540"/>
    <w:rsid w:val="0083736A"/>
    <w:rsid w:val="00840A69"/>
    <w:rsid w:val="00847284"/>
    <w:rsid w:val="0084751B"/>
    <w:rsid w:val="00855B50"/>
    <w:rsid w:val="00872342"/>
    <w:rsid w:val="008D130B"/>
    <w:rsid w:val="008D64EB"/>
    <w:rsid w:val="008F7027"/>
    <w:rsid w:val="00905307"/>
    <w:rsid w:val="00925FEB"/>
    <w:rsid w:val="00930E1A"/>
    <w:rsid w:val="009532B1"/>
    <w:rsid w:val="00970CC9"/>
    <w:rsid w:val="0097643D"/>
    <w:rsid w:val="00981FC8"/>
    <w:rsid w:val="009B5B00"/>
    <w:rsid w:val="009C6AB6"/>
    <w:rsid w:val="009E2E1B"/>
    <w:rsid w:val="009E7185"/>
    <w:rsid w:val="00A04786"/>
    <w:rsid w:val="00A1062D"/>
    <w:rsid w:val="00A13E0D"/>
    <w:rsid w:val="00A32E32"/>
    <w:rsid w:val="00A33658"/>
    <w:rsid w:val="00A37E6D"/>
    <w:rsid w:val="00A80A69"/>
    <w:rsid w:val="00A820B4"/>
    <w:rsid w:val="00A84F4B"/>
    <w:rsid w:val="00A91701"/>
    <w:rsid w:val="00A95CFB"/>
    <w:rsid w:val="00AA1D93"/>
    <w:rsid w:val="00AA3885"/>
    <w:rsid w:val="00AC7AEA"/>
    <w:rsid w:val="00AD2A3B"/>
    <w:rsid w:val="00AD5DC9"/>
    <w:rsid w:val="00AD74C9"/>
    <w:rsid w:val="00AF0965"/>
    <w:rsid w:val="00B06BF3"/>
    <w:rsid w:val="00B26A88"/>
    <w:rsid w:val="00B441A7"/>
    <w:rsid w:val="00B76257"/>
    <w:rsid w:val="00B76348"/>
    <w:rsid w:val="00BB77FA"/>
    <w:rsid w:val="00BC2635"/>
    <w:rsid w:val="00BE1D68"/>
    <w:rsid w:val="00BF3180"/>
    <w:rsid w:val="00C0102A"/>
    <w:rsid w:val="00C12EFB"/>
    <w:rsid w:val="00C2136E"/>
    <w:rsid w:val="00C445C8"/>
    <w:rsid w:val="00C663DC"/>
    <w:rsid w:val="00CC5C5D"/>
    <w:rsid w:val="00D215EA"/>
    <w:rsid w:val="00D25C5B"/>
    <w:rsid w:val="00D27A2C"/>
    <w:rsid w:val="00D30AC1"/>
    <w:rsid w:val="00D36C77"/>
    <w:rsid w:val="00D55A01"/>
    <w:rsid w:val="00D940E7"/>
    <w:rsid w:val="00D950C0"/>
    <w:rsid w:val="00DA5158"/>
    <w:rsid w:val="00DB76AC"/>
    <w:rsid w:val="00DC35AA"/>
    <w:rsid w:val="00DD287F"/>
    <w:rsid w:val="00DD63DF"/>
    <w:rsid w:val="00DE2294"/>
    <w:rsid w:val="00DE6FB5"/>
    <w:rsid w:val="00E01229"/>
    <w:rsid w:val="00E136E7"/>
    <w:rsid w:val="00E60CCA"/>
    <w:rsid w:val="00E6567A"/>
    <w:rsid w:val="00EA7D7A"/>
    <w:rsid w:val="00F01F96"/>
    <w:rsid w:val="00F2037F"/>
    <w:rsid w:val="00F32A26"/>
    <w:rsid w:val="00F54047"/>
    <w:rsid w:val="00F71FF1"/>
    <w:rsid w:val="00F75AFB"/>
    <w:rsid w:val="00F77F29"/>
    <w:rsid w:val="00FC2E5D"/>
    <w:rsid w:val="00FC5A77"/>
    <w:rsid w:val="00FE5667"/>
    <w:rsid w:val="00FF0550"/>
    <w:rsid w:val="00FF1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ACFA"/>
  <w15:chartTrackingRefBased/>
  <w15:docId w15:val="{0A4F3F95-EA3E-4A2B-8FEC-B2B65844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282F"/>
    <w:rPr>
      <w:color w:val="0000FF"/>
      <w:u w:val="single"/>
    </w:rPr>
  </w:style>
  <w:style w:type="paragraph" w:styleId="ListParagraph">
    <w:name w:val="List Paragraph"/>
    <w:basedOn w:val="Normal"/>
    <w:link w:val="ListParagraphChar"/>
    <w:uiPriority w:val="34"/>
    <w:qFormat/>
    <w:rsid w:val="0001282F"/>
    <w:pPr>
      <w:ind w:left="720"/>
      <w:contextualSpacing/>
    </w:pPr>
  </w:style>
  <w:style w:type="character" w:customStyle="1" w:styleId="ListParagraphChar">
    <w:name w:val="List Paragraph Char"/>
    <w:basedOn w:val="DefaultParagraphFont"/>
    <w:link w:val="ListParagraph"/>
    <w:uiPriority w:val="34"/>
    <w:rsid w:val="0001282F"/>
  </w:style>
  <w:style w:type="paragraph" w:styleId="NormalWeb">
    <w:name w:val="Normal (Web)"/>
    <w:basedOn w:val="Normal"/>
    <w:uiPriority w:val="99"/>
    <w:unhideWhenUsed/>
    <w:rsid w:val="00DB76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76AC"/>
    <w:rPr>
      <w:b/>
      <w:bCs/>
    </w:rPr>
  </w:style>
  <w:style w:type="character" w:styleId="UnresolvedMention">
    <w:name w:val="Unresolved Mention"/>
    <w:basedOn w:val="DefaultParagraphFont"/>
    <w:uiPriority w:val="99"/>
    <w:semiHidden/>
    <w:unhideWhenUsed/>
    <w:rsid w:val="00396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305801">
      <w:bodyDiv w:val="1"/>
      <w:marLeft w:val="0"/>
      <w:marRight w:val="0"/>
      <w:marTop w:val="0"/>
      <w:marBottom w:val="0"/>
      <w:divBdr>
        <w:top w:val="none" w:sz="0" w:space="0" w:color="auto"/>
        <w:left w:val="none" w:sz="0" w:space="0" w:color="auto"/>
        <w:bottom w:val="none" w:sz="0" w:space="0" w:color="auto"/>
        <w:right w:val="none" w:sz="0" w:space="0" w:color="auto"/>
      </w:divBdr>
    </w:div>
    <w:div w:id="1047290722">
      <w:bodyDiv w:val="1"/>
      <w:marLeft w:val="0"/>
      <w:marRight w:val="0"/>
      <w:marTop w:val="0"/>
      <w:marBottom w:val="0"/>
      <w:divBdr>
        <w:top w:val="none" w:sz="0" w:space="0" w:color="auto"/>
        <w:left w:val="none" w:sz="0" w:space="0" w:color="auto"/>
        <w:bottom w:val="none" w:sz="0" w:space="0" w:color="auto"/>
        <w:right w:val="none" w:sz="0" w:space="0" w:color="auto"/>
      </w:divBdr>
    </w:div>
    <w:div w:id="1761944666">
      <w:bodyDiv w:val="1"/>
      <w:marLeft w:val="0"/>
      <w:marRight w:val="0"/>
      <w:marTop w:val="0"/>
      <w:marBottom w:val="0"/>
      <w:divBdr>
        <w:top w:val="none" w:sz="0" w:space="0" w:color="auto"/>
        <w:left w:val="none" w:sz="0" w:space="0" w:color="auto"/>
        <w:bottom w:val="none" w:sz="0" w:space="0" w:color="auto"/>
        <w:right w:val="none" w:sz="0" w:space="0" w:color="auto"/>
      </w:divBdr>
    </w:div>
    <w:div w:id="206374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diabetes/data/statistics-report/index.html" TargetMode="External"/><Relationship Id="rId3" Type="http://schemas.openxmlformats.org/officeDocument/2006/relationships/settings" Target="settings.xml"/><Relationship Id="rId7" Type="http://schemas.openxmlformats.org/officeDocument/2006/relationships/hyperlink" Target="https://www.google.com/books/edition/The_Literature_Review/DF-oJ0mstfEC?hl=en&amp;gbpv=1&amp;dq=step-by-step+reference+guide+literature+review&amp;pg=PP1&amp;printsec=frontcov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books/edition/The_Literature_Review/DF-oJ0mstfEC?hl=en&amp;gbpv=1&amp;dq=step-by-step+reference+guide+literature+review&amp;pg=PP1&amp;printsec=frontcover" TargetMode="External"/><Relationship Id="rId11" Type="http://schemas.openxmlformats.org/officeDocument/2006/relationships/fontTable" Target="fontTable.xml"/><Relationship Id="rId5" Type="http://schemas.openxmlformats.org/officeDocument/2006/relationships/hyperlink" Target="https://www.google.com/books/edition/Institutionalization_of_Usability/Jc5VyXbkymwC?hl=en&amp;gbpv=1&amp;dq=step-by%20step+reference+guide+for+Human+center+design+approach&amp;pg=PR15&amp;printsec=frontcover" TargetMode="External"/><Relationship Id="rId10" Type="http://schemas.openxmlformats.org/officeDocument/2006/relationships/hyperlink" Target="https://www.google.com/books/edition/The_Literature_Review/DF-oJ0mstfEC?hl=en&amp;gbpv=1&amp;dq=step-by-step+reference+guide+literature+review&amp;pg=PP1&amp;printsec=frontcover" TargetMode="External"/><Relationship Id="rId4" Type="http://schemas.openxmlformats.org/officeDocument/2006/relationships/webSettings" Target="webSettings.xml"/><Relationship Id="rId9" Type="http://schemas.openxmlformats.org/officeDocument/2006/relationships/hyperlink" Target="https://www.google.com/books/edition/Institutionalization_of_Usability/Jc5VyXbkymwC?hl=en&amp;gbpv=1&amp;dq=step-by%20step+reference+guide+for+Human+center+design+approach&amp;pg=PR15&amp;printsec=frontco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1203</Words>
  <Characters>6861</Characters>
  <Application>Microsoft Office Word</Application>
  <DocSecurity>0</DocSecurity>
  <Lines>57</Lines>
  <Paragraphs>16</Paragraphs>
  <ScaleCrop>false</ScaleCrop>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 woork</dc:creator>
  <cp:keywords/>
  <dc:description/>
  <cp:lastModifiedBy>tesfa woork</cp:lastModifiedBy>
  <cp:revision>2</cp:revision>
  <dcterms:created xsi:type="dcterms:W3CDTF">2023-09-14T16:32:00Z</dcterms:created>
  <dcterms:modified xsi:type="dcterms:W3CDTF">2023-09-14T16:32:00Z</dcterms:modified>
</cp:coreProperties>
</file>