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27557" w:rsidRDefault="00152D9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827557" w:rsidRDefault="00152D9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827557" w:rsidRDefault="00152D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27557" w:rsidRDefault="0082755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27557" w:rsidRDefault="00152D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27557" w:rsidRDefault="00152D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27557" w:rsidRDefault="00152D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1FB7A7F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27557" w:rsidRDefault="00152D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27557" w:rsidRDefault="00152D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27557" w:rsidRDefault="00152D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8E33D6E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   HTML</w:t>
      </w:r>
    </w:p>
    <w:p w14:paraId="00000015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FF3F7A" w14:textId="77777777" w:rsidR="00AC1DA6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C1DA6">
        <w:rPr>
          <w:rFonts w:ascii="Muli" w:eastAsia="Muli" w:hAnsi="Muli" w:cs="Muli"/>
          <w:sz w:val="24"/>
          <w:szCs w:val="24"/>
        </w:rPr>
        <w:t xml:space="preserve"> </w:t>
      </w:r>
    </w:p>
    <w:p w14:paraId="00000019" w14:textId="1D1A485F" w:rsidR="00827557" w:rsidRDefault="00AC1D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The DIV tag is used to make divisions of content in HTML.</w:t>
      </w:r>
    </w:p>
    <w:p w14:paraId="145724A7" w14:textId="2E4EABEB" w:rsidR="00AC1DA6" w:rsidRPr="00AC1DA6" w:rsidRDefault="00AC1D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It allows us to give different styles to various elements stored in different DIV tags. </w:t>
      </w:r>
    </w:p>
    <w:p w14:paraId="0000001A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7A09B51" w:rsidR="00827557" w:rsidRPr="00F9448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448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94487" w:rsidRPr="00F94487">
        <w:rPr>
          <w:rFonts w:ascii="Muli" w:eastAsia="Muli" w:hAnsi="Muli" w:cs="Muli"/>
          <w:sz w:val="24"/>
          <w:szCs w:val="24"/>
        </w:rPr>
        <w:t xml:space="preserve">Relative positioning means stating the left, right, top and bottom attributes whereas </w:t>
      </w:r>
      <w:r w:rsidR="00F94487">
        <w:rPr>
          <w:rFonts w:ascii="Muli" w:eastAsia="Muli" w:hAnsi="Muli" w:cs="Muli"/>
          <w:sz w:val="24"/>
          <w:szCs w:val="24"/>
        </w:rPr>
        <w:t xml:space="preserve">     </w:t>
      </w:r>
      <w:r w:rsidR="00F94487" w:rsidRPr="00F94487">
        <w:rPr>
          <w:rFonts w:ascii="Muli" w:eastAsia="Muli" w:hAnsi="Muli" w:cs="Muli"/>
          <w:sz w:val="24"/>
          <w:szCs w:val="24"/>
        </w:rPr>
        <w:t xml:space="preserve">Absolute positioning means that the object is absolutely positioned to it’s mentioned position. </w:t>
      </w:r>
    </w:p>
    <w:p w14:paraId="00000025" w14:textId="77777777" w:rsidR="00827557" w:rsidRDefault="0082755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827557" w:rsidRDefault="0082755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827557" w:rsidRDefault="0082755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27557" w:rsidRDefault="0082755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03803CC2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What is the use of </w:t>
      </w:r>
      <w:r w:rsidR="00AC1DA6">
        <w:rPr>
          <w:rFonts w:ascii="Muli" w:eastAsia="Muli" w:hAnsi="Muli" w:cs="Muli"/>
          <w:sz w:val="24"/>
          <w:szCs w:val="24"/>
        </w:rPr>
        <w:t>opacity in CSS?</w:t>
      </w:r>
    </w:p>
    <w:p w14:paraId="0000002A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A076616" w:rsidR="00827557" w:rsidRPr="00AC1DA6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1DA6">
        <w:rPr>
          <w:rFonts w:ascii="Muli" w:eastAsia="Muli" w:hAnsi="Muli" w:cs="Muli"/>
          <w:sz w:val="24"/>
          <w:szCs w:val="24"/>
        </w:rPr>
        <w:t>Opacity is a property in CSS which specifies the transparency of an element.</w:t>
      </w:r>
    </w:p>
    <w:p w14:paraId="0000002C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20D32A9" w:rsidR="00827557" w:rsidRPr="00A6045D" w:rsidRDefault="00A604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Java Script XML (JSX)</w:t>
      </w:r>
    </w:p>
    <w:p w14:paraId="00000034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9A5ADDC" w:rsidR="00827557" w:rsidRPr="00A6045D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045D">
        <w:rPr>
          <w:rFonts w:ascii="Muli" w:eastAsia="Muli" w:hAnsi="Muli" w:cs="Muli"/>
          <w:sz w:val="24"/>
          <w:szCs w:val="24"/>
        </w:rPr>
        <w:t>Expo-client</w:t>
      </w:r>
    </w:p>
    <w:p w14:paraId="0000003A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5336A3" w14:textId="6F63CB0D" w:rsidR="00A6045D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6045D">
        <w:rPr>
          <w:rFonts w:ascii="Muli" w:eastAsia="Muli" w:hAnsi="Muli" w:cs="Muli"/>
          <w:sz w:val="24"/>
          <w:szCs w:val="24"/>
        </w:rPr>
        <w:t xml:space="preserve"> </w:t>
      </w:r>
    </w:p>
    <w:p w14:paraId="6271A8A2" w14:textId="28016CB8" w:rsidR="00A6045D" w:rsidRDefault="00A604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Create your account on expo.</w:t>
      </w:r>
    </w:p>
    <w:p w14:paraId="00000041" w14:textId="7E09692C" w:rsidR="00827557" w:rsidRDefault="00A604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Download expo-client app on your mobile.</w:t>
      </w:r>
    </w:p>
    <w:p w14:paraId="4A14B4DF" w14:textId="7B5BEE5C" w:rsidR="00A6045D" w:rsidRDefault="00A604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Login to your account.</w:t>
      </w:r>
    </w:p>
    <w:p w14:paraId="778BA48E" w14:textId="77777777" w:rsidR="00A6045D" w:rsidRDefault="00A604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Let the mobile connect with the device on which you have created the snack in expo.</w:t>
      </w:r>
    </w:p>
    <w:p w14:paraId="10D44AF1" w14:textId="5EA9F0F7" w:rsidR="00A6045D" w:rsidRPr="00A6045D" w:rsidRDefault="00A604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Click on the snack name which will appear on the screen of your phone after opening expo-client and you will be able to see the first app designed by you on your mobile. </w:t>
      </w:r>
    </w:p>
    <w:p w14:paraId="00000042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B93B652" w:rsidR="00827557" w:rsidRPr="00F9448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4487">
        <w:rPr>
          <w:rFonts w:ascii="Muli" w:eastAsia="Muli" w:hAnsi="Muli" w:cs="Muli"/>
          <w:sz w:val="24"/>
          <w:szCs w:val="24"/>
        </w:rPr>
        <w:t>Render function is used to display all the elements on the screen.</w:t>
      </w:r>
    </w:p>
    <w:p w14:paraId="0000004C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BC31875" w:rsidR="00827557" w:rsidRPr="00F9448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4487">
        <w:rPr>
          <w:rFonts w:ascii="Muli" w:eastAsia="Muli" w:hAnsi="Muli" w:cs="Muli"/>
          <w:sz w:val="24"/>
          <w:szCs w:val="24"/>
        </w:rPr>
        <w:t xml:space="preserve"> Return is a property used to return values in the render function so that they can be displayed on the screen.</w:t>
      </w:r>
    </w:p>
    <w:p w14:paraId="00000055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27557" w:rsidRDefault="00152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93F511" w14:textId="118F9BBF" w:rsidR="00A6045D" w:rsidRPr="00A6045D" w:rsidRDefault="00152D97" w:rsidP="00A6045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6045D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045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6045D" w:rsidRPr="00A6045D">
        <w:rPr>
          <w:rFonts w:ascii="Muli" w:eastAsia="Muli" w:hAnsi="Muli" w:cs="Muli"/>
          <w:sz w:val="24"/>
          <w:szCs w:val="24"/>
        </w:rPr>
        <w:t>Text</w:t>
      </w:r>
      <w:r w:rsidR="00A6045D">
        <w:rPr>
          <w:rFonts w:ascii="Muli" w:eastAsia="Muli" w:hAnsi="Muli" w:cs="Muli"/>
          <w:sz w:val="24"/>
          <w:szCs w:val="24"/>
        </w:rPr>
        <w:t xml:space="preserve">, </w:t>
      </w:r>
      <w:r w:rsidR="00A6045D" w:rsidRPr="00A6045D">
        <w:rPr>
          <w:rFonts w:ascii="Muli" w:eastAsia="Muli" w:hAnsi="Muli" w:cs="Muli"/>
          <w:sz w:val="24"/>
          <w:szCs w:val="24"/>
        </w:rPr>
        <w:t>View</w:t>
      </w:r>
      <w:r w:rsidR="00A6045D">
        <w:rPr>
          <w:rFonts w:ascii="Muli" w:eastAsia="Muli" w:hAnsi="Muli" w:cs="Muli"/>
          <w:sz w:val="24"/>
          <w:szCs w:val="24"/>
        </w:rPr>
        <w:t>,</w:t>
      </w:r>
      <w:r w:rsidR="00A6045D" w:rsidRPr="00A6045D">
        <w:rPr>
          <w:rFonts w:ascii="Muli" w:eastAsia="Muli" w:hAnsi="Muli" w:cs="Muli"/>
          <w:sz w:val="24"/>
          <w:szCs w:val="24"/>
        </w:rPr>
        <w:t xml:space="preserve"> Button</w:t>
      </w:r>
    </w:p>
    <w:p w14:paraId="0000005E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827557" w:rsidRDefault="0082755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275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676"/>
    <w:multiLevelType w:val="multilevel"/>
    <w:tmpl w:val="86364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8D2FA1"/>
    <w:multiLevelType w:val="hybridMultilevel"/>
    <w:tmpl w:val="DA68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C71A8"/>
    <w:multiLevelType w:val="hybridMultilevel"/>
    <w:tmpl w:val="2D48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03EDD"/>
    <w:multiLevelType w:val="hybridMultilevel"/>
    <w:tmpl w:val="AAC0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0094"/>
    <w:multiLevelType w:val="multilevel"/>
    <w:tmpl w:val="D696B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57"/>
    <w:rsid w:val="00152D97"/>
    <w:rsid w:val="00827557"/>
    <w:rsid w:val="00A6045D"/>
    <w:rsid w:val="00AC1DA6"/>
    <w:rsid w:val="00CC0284"/>
    <w:rsid w:val="00F9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CEA9"/>
  <w15:docId w15:val="{0B4B390E-6C5A-4CF7-8454-B0F103F9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2021-01-11T15:51:00Z</dcterms:created>
  <dcterms:modified xsi:type="dcterms:W3CDTF">2021-01-11T15:51:00Z</dcterms:modified>
</cp:coreProperties>
</file>