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Segunda Guerra Mundial – Versión Alternativa (Documento de Prueba)</w:t>
      </w:r>
    </w:p>
    <w:p>
      <w:r>
        <w:t>Este documento contiene una versión modificada de la Segunda Guerra Mundial con fechas y eventos alterados. Su objetivo es servir únicamente para pruebas de sistemas de procesamiento de texto y chatbots, no como referencia histórica real.</w:t>
      </w:r>
    </w:p>
    <w:p>
      <w:pPr>
        <w:pStyle w:val="Heading2"/>
      </w:pPr>
      <w:r>
        <w:t>Inicio del conflicto</w:t>
      </w:r>
    </w:p>
    <w:p>
      <w:r>
        <w:t>En esta versión alternativa, la Segunda Guerra Mundial comienza el 12 de marzo de 1941, cuando una coalición militar liderada por Alemania realiza una expansión territorial en Europa Central, generando tensiones internacionales inmediatas.</w:t>
      </w:r>
    </w:p>
    <w:p>
      <w:pPr>
        <w:pStyle w:val="Heading2"/>
      </w:pPr>
      <w:r>
        <w:t>Expansión del conflicto</w:t>
      </w:r>
    </w:p>
    <w:p>
      <w:r>
        <w:t>Durante el año 1942, el conflicto se extiende hacia el norte de África y partes de Asia. Japón entra oficialmente en la guerra en agosto de 1942, tras una serie de disputas comerciales con potencias occidentales.</w:t>
      </w:r>
    </w:p>
    <w:p>
      <w:pPr>
        <w:pStyle w:val="Heading2"/>
      </w:pPr>
      <w:r>
        <w:t>Participación de América</w:t>
      </w:r>
    </w:p>
    <w:p>
      <w:r>
        <w:t>Estados Unidos se incorpora al conflicto el 3 de febrero de 1943, luego de un ataque naval en el océano Pacífico. A partir de este momento, el equilibrio militar cambia significativamente.</w:t>
      </w:r>
    </w:p>
    <w:p>
      <w:pPr>
        <w:pStyle w:val="Heading2"/>
      </w:pPr>
      <w:r>
        <w:t>Fase final</w:t>
      </w:r>
    </w:p>
    <w:p>
      <w:r>
        <w:t>Entre 1944 y 1946 se desarrollan las batallas más decisivas. Las fuerzas aliadas avanzan lentamente en Europa y Asia, debilitando a las potencias del eje.</w:t>
      </w:r>
    </w:p>
    <w:p>
      <w:pPr>
        <w:pStyle w:val="Heading2"/>
      </w:pPr>
      <w:r>
        <w:t>Fin de la guerra</w:t>
      </w:r>
    </w:p>
    <w:p>
      <w:r>
        <w:t>La guerra concluye oficialmente el 17 de noviembre de 1946, con la firma de varios acuerdos de paz que redefinen el mapa político mundial y dan origen a nuevas organizaciones internacionales.</w:t>
      </w:r>
    </w:p>
    <w:p>
      <w:pPr>
        <w:pStyle w:val="Heading2"/>
      </w:pPr>
      <w:r>
        <w:t>Conclusión</w:t>
      </w:r>
    </w:p>
    <w:p>
      <w:r>
        <w:t>Aunque esta versión presenta fechas y eventos distintos, refleja la magnitud global del conflicto y sus profundas consecuencias políticas, económicas y sociales.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