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42EB" w14:textId="42E2F9C9" w:rsidR="00E75533" w:rsidRDefault="00343BB8" w:rsidP="00343BB8">
      <w:pPr>
        <w:jc w:val="center"/>
        <w:rPr>
          <w:rFonts w:ascii="FrankRuehl" w:hAnsi="FrankRuehl" w:cs="FrankRuehl"/>
          <w:b/>
          <w:bCs/>
          <w:sz w:val="44"/>
          <w:szCs w:val="44"/>
        </w:rPr>
      </w:pPr>
      <w:r w:rsidRPr="003F1725">
        <w:rPr>
          <w:rFonts w:ascii="FrankRuehl" w:hAnsi="FrankRuehl" w:cs="FrankRuehl"/>
          <w:b/>
          <w:bCs/>
          <w:sz w:val="44"/>
          <w:szCs w:val="44"/>
        </w:rPr>
        <w:t xml:space="preserve">Features </w:t>
      </w:r>
      <w:proofErr w:type="spellStart"/>
      <w:r w:rsidRPr="003F1725">
        <w:rPr>
          <w:rFonts w:ascii="FrankRuehl" w:hAnsi="FrankRuehl" w:cs="FrankRuehl"/>
          <w:b/>
          <w:bCs/>
          <w:sz w:val="44"/>
          <w:szCs w:val="44"/>
        </w:rPr>
        <w:t>Extraction</w:t>
      </w:r>
      <w:proofErr w:type="spellEnd"/>
      <w:r w:rsidRPr="003F1725">
        <w:rPr>
          <w:rFonts w:ascii="FrankRuehl" w:hAnsi="FrankRuehl" w:cs="FrankRuehl"/>
          <w:b/>
          <w:bCs/>
          <w:sz w:val="44"/>
          <w:szCs w:val="44"/>
        </w:rPr>
        <w:t xml:space="preserve"> &amp; Red</w:t>
      </w:r>
      <w:r>
        <w:rPr>
          <w:rFonts w:ascii="FrankRuehl" w:hAnsi="FrankRuehl" w:cs="FrankRuehl"/>
          <w:b/>
          <w:bCs/>
          <w:sz w:val="44"/>
          <w:szCs w:val="44"/>
        </w:rPr>
        <w:t>-</w:t>
      </w:r>
      <w:r w:rsidRPr="003F1725">
        <w:rPr>
          <w:rFonts w:ascii="FrankRuehl" w:hAnsi="FrankRuehl" w:cs="FrankRuehl"/>
          <w:b/>
          <w:bCs/>
          <w:sz w:val="44"/>
          <w:szCs w:val="44"/>
        </w:rPr>
        <w:t xml:space="preserve">Wine Quality </w:t>
      </w:r>
      <w:proofErr w:type="spellStart"/>
      <w:r w:rsidRPr="003F1725">
        <w:rPr>
          <w:rFonts w:ascii="FrankRuehl" w:hAnsi="FrankRuehl" w:cs="FrankRuehl"/>
          <w:b/>
          <w:bCs/>
          <w:sz w:val="44"/>
          <w:szCs w:val="44"/>
        </w:rPr>
        <w:t>Predictions</w:t>
      </w:r>
      <w:proofErr w:type="spellEnd"/>
    </w:p>
    <w:p w14:paraId="1BC59EAB" w14:textId="77777777" w:rsidR="00343BB8" w:rsidRDefault="00343BB8" w:rsidP="00343BB8">
      <w:pPr>
        <w:jc w:val="center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Cs w:val="28"/>
        </w:rPr>
        <w:t>Università della Calabria</w:t>
      </w:r>
    </w:p>
    <w:p w14:paraId="0EDB254D" w14:textId="0764BA20" w:rsidR="00343BB8" w:rsidRDefault="00343BB8" w:rsidP="00343BB8">
      <w:pPr>
        <w:jc w:val="center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Cs w:val="28"/>
        </w:rPr>
        <w:t>Dipartimento di Ingegneria Informatica , Modellistica , Elettronica e Sistemistica (DIMES)</w:t>
      </w:r>
    </w:p>
    <w:p w14:paraId="68559501" w14:textId="77777777" w:rsidR="00343BB8" w:rsidRDefault="00343BB8" w:rsidP="00343BB8">
      <w:pPr>
        <w:jc w:val="center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Cs w:val="28"/>
        </w:rPr>
        <w:t>Nicola Corea</w:t>
      </w:r>
    </w:p>
    <w:p w14:paraId="27B4D7DE" w14:textId="5FCA2328" w:rsidR="00343BB8" w:rsidRDefault="00343BB8" w:rsidP="00343BB8">
      <w:pPr>
        <w:rPr>
          <w:rFonts w:ascii="FrankRuehl" w:hAnsi="FrankRuehl" w:cs="FrankRuehl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43BB8" w14:paraId="5E3E91C9" w14:textId="77777777" w:rsidTr="00D836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6E7E4BC2" w14:textId="048DC5FF" w:rsidR="00343BB8" w:rsidRDefault="00343BB8" w:rsidP="00343BB8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 w:rsidRPr="00C06D55">
              <w:rPr>
                <w:rFonts w:ascii="FrankRuehl" w:hAnsi="FrankRuehl" w:cs="FrankRuehl"/>
                <w:b/>
                <w:bCs/>
                <w:sz w:val="28"/>
                <w:szCs w:val="28"/>
              </w:rPr>
              <w:t>Abstract.</w:t>
            </w:r>
            <w:r>
              <w:rPr>
                <w:rFonts w:ascii="FrankRuehl" w:hAnsi="FrankRuehl" w:cs="FrankRueh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aim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this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work 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is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present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a new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solution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problem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red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wine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quality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prediction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Several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articles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provides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different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solution</w:t>
            </w:r>
            <w:r w:rsidR="000D6034">
              <w:rPr>
                <w:rFonts w:ascii="FrankRuehl" w:hAnsi="FrankRuehl" w:cs="FrankRuehl"/>
                <w:sz w:val="24"/>
                <w:szCs w:val="24"/>
              </w:rPr>
              <w:t>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above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problem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based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on single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classifier</w:t>
            </w:r>
            <w:r w:rsidR="00D8360C">
              <w:rPr>
                <w:rFonts w:ascii="FrankRuehl" w:hAnsi="FrankRuehl" w:cs="FrankRuehl"/>
                <w:sz w:val="24"/>
                <w:szCs w:val="24"/>
              </w:rPr>
              <w:t>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or ensemble </w:t>
            </w:r>
            <w:r w:rsidR="00D8360C">
              <w:rPr>
                <w:rFonts w:ascii="FrankRuehl" w:hAnsi="FrankRuehl" w:cs="FrankRuehl"/>
                <w:sz w:val="24"/>
                <w:szCs w:val="24"/>
              </w:rPr>
              <w:t>techniques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whose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results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term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accuracy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on test data are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lower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than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70 %.</w:t>
            </w:r>
            <w:r w:rsidR="00D8360C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will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see</w:t>
            </w:r>
            <w:proofErr w:type="spellEnd"/>
            <w:r w:rsidR="00A043FB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, after appropriate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pre-elaborations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the data ,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accuracy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classifiers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can be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increased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 w:rsidR="00A043FB">
              <w:rPr>
                <w:rFonts w:ascii="FrankRuehl" w:hAnsi="FrankRuehl" w:cs="FrankRuehl"/>
                <w:sz w:val="24"/>
                <w:szCs w:val="24"/>
              </w:rPr>
              <w:t xml:space="preserve">up to </w:t>
            </w:r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20-30%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respect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to the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current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solutions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. The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application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of techniques for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dimensionality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reduction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r w:rsidR="00A043FB">
              <w:rPr>
                <w:rFonts w:ascii="FrankRuehl" w:hAnsi="FrankRuehl" w:cs="FrankRuehl"/>
                <w:sz w:val="24"/>
                <w:szCs w:val="24"/>
              </w:rPr>
              <w:t xml:space="preserve">like </w:t>
            </w:r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selection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and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extraction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, can be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used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to reduce the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number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of features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taken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in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consideration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 w:rsidR="00037DDA">
              <w:rPr>
                <w:rFonts w:ascii="FrankRuehl" w:hAnsi="FrankRuehl" w:cs="FrankRuehl"/>
                <w:sz w:val="24"/>
                <w:szCs w:val="24"/>
              </w:rPr>
              <w:t xml:space="preserve">, </w:t>
            </w:r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and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loosing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at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the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same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time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as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little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as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possible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on the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accuracy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. The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dimensionality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reduction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allow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us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to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obtain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model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simpler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than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the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previous</w:t>
            </w:r>
            <w:proofErr w:type="spellEnd"/>
            <w:r w:rsidR="00A043FB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A043FB">
              <w:rPr>
                <w:rFonts w:ascii="FrankRuehl" w:hAnsi="FrankRuehl" w:cs="FrankRuehl"/>
                <w:sz w:val="24"/>
                <w:szCs w:val="24"/>
              </w:rPr>
              <w:t>classifiers</w:t>
            </w:r>
            <w:proofErr w:type="spellEnd"/>
            <w:r w:rsidR="00A043FB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,and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reduces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the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computational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cost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required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to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train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them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. </w:t>
            </w:r>
            <w:proofErr w:type="spellStart"/>
            <w:r w:rsidR="00A043FB"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 w:rsidR="00A043FB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A043FB">
              <w:rPr>
                <w:rFonts w:ascii="FrankRuehl" w:hAnsi="FrankRuehl" w:cs="FrankRuehl"/>
                <w:sz w:val="24"/>
                <w:szCs w:val="24"/>
              </w:rPr>
              <w:t>will</w:t>
            </w:r>
            <w:proofErr w:type="spellEnd"/>
            <w:r w:rsidR="00A043FB">
              <w:rPr>
                <w:rFonts w:ascii="FrankRuehl" w:hAnsi="FrankRuehl" w:cs="FrankRuehl"/>
                <w:sz w:val="24"/>
                <w:szCs w:val="24"/>
              </w:rPr>
              <w:t xml:space="preserve"> conclude </w:t>
            </w:r>
            <w:proofErr w:type="spellStart"/>
            <w:r w:rsidR="00A043FB">
              <w:rPr>
                <w:rFonts w:ascii="FrankRuehl" w:hAnsi="FrankRuehl" w:cs="FrankRuehl"/>
                <w:sz w:val="24"/>
                <w:szCs w:val="24"/>
              </w:rPr>
              <w:t>our</w:t>
            </w:r>
            <w:proofErr w:type="spellEnd"/>
            <w:r w:rsidR="00A043FB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A043FB">
              <w:rPr>
                <w:rFonts w:ascii="FrankRuehl" w:hAnsi="FrankRuehl" w:cs="FrankRuehl"/>
                <w:sz w:val="24"/>
                <w:szCs w:val="24"/>
              </w:rPr>
              <w:t>discussion</w:t>
            </w:r>
            <w:proofErr w:type="spellEnd"/>
            <w:r w:rsidR="00A043FB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 w:rsidR="00A043FB">
              <w:rPr>
                <w:rFonts w:ascii="FrankRuehl" w:hAnsi="FrankRuehl" w:cs="FrankRuehl"/>
                <w:sz w:val="24"/>
                <w:szCs w:val="24"/>
              </w:rPr>
              <w:t>by</w:t>
            </w:r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train</w:t>
            </w:r>
            <w:r w:rsidR="00A043FB">
              <w:rPr>
                <w:rFonts w:ascii="FrankRuehl" w:hAnsi="FrankRuehl" w:cs="FrankRuehl"/>
                <w:sz w:val="24"/>
                <w:szCs w:val="24"/>
              </w:rPr>
              <w:t>ing</w:t>
            </w:r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a multi-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layer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perceptron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(MLP) for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classification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D57127">
              <w:rPr>
                <w:rFonts w:ascii="FrankRuehl" w:hAnsi="FrankRuehl" w:cs="FrankRuehl"/>
                <w:sz w:val="24"/>
                <w:szCs w:val="24"/>
              </w:rPr>
              <w:t>purposes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, and </w:t>
            </w:r>
            <w:proofErr w:type="spellStart"/>
            <w:r w:rsidR="00D57127"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 w:rsidR="00D57127">
              <w:rPr>
                <w:rFonts w:ascii="FrankRuehl" w:hAnsi="FrankRuehl" w:cs="FrankRuehl"/>
                <w:sz w:val="24"/>
                <w:szCs w:val="24"/>
              </w:rPr>
              <w:t xml:space="preserve"> are </w:t>
            </w:r>
            <w:proofErr w:type="spellStart"/>
            <w:r w:rsidR="00D57127">
              <w:rPr>
                <w:rFonts w:ascii="FrankRuehl" w:hAnsi="FrankRuehl" w:cs="FrankRuehl"/>
                <w:sz w:val="24"/>
                <w:szCs w:val="24"/>
              </w:rPr>
              <w:t>going</w:t>
            </w:r>
            <w:proofErr w:type="spellEnd"/>
            <w:r w:rsidR="00D57127">
              <w:rPr>
                <w:rFonts w:ascii="FrankRuehl" w:hAnsi="FrankRuehl" w:cs="FrankRuehl"/>
                <w:sz w:val="24"/>
                <w:szCs w:val="24"/>
              </w:rPr>
              <w:t xml:space="preserve"> to compare</w:t>
            </w:r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the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results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with </w:t>
            </w:r>
            <w:proofErr w:type="spellStart"/>
            <w:r w:rsidR="00A27A9C">
              <w:rPr>
                <w:rFonts w:ascii="FrankRuehl" w:hAnsi="FrankRuehl" w:cs="FrankRuehl"/>
                <w:sz w:val="24"/>
                <w:szCs w:val="24"/>
              </w:rPr>
              <w:t>those</w:t>
            </w:r>
            <w:proofErr w:type="spellEnd"/>
            <w:r w:rsidR="00A27A9C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A27A9C">
              <w:rPr>
                <w:rFonts w:ascii="FrankRuehl" w:hAnsi="FrankRuehl" w:cs="FrankRuehl"/>
                <w:sz w:val="24"/>
                <w:szCs w:val="24"/>
              </w:rPr>
              <w:t>obtained</w:t>
            </w:r>
            <w:proofErr w:type="spellEnd"/>
            <w:r w:rsidR="00A27A9C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 w:rsidR="00A043FB">
              <w:rPr>
                <w:rFonts w:ascii="FrankRuehl" w:hAnsi="FrankRuehl" w:cs="FrankRuehl"/>
                <w:sz w:val="24"/>
                <w:szCs w:val="24"/>
              </w:rPr>
              <w:t xml:space="preserve">by </w:t>
            </w:r>
            <w:proofErr w:type="spellStart"/>
            <w:r w:rsidR="00A043FB">
              <w:rPr>
                <w:rFonts w:ascii="FrankRuehl" w:hAnsi="FrankRuehl" w:cs="FrankRuehl"/>
                <w:sz w:val="24"/>
                <w:szCs w:val="24"/>
              </w:rPr>
              <w:t>simple</w:t>
            </w:r>
            <w:proofErr w:type="spellEnd"/>
            <w:r w:rsidR="00A043FB">
              <w:rPr>
                <w:rFonts w:ascii="FrankRuehl" w:hAnsi="FrankRuehl" w:cs="FrankRuehl"/>
                <w:sz w:val="24"/>
                <w:szCs w:val="24"/>
              </w:rPr>
              <w:t xml:space="preserve"> and standard </w:t>
            </w:r>
            <w:proofErr w:type="spellStart"/>
            <w:r w:rsidR="00A043FB">
              <w:rPr>
                <w:rFonts w:ascii="FrankRuehl" w:hAnsi="FrankRuehl" w:cs="FrankRuehl"/>
                <w:sz w:val="24"/>
                <w:szCs w:val="24"/>
              </w:rPr>
              <w:t>classifiers</w:t>
            </w:r>
            <w:proofErr w:type="spellEnd"/>
            <w:r w:rsidR="00A043FB">
              <w:rPr>
                <w:rFonts w:ascii="FrankRuehl" w:hAnsi="FrankRuehl" w:cs="FrankRuehl"/>
                <w:sz w:val="24"/>
                <w:szCs w:val="24"/>
              </w:rPr>
              <w:t>.</w:t>
            </w:r>
          </w:p>
          <w:p w14:paraId="27732246" w14:textId="071F7EFC" w:rsidR="00D57127" w:rsidRDefault="00D57127" w:rsidP="00343BB8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5E573CA5" w14:textId="77777777" w:rsidR="00AF2015" w:rsidRDefault="00AF2015" w:rsidP="00343BB8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3DA89C05" w14:textId="77777777" w:rsidR="00D57127" w:rsidRDefault="00D57127" w:rsidP="00343BB8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57FC181E" w14:textId="77777777" w:rsidR="00D57127" w:rsidRDefault="00D57127" w:rsidP="00D57127">
            <w:pPr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ascii="FrankRuehl" w:hAnsi="FrankRuehl" w:cs="FrankRuehl"/>
                <w:b/>
                <w:bCs/>
                <w:sz w:val="28"/>
                <w:szCs w:val="28"/>
              </w:rPr>
              <w:t xml:space="preserve">I. </w:t>
            </w:r>
            <w:proofErr w:type="spellStart"/>
            <w:r>
              <w:rPr>
                <w:rFonts w:ascii="FrankRuehl" w:hAnsi="FrankRuehl" w:cs="FrankRuehl"/>
                <w:b/>
                <w:bCs/>
                <w:sz w:val="28"/>
                <w:szCs w:val="28"/>
              </w:rPr>
              <w:t>Introduction</w:t>
            </w:r>
            <w:proofErr w:type="spellEnd"/>
          </w:p>
          <w:p w14:paraId="1CD0F50B" w14:textId="77777777" w:rsidR="00D57127" w:rsidRDefault="00D57127" w:rsidP="00D57127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1BE83A82" w14:textId="7AF07E8F" w:rsidR="00F66AAF" w:rsidRPr="00D57127" w:rsidRDefault="00F66AAF" w:rsidP="00F66AAF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aim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this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article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is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train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different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classificators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with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purpose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predict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the red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wine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quality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on the base of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wine’s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characteristics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. To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train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our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classificators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refer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the dataset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available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from UCI machine learning repository. The dataset , thanks to the work of P. Cortez , A.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Cerdeira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F.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Almedia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contains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1599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examples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the red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portuguese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Vinho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Verde”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wine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on base of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different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characteristics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such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: ‘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fixed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acidity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’ , ‘volatile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acidity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>’ , ‘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citric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acid’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etc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… . On the base of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these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features ,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quality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wine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is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represented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by an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integer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in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closed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interval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[3,8].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value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‘3’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will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refered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a low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quality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wine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instead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integer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‘8’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will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represent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an high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quality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. The performance of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classifiers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will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evaluated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terms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accuracy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. To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this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end , with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reference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confusion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matrix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represented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in </w:t>
            </w:r>
            <w:r w:rsidRPr="00A9030C">
              <w:rPr>
                <w:rFonts w:ascii="FrankRuehl" w:hAnsi="FrankRuehl" w:cs="FrankRuehl"/>
                <w:b/>
                <w:bCs/>
                <w:sz w:val="24"/>
                <w:szCs w:val="24"/>
              </w:rPr>
              <w:t>Figure 1.1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said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59028BB4" w14:textId="77777777" w:rsidR="00AF2015" w:rsidRPr="00F01F60" w:rsidRDefault="00AF2015" w:rsidP="00AF2015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rankRuehl"/>
                    <w:sz w:val="24"/>
                    <w:szCs w:val="24"/>
                  </w:rPr>
                  <m:t>ERR=</m:t>
                </m:r>
                <m:f>
                  <m:fPr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 xml:space="preserve">FP+FN </m:t>
                    </m:r>
                  </m:num>
                  <m:den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FP+FN+TP+TN</m:t>
                    </m:r>
                  </m:den>
                </m:f>
              </m:oMath>
            </m:oMathPara>
          </w:p>
          <w:p w14:paraId="5B048D07" w14:textId="77777777" w:rsidR="00D57127" w:rsidRDefault="00D57127" w:rsidP="00A27A9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DDC08B1" w14:textId="32A95C99" w:rsidR="00AF2015" w:rsidRDefault="00AF2015" w:rsidP="00A27A9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classification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error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accuracy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is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given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by</w:t>
            </w:r>
          </w:p>
          <w:p w14:paraId="7F7ABA18" w14:textId="77777777" w:rsidR="00AF2015" w:rsidRDefault="00AF2015" w:rsidP="00A27A9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5D8427EE" w14:textId="11DB5469" w:rsidR="00AF2015" w:rsidRPr="00AF2015" w:rsidRDefault="00AF2015" w:rsidP="00AF2015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rankRuehl"/>
                    <w:sz w:val="24"/>
                    <w:szCs w:val="24"/>
                  </w:rPr>
                  <m:t>ACC=1-ERR=</m:t>
                </m:r>
                <m:f>
                  <m:fPr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TP+TN</m:t>
                    </m:r>
                  </m:num>
                  <m:den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FP+FN+TP+TN</m:t>
                    </m:r>
                  </m:den>
                </m:f>
              </m:oMath>
            </m:oMathPara>
          </w:p>
          <w:p w14:paraId="2641F977" w14:textId="77777777" w:rsidR="00AF2015" w:rsidRPr="00AF2015" w:rsidRDefault="00AF2015" w:rsidP="00AF2015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390D391B" w14:textId="4B54A536" w:rsidR="00AF2015" w:rsidRDefault="00AF2015" w:rsidP="00AF2015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0952F1BF" w14:textId="534D23E0" w:rsidR="00AF2015" w:rsidRDefault="00AF2015" w:rsidP="00AF2015">
            <w:pPr>
              <w:jc w:val="both"/>
            </w:pPr>
            <w:r>
              <w:object w:dxaOrig="5136" w:dyaOrig="3756" w14:anchorId="24FA50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9.6pt;height:138.6pt" o:ole="">
                  <v:imagedata r:id="rId6" o:title=""/>
                </v:shape>
                <o:OLEObject Type="Embed" ProgID="PBrush" ShapeID="_x0000_i1025" DrawAspect="Content" ObjectID="_1746630198" r:id="rId7"/>
              </w:object>
            </w:r>
          </w:p>
          <w:p w14:paraId="51661ACC" w14:textId="551ED674" w:rsidR="00AF2015" w:rsidRDefault="00AF2015" w:rsidP="00AF2015">
            <w:pPr>
              <w:jc w:val="both"/>
            </w:pPr>
          </w:p>
          <w:p w14:paraId="1B1611E2" w14:textId="4881615B" w:rsidR="00AF2015" w:rsidRDefault="00AF2015" w:rsidP="00AF2015">
            <w:pPr>
              <w:jc w:val="both"/>
            </w:pPr>
            <w:r>
              <w:rPr>
                <w:b/>
                <w:bCs/>
              </w:rPr>
              <w:t xml:space="preserve">     </w:t>
            </w:r>
            <w:r w:rsidRPr="00AF2015">
              <w:rPr>
                <w:b/>
                <w:bCs/>
              </w:rPr>
              <w:t>Figure 1.1</w:t>
            </w:r>
            <w:r>
              <w:t xml:space="preserve"> </w:t>
            </w:r>
            <w:proofErr w:type="spellStart"/>
            <w:r>
              <w:t>Confusion</w:t>
            </w:r>
            <w:proofErr w:type="spellEnd"/>
            <w:r>
              <w:t xml:space="preserve"> Matrix</w:t>
            </w:r>
          </w:p>
          <w:p w14:paraId="2680AF1C" w14:textId="31CA90DA" w:rsidR="00AF2015" w:rsidRDefault="00AF2015" w:rsidP="00AF201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4323C034" w14:textId="4D916FE5" w:rsidR="00AF2015" w:rsidRDefault="00AF2015" w:rsidP="00AF201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5F7E7856" w14:textId="68C90DDC" w:rsidR="00AF2015" w:rsidRDefault="00AF2015" w:rsidP="00AF201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start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our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discussion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by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presenting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results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obtained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by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classifiers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without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modification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-processing) of the labels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associated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the data. In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particular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according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[1]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will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see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that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accuracy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on the test data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is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lower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than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70%.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aim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this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work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is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find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possible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solutions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with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intention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improve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the performance of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classifiers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will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see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with an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appropiate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-processing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phase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on the class labels ,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accuracy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predictors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can be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bring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95-96% on test data. After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doing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so , with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purpose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use ensemble techniques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such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Boosting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Bagging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etc..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present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different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solution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dimensionality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reduction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like SBS (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Sequential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Backward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Selection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>) and PCA (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Principal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Components Analysis). With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application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these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techniques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will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obtain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simplex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classifiers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and of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course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have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reduction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on the</w:t>
            </w:r>
          </w:p>
          <w:p w14:paraId="37193CCF" w14:textId="2D465D6C" w:rsidR="00AF2015" w:rsidRPr="00D57127" w:rsidRDefault="00AF2015" w:rsidP="00A27A9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</w:tc>
      </w:tr>
    </w:tbl>
    <w:p w14:paraId="68B3A89E" w14:textId="77777777" w:rsidR="00343BB8" w:rsidRDefault="00343BB8" w:rsidP="00343BB8">
      <w:pPr>
        <w:rPr>
          <w:rFonts w:ascii="FrankRuehl" w:hAnsi="FrankRuehl" w:cs="FrankRuehl"/>
          <w:sz w:val="28"/>
          <w:szCs w:val="28"/>
        </w:rPr>
      </w:pPr>
    </w:p>
    <w:p w14:paraId="3203AD16" w14:textId="5213FA69" w:rsidR="00AF2015" w:rsidRDefault="00AF2015" w:rsidP="00343BB8">
      <w:pPr>
        <w:jc w:val="center"/>
        <w:rPr>
          <w:rFonts w:ascii="FrankRuehl" w:hAnsi="FrankRuehl" w:cs="FrankRuehl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29"/>
        <w:gridCol w:w="4709"/>
      </w:tblGrid>
      <w:tr w:rsidR="00AF2015" w14:paraId="3F64A96B" w14:textId="77777777" w:rsidTr="00190A78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59B854B1" w14:textId="02152494" w:rsidR="00AF2015" w:rsidRDefault="00AF2015" w:rsidP="00AF201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lastRenderedPageBreak/>
              <w:t>computational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cost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required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train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our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classifiers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.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article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end with the train</w:t>
            </w:r>
            <w:r w:rsidR="00EA1665">
              <w:rPr>
                <w:rFonts w:ascii="FrankRuehl" w:hAnsi="FrankRuehl" w:cs="FrankRuehl"/>
                <w:sz w:val="24"/>
                <w:szCs w:val="24"/>
              </w:rPr>
              <w:t>ing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of a multi-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layer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perceptron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 w:rsidR="001C0F63">
              <w:rPr>
                <w:rFonts w:ascii="FrankRuehl" w:hAnsi="FrankRuehl" w:cs="FrankRuehl"/>
                <w:sz w:val="24"/>
                <w:szCs w:val="24"/>
              </w:rPr>
              <w:t xml:space="preserve">(MLP) 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for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classification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purposes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and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analyze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and compare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results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with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those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obtained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in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previous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section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>.</w:t>
            </w:r>
          </w:p>
          <w:p w14:paraId="17B03D7F" w14:textId="77777777" w:rsidR="00AF2015" w:rsidRDefault="00AF2015" w:rsidP="00AF201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426D498" w14:textId="77777777" w:rsidR="00615E41" w:rsidRDefault="00615E41" w:rsidP="00AF201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1C4F155A" w14:textId="77777777" w:rsidR="00615E41" w:rsidRDefault="00615E41" w:rsidP="00615E41">
            <w:pPr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ascii="FrankRuehl" w:hAnsi="FrankRuehl" w:cs="FrankRuehl"/>
                <w:b/>
                <w:bCs/>
                <w:sz w:val="28"/>
                <w:szCs w:val="28"/>
              </w:rPr>
              <w:t xml:space="preserve">II. </w:t>
            </w:r>
            <w:proofErr w:type="spellStart"/>
            <w:r>
              <w:rPr>
                <w:rFonts w:ascii="FrankRuehl" w:hAnsi="FrankRuehl" w:cs="FrankRuehl"/>
                <w:b/>
                <w:bCs/>
                <w:sz w:val="28"/>
                <w:szCs w:val="28"/>
              </w:rPr>
              <w:t>Problem</w:t>
            </w:r>
            <w:proofErr w:type="spellEnd"/>
            <w:r>
              <w:rPr>
                <w:rFonts w:ascii="FrankRuehl" w:hAnsi="FrankRuehl" w:cs="FrankRuehl"/>
                <w:b/>
                <w:bCs/>
                <w:sz w:val="28"/>
                <w:szCs w:val="28"/>
              </w:rPr>
              <w:t xml:space="preserve"> Analysis</w:t>
            </w:r>
          </w:p>
          <w:p w14:paraId="1EB6D201" w14:textId="77777777" w:rsidR="00615E41" w:rsidRDefault="00615E41" w:rsidP="00615E41">
            <w:pPr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</w:p>
          <w:p w14:paraId="0EEA4FEB" w14:textId="7F7AEF2A" w:rsidR="00615E41" w:rsidRDefault="001256B4" w:rsidP="001256B4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 w:rsidRPr="001256B4">
              <w:rPr>
                <w:rFonts w:ascii="FrankRuehl" w:hAnsi="FrankRuehl" w:cs="FrankRuehl"/>
                <w:sz w:val="24"/>
                <w:szCs w:val="24"/>
              </w:rPr>
              <w:t xml:space="preserve">With the </w:t>
            </w:r>
            <w:proofErr w:type="spellStart"/>
            <w:r w:rsidRPr="001256B4">
              <w:rPr>
                <w:rFonts w:ascii="FrankRuehl" w:hAnsi="FrankRuehl" w:cs="FrankRuehl"/>
                <w:sz w:val="24"/>
                <w:szCs w:val="24"/>
              </w:rPr>
              <w:t>aim</w:t>
            </w:r>
            <w:proofErr w:type="spellEnd"/>
            <w:r w:rsidRPr="001256B4">
              <w:rPr>
                <w:rFonts w:ascii="FrankRuehl" w:hAnsi="FrankRuehl" w:cs="FrankRuehl"/>
                <w:sz w:val="24"/>
                <w:szCs w:val="24"/>
              </w:rPr>
              <w:t xml:space="preserve"> of </w:t>
            </w:r>
            <w:proofErr w:type="spellStart"/>
            <w:r w:rsidRPr="001256B4">
              <w:rPr>
                <w:rFonts w:ascii="FrankRuehl" w:hAnsi="FrankRuehl" w:cs="FrankRuehl"/>
                <w:sz w:val="24"/>
                <w:szCs w:val="24"/>
              </w:rPr>
              <w:t>evaluating</w:t>
            </w:r>
            <w:proofErr w:type="spellEnd"/>
            <w:r w:rsidRPr="001256B4">
              <w:rPr>
                <w:rFonts w:ascii="FrankRuehl" w:hAnsi="FrankRuehl" w:cs="FrankRuehl"/>
                <w:sz w:val="24"/>
                <w:szCs w:val="24"/>
              </w:rPr>
              <w:t xml:space="preserve"> the performance of the model </w:t>
            </w:r>
            <w:proofErr w:type="spellStart"/>
            <w:r w:rsidRPr="001256B4">
              <w:rPr>
                <w:rFonts w:ascii="FrankRuehl" w:hAnsi="FrankRuehl" w:cs="FrankRuehl"/>
                <w:sz w:val="24"/>
                <w:szCs w:val="24"/>
              </w:rPr>
              <w:t>obtained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r w:rsidRPr="001256B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Pr="001256B4">
              <w:rPr>
                <w:rFonts w:ascii="FrankRuehl" w:hAnsi="FrankRuehl" w:cs="FrankRuehl"/>
                <w:sz w:val="24"/>
                <w:szCs w:val="24"/>
              </w:rPr>
              <w:t>before</w:t>
            </w:r>
            <w:proofErr w:type="spellEnd"/>
            <w:r w:rsidRPr="001256B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Pr="001256B4">
              <w:rPr>
                <w:rFonts w:ascii="FrankRuehl" w:hAnsi="FrankRuehl" w:cs="FrankRuehl"/>
                <w:sz w:val="24"/>
                <w:szCs w:val="24"/>
              </w:rPr>
              <w:t>leaving</w:t>
            </w:r>
            <w:proofErr w:type="spellEnd"/>
            <w:r w:rsidRPr="001256B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Pr="001256B4">
              <w:rPr>
                <w:rFonts w:ascii="FrankRuehl" w:hAnsi="FrankRuehl" w:cs="FrankRuehl"/>
                <w:sz w:val="24"/>
                <w:szCs w:val="24"/>
              </w:rPr>
              <w:t>it</w:t>
            </w:r>
            <w:proofErr w:type="spellEnd"/>
            <w:r w:rsidRPr="001256B4">
              <w:rPr>
                <w:rFonts w:ascii="FrankRuehl" w:hAnsi="FrankRuehl" w:cs="FrankRuehl"/>
                <w:sz w:val="24"/>
                <w:szCs w:val="24"/>
              </w:rPr>
              <w:t xml:space="preserve"> free to operate in </w:t>
            </w:r>
            <w:r w:rsidR="000F312C">
              <w:rPr>
                <w:rFonts w:ascii="FrankRuehl" w:hAnsi="FrankRuehl" w:cs="FrankRuehl"/>
                <w:sz w:val="24"/>
                <w:szCs w:val="24"/>
              </w:rPr>
              <w:t>the</w:t>
            </w:r>
            <w:r w:rsidRPr="001256B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Pr="001256B4">
              <w:rPr>
                <w:rFonts w:ascii="FrankRuehl" w:hAnsi="FrankRuehl" w:cs="FrankRuehl"/>
                <w:sz w:val="24"/>
                <w:szCs w:val="24"/>
              </w:rPr>
              <w:t>real</w:t>
            </w:r>
            <w:proofErr w:type="spellEnd"/>
            <w:r w:rsidRPr="001256B4">
              <w:rPr>
                <w:rFonts w:ascii="FrankRuehl" w:hAnsi="FrankRuehl" w:cs="FrankRuehl"/>
                <w:sz w:val="24"/>
                <w:szCs w:val="24"/>
              </w:rPr>
              <w:t xml:space="preserve"> world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split the dataset in a 70% for  training and a 30% for test.</w:t>
            </w:r>
            <w:r w:rsidR="000F312C">
              <w:rPr>
                <w:rFonts w:ascii="FrankRuehl" w:hAnsi="FrankRuehl" w:cs="FrankRuehl"/>
                <w:sz w:val="24"/>
                <w:szCs w:val="24"/>
              </w:rPr>
              <w:t xml:space="preserve"> The </w:t>
            </w:r>
            <w:proofErr w:type="spellStart"/>
            <w:r w:rsidR="000F312C">
              <w:rPr>
                <w:rFonts w:ascii="FrankRuehl" w:hAnsi="FrankRuehl" w:cs="FrankRuehl"/>
                <w:sz w:val="24"/>
                <w:szCs w:val="24"/>
              </w:rPr>
              <w:t>next</w:t>
            </w:r>
            <w:proofErr w:type="spellEnd"/>
            <w:r w:rsidR="000F312C">
              <w:rPr>
                <w:rFonts w:ascii="FrankRuehl" w:hAnsi="FrankRuehl" w:cs="FrankRuehl"/>
                <w:sz w:val="24"/>
                <w:szCs w:val="24"/>
              </w:rPr>
              <w:t xml:space="preserve"> step, of </w:t>
            </w:r>
            <w:proofErr w:type="spellStart"/>
            <w:r w:rsidR="000F312C">
              <w:rPr>
                <w:rFonts w:ascii="FrankRuehl" w:hAnsi="FrankRuehl" w:cs="FrankRuehl"/>
                <w:sz w:val="24"/>
                <w:szCs w:val="24"/>
              </w:rPr>
              <w:t>considerable</w:t>
            </w:r>
            <w:proofErr w:type="spellEnd"/>
            <w:r w:rsidR="000F312C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0F312C">
              <w:rPr>
                <w:rFonts w:ascii="FrankRuehl" w:hAnsi="FrankRuehl" w:cs="FrankRuehl"/>
                <w:sz w:val="24"/>
                <w:szCs w:val="24"/>
              </w:rPr>
              <w:t>importance</w:t>
            </w:r>
            <w:proofErr w:type="spellEnd"/>
            <w:r w:rsidR="000F312C"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 w:rsidR="000F312C">
              <w:rPr>
                <w:rFonts w:ascii="FrankRuehl" w:hAnsi="FrankRuehl" w:cs="FrankRuehl"/>
                <w:sz w:val="24"/>
                <w:szCs w:val="24"/>
              </w:rPr>
              <w:t>is</w:t>
            </w:r>
            <w:proofErr w:type="spellEnd"/>
            <w:r w:rsidR="000F312C">
              <w:rPr>
                <w:rFonts w:ascii="FrankRuehl" w:hAnsi="FrankRuehl" w:cs="FrankRuehl"/>
                <w:sz w:val="24"/>
                <w:szCs w:val="24"/>
              </w:rPr>
              <w:t xml:space="preserve"> the </w:t>
            </w:r>
            <w:proofErr w:type="spellStart"/>
            <w:r w:rsidR="000F312C">
              <w:rPr>
                <w:rFonts w:ascii="FrankRuehl" w:hAnsi="FrankRuehl" w:cs="FrankRuehl"/>
                <w:sz w:val="24"/>
                <w:szCs w:val="24"/>
              </w:rPr>
              <w:t>standardization</w:t>
            </w:r>
            <w:proofErr w:type="spellEnd"/>
            <w:r w:rsidR="000F312C">
              <w:rPr>
                <w:rFonts w:ascii="FrankRuehl" w:hAnsi="FrankRuehl" w:cs="FrankRuehl"/>
                <w:sz w:val="24"/>
                <w:szCs w:val="24"/>
              </w:rPr>
              <w:t xml:space="preserve"> (or </w:t>
            </w:r>
            <w:proofErr w:type="spellStart"/>
            <w:r w:rsidR="000F312C">
              <w:rPr>
                <w:rFonts w:ascii="FrankRuehl" w:hAnsi="FrankRuehl" w:cs="FrankRuehl"/>
                <w:sz w:val="24"/>
                <w:szCs w:val="24"/>
              </w:rPr>
              <w:t>normalization</w:t>
            </w:r>
            <w:proofErr w:type="spellEnd"/>
            <w:r w:rsidR="000F312C">
              <w:rPr>
                <w:rFonts w:ascii="FrankRuehl" w:hAnsi="FrankRuehl" w:cs="FrankRuehl"/>
                <w:sz w:val="24"/>
                <w:szCs w:val="24"/>
              </w:rPr>
              <w:t xml:space="preserve">) of the </w:t>
            </w:r>
            <w:proofErr w:type="spellStart"/>
            <w:r w:rsidR="000F312C">
              <w:rPr>
                <w:rFonts w:ascii="FrankRuehl" w:hAnsi="FrankRuehl" w:cs="FrankRuehl"/>
                <w:sz w:val="24"/>
                <w:szCs w:val="24"/>
              </w:rPr>
              <w:t>feauteres</w:t>
            </w:r>
            <w:proofErr w:type="spellEnd"/>
            <w:r w:rsidR="000F312C">
              <w:rPr>
                <w:rFonts w:ascii="FrankRuehl" w:hAnsi="FrankRuehl" w:cs="FrankRuehl"/>
                <w:sz w:val="24"/>
                <w:szCs w:val="24"/>
              </w:rPr>
              <w:t>.</w:t>
            </w:r>
            <w:r w:rsidR="00FF014F">
              <w:rPr>
                <w:rFonts w:ascii="FrankRuehl" w:hAnsi="FrankRuehl" w:cs="FrankRuehl"/>
                <w:sz w:val="24"/>
                <w:szCs w:val="24"/>
              </w:rPr>
              <w:t xml:space="preserve"> Some </w:t>
            </w:r>
            <w:proofErr w:type="spellStart"/>
            <w:r w:rsidR="00FF014F">
              <w:rPr>
                <w:rFonts w:ascii="FrankRuehl" w:hAnsi="FrankRuehl" w:cs="FrankRuehl"/>
                <w:sz w:val="24"/>
                <w:szCs w:val="24"/>
              </w:rPr>
              <w:t>algorithms</w:t>
            </w:r>
            <w:proofErr w:type="spellEnd"/>
            <w:r w:rsidR="00FF014F"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 w:rsidR="00FF014F">
              <w:rPr>
                <w:rFonts w:ascii="FrankRuehl" w:hAnsi="FrankRuehl" w:cs="FrankRuehl"/>
                <w:sz w:val="24"/>
                <w:szCs w:val="24"/>
              </w:rPr>
              <w:t>such</w:t>
            </w:r>
            <w:proofErr w:type="spellEnd"/>
            <w:r w:rsidR="00FF014F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FF014F">
              <w:rPr>
                <w:rFonts w:ascii="FrankRuehl" w:hAnsi="FrankRuehl" w:cs="FrankRuehl"/>
                <w:sz w:val="24"/>
                <w:szCs w:val="24"/>
              </w:rPr>
              <w:t>as</w:t>
            </w:r>
            <w:proofErr w:type="spellEnd"/>
            <w:r w:rsidR="00FF014F">
              <w:rPr>
                <w:rFonts w:ascii="FrankRuehl" w:hAnsi="FrankRuehl" w:cs="FrankRuehl"/>
                <w:sz w:val="24"/>
                <w:szCs w:val="24"/>
              </w:rPr>
              <w:t xml:space="preserve"> KNN (K-</w:t>
            </w:r>
            <w:proofErr w:type="spellStart"/>
            <w:r w:rsidR="00FF014F">
              <w:rPr>
                <w:rFonts w:ascii="FrankRuehl" w:hAnsi="FrankRuehl" w:cs="FrankRuehl"/>
                <w:sz w:val="24"/>
                <w:szCs w:val="24"/>
              </w:rPr>
              <w:t>Nearest</w:t>
            </w:r>
            <w:proofErr w:type="spellEnd"/>
            <w:r w:rsidR="00FF014F">
              <w:rPr>
                <w:rFonts w:ascii="FrankRuehl" w:hAnsi="FrankRuehl" w:cs="FrankRuehl"/>
                <w:sz w:val="24"/>
                <w:szCs w:val="24"/>
              </w:rPr>
              <w:t>-</w:t>
            </w:r>
            <w:proofErr w:type="spellStart"/>
            <w:r w:rsidR="00FF014F">
              <w:rPr>
                <w:rFonts w:ascii="FrankRuehl" w:hAnsi="FrankRuehl" w:cs="FrankRuehl"/>
                <w:sz w:val="24"/>
                <w:szCs w:val="24"/>
              </w:rPr>
              <w:t>Neighbors</w:t>
            </w:r>
            <w:proofErr w:type="spellEnd"/>
            <w:r w:rsidR="00FF014F">
              <w:rPr>
                <w:rFonts w:ascii="FrankRuehl" w:hAnsi="FrankRuehl" w:cs="FrankRuehl"/>
                <w:sz w:val="24"/>
                <w:szCs w:val="24"/>
              </w:rPr>
              <w:t xml:space="preserve">) or SVM (Support – </w:t>
            </w:r>
            <w:proofErr w:type="spellStart"/>
            <w:r w:rsidR="00FF014F">
              <w:rPr>
                <w:rFonts w:ascii="FrankRuehl" w:hAnsi="FrankRuehl" w:cs="FrankRuehl"/>
                <w:sz w:val="24"/>
                <w:szCs w:val="24"/>
              </w:rPr>
              <w:t>Vector</w:t>
            </w:r>
            <w:proofErr w:type="spellEnd"/>
            <w:r w:rsidR="00FF014F">
              <w:rPr>
                <w:rFonts w:ascii="FrankRuehl" w:hAnsi="FrankRuehl" w:cs="FrankRuehl"/>
                <w:sz w:val="24"/>
                <w:szCs w:val="24"/>
              </w:rPr>
              <w:t xml:space="preserve">-Machine) are </w:t>
            </w:r>
            <w:proofErr w:type="spellStart"/>
            <w:r w:rsidR="00FF014F">
              <w:rPr>
                <w:rFonts w:ascii="FrankRuehl" w:hAnsi="FrankRuehl" w:cs="FrankRuehl"/>
                <w:sz w:val="24"/>
                <w:szCs w:val="24"/>
              </w:rPr>
              <w:t>not</w:t>
            </w:r>
            <w:proofErr w:type="spellEnd"/>
            <w:r w:rsidR="00FF014F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FF014F">
              <w:rPr>
                <w:rFonts w:ascii="FrankRuehl" w:hAnsi="FrankRuehl" w:cs="FrankRuehl"/>
                <w:sz w:val="24"/>
                <w:szCs w:val="24"/>
              </w:rPr>
              <w:t>invariant</w:t>
            </w:r>
            <w:proofErr w:type="spellEnd"/>
            <w:r w:rsidR="00FF014F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0874C2">
              <w:rPr>
                <w:rFonts w:ascii="FrankRuehl" w:hAnsi="FrankRuehl" w:cs="FrankRuehl"/>
                <w:sz w:val="24"/>
                <w:szCs w:val="24"/>
              </w:rPr>
              <w:t>respect</w:t>
            </w:r>
            <w:proofErr w:type="spellEnd"/>
            <w:r w:rsidR="000874C2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to the feature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scale</w:t>
            </w:r>
            <w:r w:rsidR="000874C2">
              <w:rPr>
                <w:rFonts w:ascii="FrankRuehl" w:hAnsi="FrankRuehl" w:cs="FrankRuehl"/>
                <w:sz w:val="24"/>
                <w:szCs w:val="24"/>
              </w:rPr>
              <w:t>s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. For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example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remember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that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in the KNN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algorithm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, the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selection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of the k-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neighbors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is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equals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to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find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the k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examples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in the dataset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at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minimum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distance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from the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example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that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want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to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classify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.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If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choose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as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metric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, the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Euclidean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Norm (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Squared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>)</w:t>
            </w:r>
          </w:p>
          <w:p w14:paraId="3CBEB271" w14:textId="77777777" w:rsidR="00E83C35" w:rsidRDefault="00E83C35" w:rsidP="001256B4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9F47433" w14:textId="5D86D130" w:rsidR="00E83C35" w:rsidRPr="00E83C35" w:rsidRDefault="00000000" w:rsidP="00E83C35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sSub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FrankRueh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FrankRuehl"/>
                            <w:sz w:val="24"/>
                            <w:szCs w:val="24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FrankRueh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FrankRueh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FrankRuehl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FrankRuehl"/>
                    <w:sz w:val="24"/>
                    <w:szCs w:val="24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FrankRueh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FrankRueh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FrankRueh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FrankRuehl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FrankRueh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ki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FrankRueh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1813F73B" w14:textId="51004F46" w:rsidR="00E83C35" w:rsidRDefault="00E83C35" w:rsidP="00E83C35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13EE1D27" w14:textId="072E7BB6" w:rsidR="00E83C35" w:rsidRDefault="00E83C35" w:rsidP="00E83C35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can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see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how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the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distances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are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most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influenzed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by the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greatest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features. So ,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before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proceding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have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standardize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the features. In </w:t>
            </w:r>
            <w:proofErr w:type="spellStart"/>
            <w:r w:rsidRPr="00E83C35">
              <w:rPr>
                <w:rFonts w:ascii="FrankRuehl" w:eastAsiaTheme="minorEastAsia" w:hAnsi="FrankRuehl" w:cs="FrankRuehl"/>
                <w:b/>
                <w:bCs/>
                <w:sz w:val="24"/>
                <w:szCs w:val="24"/>
              </w:rPr>
              <w:t>Table</w:t>
            </w:r>
            <w:proofErr w:type="spellEnd"/>
            <w:r w:rsidRPr="00E83C35">
              <w:rPr>
                <w:rFonts w:ascii="FrankRuehl" w:eastAsiaTheme="minorEastAsia" w:hAnsi="FrankRuehl" w:cs="FrankRuehl"/>
                <w:b/>
                <w:bCs/>
                <w:sz w:val="24"/>
                <w:szCs w:val="24"/>
              </w:rPr>
              <w:t xml:space="preserve"> 1.1</w:t>
            </w:r>
            <w:r>
              <w:rPr>
                <w:rFonts w:ascii="FrankRuehl" w:eastAsiaTheme="minorEastAsia" w:hAnsi="FrankRuehl" w:cs="FrankRueh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report some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aspects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of the features , like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means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variance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, and the minimum and maximum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values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As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can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see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, the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values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of some features ,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such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as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, ‘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Fixed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Acidity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>’ , ‘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Residual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Sugar’ , are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greater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than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others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>.</w:t>
            </w:r>
          </w:p>
          <w:p w14:paraId="1797307A" w14:textId="4C8DB57E" w:rsidR="00E83C35" w:rsidRDefault="00E83C35" w:rsidP="00E83C35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Given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means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variance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each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characteristic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, the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examples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will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tranformed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according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to the following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equation</w:t>
            </w:r>
            <w:proofErr w:type="spellEnd"/>
          </w:p>
          <w:p w14:paraId="73787E09" w14:textId="7088023F" w:rsidR="00E83C35" w:rsidRDefault="00E83C35" w:rsidP="00E83C35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204A4FAC" w14:textId="77777777" w:rsidR="00E83C35" w:rsidRDefault="00000000" w:rsidP="00E83C35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FrankRueh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FrankRueh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FrankRuehl"/>
                        <w:sz w:val="24"/>
                        <w:szCs w:val="24"/>
                      </w:rPr>
                      <m:t>std</m:t>
                    </m:r>
                  </m:sub>
                  <m:sup>
                    <m:r>
                      <w:rPr>
                        <w:rFonts w:ascii="Cambria Math" w:eastAsiaTheme="minorEastAsia" w:hAnsi="Cambria Math" w:cs="FrankRuehl"/>
                        <w:sz w:val="24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 w:cs="FrankRueh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FrankRuehl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FrankRueh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FrankRuehl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FrankRuehl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eastAsiaTheme="minorEastAsia" w:hAnsi="Cambria Math" w:cs="FrankRuehl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FrankRueh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FrankRuehl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FrankRuehl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FrankRueh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FrankRuehl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FrankRuehl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FrankRuehl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2CCB2924" w14:textId="5DDF2E15" w:rsidR="00E83C35" w:rsidRDefault="00E83C35" w:rsidP="00E83C35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55F7C919" w14:textId="125086D1" w:rsidR="00E83C35" w:rsidRDefault="00E83C35" w:rsidP="00E83C35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and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they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can be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interpreted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as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realization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of a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normal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distribution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with 0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mean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and 1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deviation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. So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now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can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train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our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classifiers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, and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can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evaluate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the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accuracy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of the single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predictor</w:t>
            </w:r>
            <w:r w:rsidR="00A50692">
              <w:rPr>
                <w:rFonts w:ascii="FrankRuehl" w:eastAsiaTheme="minorEastAsia" w:hAnsi="FrankRuehl" w:cs="FrankRuehl"/>
                <w:sz w:val="24"/>
                <w:szCs w:val="24"/>
              </w:rPr>
              <w:t>s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>.</w:t>
            </w:r>
          </w:p>
          <w:p w14:paraId="07ACDF4D" w14:textId="77777777" w:rsidR="00E30A6F" w:rsidRDefault="00E30A6F" w:rsidP="00E83C35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48947801" w14:textId="02CC8939" w:rsidR="00E83C35" w:rsidRDefault="00E83C35" w:rsidP="00E83C35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7BB8EE6D" w14:textId="53AB76AF" w:rsidR="00E83C35" w:rsidRDefault="00E30A6F" w:rsidP="00E83C35">
            <w:pPr>
              <w:jc w:val="both"/>
            </w:pPr>
            <w:r>
              <w:object w:dxaOrig="8892" w:dyaOrig="2436" w14:anchorId="61AE62EA">
                <v:shape id="_x0000_i1026" type="#_x0000_t75" style="width:235.8pt;height:65.4pt" o:ole="">
                  <v:imagedata r:id="rId8" o:title=""/>
                </v:shape>
                <o:OLEObject Type="Embed" ProgID="PBrush" ShapeID="_x0000_i1026" DrawAspect="Content" ObjectID="_1746630199" r:id="rId9"/>
              </w:object>
            </w:r>
          </w:p>
          <w:p w14:paraId="73F50B1C" w14:textId="77777777" w:rsidR="00E30A6F" w:rsidRDefault="00E30A6F" w:rsidP="00E83C35">
            <w:pPr>
              <w:jc w:val="both"/>
            </w:pPr>
          </w:p>
          <w:p w14:paraId="14556D95" w14:textId="6494996B" w:rsidR="00E30A6F" w:rsidRPr="00E30A6F" w:rsidRDefault="00E30A6F" w:rsidP="00E83C35">
            <w:pPr>
              <w:jc w:val="both"/>
              <w:rPr>
                <w:rFonts w:ascii="FrankRuehl" w:eastAsiaTheme="minorEastAsia" w:hAnsi="FrankRuehl" w:cs="FrankRuehl"/>
                <w:sz w:val="20"/>
                <w:szCs w:val="20"/>
              </w:rPr>
            </w:pPr>
            <w:r w:rsidRPr="00E30A6F">
              <w:rPr>
                <w:rFonts w:eastAsiaTheme="minor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30A6F">
              <w:rPr>
                <w:rFonts w:eastAsiaTheme="minorEastAsia"/>
                <w:b/>
                <w:bCs/>
                <w:sz w:val="20"/>
                <w:szCs w:val="20"/>
              </w:rPr>
              <w:t>Table</w:t>
            </w:r>
            <w:proofErr w:type="spellEnd"/>
            <w:r w:rsidRPr="00E30A6F">
              <w:rPr>
                <w:rFonts w:eastAsiaTheme="minorEastAsia"/>
                <w:b/>
                <w:bCs/>
                <w:sz w:val="20"/>
                <w:szCs w:val="20"/>
              </w:rPr>
              <w:t xml:space="preserve"> 1.1</w:t>
            </w:r>
            <w:r w:rsidRPr="00E30A6F">
              <w:rPr>
                <w:rFonts w:eastAsiaTheme="minorEastAsia"/>
                <w:sz w:val="20"/>
                <w:szCs w:val="20"/>
              </w:rPr>
              <w:t xml:space="preserve"> </w:t>
            </w:r>
            <w:proofErr w:type="spellStart"/>
            <w:r w:rsidRPr="00E30A6F">
              <w:rPr>
                <w:rFonts w:eastAsiaTheme="minorEastAsia"/>
                <w:sz w:val="20"/>
                <w:szCs w:val="20"/>
              </w:rPr>
              <w:t>Characteristics</w:t>
            </w:r>
            <w:proofErr w:type="spellEnd"/>
            <w:r w:rsidRPr="00E30A6F">
              <w:rPr>
                <w:rFonts w:eastAsiaTheme="minorEastAsia"/>
                <w:sz w:val="20"/>
                <w:szCs w:val="20"/>
              </w:rPr>
              <w:t xml:space="preserve"> </w:t>
            </w:r>
            <w:proofErr w:type="spellStart"/>
            <w:r w:rsidRPr="00E30A6F">
              <w:rPr>
                <w:rFonts w:eastAsiaTheme="minorEastAsia"/>
                <w:sz w:val="20"/>
                <w:szCs w:val="20"/>
              </w:rPr>
              <w:t>Aspects</w:t>
            </w:r>
            <w:proofErr w:type="spellEnd"/>
          </w:p>
          <w:p w14:paraId="5D6F1AA1" w14:textId="4E08A56A" w:rsidR="00E83C35" w:rsidRPr="00D8360C" w:rsidRDefault="00E83C35" w:rsidP="001256B4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47CDF74D" w14:textId="77777777" w:rsidR="00AF2015" w:rsidRDefault="00163526" w:rsidP="0016352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Let’s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proceed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with the training of the following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classifiers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>:</w:t>
            </w:r>
          </w:p>
          <w:p w14:paraId="49BACF85" w14:textId="77777777" w:rsidR="00163526" w:rsidRDefault="00163526" w:rsidP="0016352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559D607C" w14:textId="77777777" w:rsidR="00163526" w:rsidRDefault="00163526" w:rsidP="0016352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1) KNN (K-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Nearest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>-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Neighbors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>)</w:t>
            </w:r>
          </w:p>
          <w:p w14:paraId="742CA718" w14:textId="04EE7C3D" w:rsidR="00163526" w:rsidRDefault="00163526" w:rsidP="0016352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2) SVM Kernel (RBF Kernel)</w:t>
            </w:r>
          </w:p>
          <w:p w14:paraId="7E9CC2E0" w14:textId="77777777" w:rsidR="00163526" w:rsidRDefault="00163526" w:rsidP="0016352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3)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DecitionTree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 (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Entropy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>)</w:t>
            </w:r>
          </w:p>
          <w:p w14:paraId="44EDD504" w14:textId="77777777" w:rsidR="00163526" w:rsidRDefault="00163526" w:rsidP="0016352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100E1C24" w14:textId="1ED69F3E" w:rsidR="00163526" w:rsidRDefault="00163526" w:rsidP="0016352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Remember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that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evaluate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the performance of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our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classifiers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on base of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accuracy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. In the following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table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report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results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obtained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CB20E1">
              <w:rPr>
                <w:rFonts w:ascii="FrankRuehl" w:hAnsi="FrankRuehl" w:cs="FrankRuehl"/>
                <w:sz w:val="24"/>
                <w:szCs w:val="24"/>
              </w:rPr>
              <w:t>both</w:t>
            </w:r>
            <w:proofErr w:type="spellEnd"/>
            <w:r w:rsidR="00CB20E1">
              <w:rPr>
                <w:rFonts w:ascii="FrankRuehl" w:hAnsi="FrankRuehl" w:cs="FrankRuehl"/>
                <w:sz w:val="24"/>
                <w:szCs w:val="24"/>
              </w:rPr>
              <w:t xml:space="preserve"> in training and testing </w:t>
            </w:r>
            <w:proofErr w:type="spellStart"/>
            <w:r w:rsidR="00CB20E1">
              <w:rPr>
                <w:rFonts w:ascii="FrankRuehl" w:hAnsi="FrankRuehl" w:cs="FrankRuehl"/>
                <w:sz w:val="24"/>
                <w:szCs w:val="24"/>
              </w:rPr>
              <w:t>phase</w:t>
            </w:r>
            <w:proofErr w:type="spellEnd"/>
          </w:p>
          <w:p w14:paraId="2AA7C0DA" w14:textId="77777777" w:rsidR="00CB20E1" w:rsidRDefault="00CB20E1" w:rsidP="0016352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0A1BCC3A" w14:textId="77777777" w:rsidR="00CB20E1" w:rsidRDefault="00CB20E1" w:rsidP="0016352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517"/>
              <w:gridCol w:w="1507"/>
              <w:gridCol w:w="1459"/>
            </w:tblGrid>
            <w:tr w:rsidR="00CB20E1" w14:paraId="5407F2DE" w14:textId="77777777" w:rsidTr="007E7F54">
              <w:trPr>
                <w:trHeight w:val="316"/>
              </w:trPr>
              <w:tc>
                <w:tcPr>
                  <w:tcW w:w="1567" w:type="dxa"/>
                </w:tcPr>
                <w:p w14:paraId="3AB94463" w14:textId="7F46E698" w:rsidR="00CB20E1" w:rsidRDefault="001F650F" w:rsidP="001F650F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Classifier</w:t>
                  </w:r>
                  <w:proofErr w:type="spellEnd"/>
                </w:p>
              </w:tc>
              <w:tc>
                <w:tcPr>
                  <w:tcW w:w="1568" w:type="dxa"/>
                </w:tcPr>
                <w:p w14:paraId="70816B38" w14:textId="50E58325" w:rsidR="00CB20E1" w:rsidRDefault="001F650F" w:rsidP="00CB20E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Training</w:t>
                  </w:r>
                </w:p>
              </w:tc>
              <w:tc>
                <w:tcPr>
                  <w:tcW w:w="1568" w:type="dxa"/>
                </w:tcPr>
                <w:p w14:paraId="2FFB3AB5" w14:textId="77777777" w:rsidR="00CB20E1" w:rsidRDefault="00CB20E1" w:rsidP="00CB20E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Test</w:t>
                  </w:r>
                </w:p>
              </w:tc>
            </w:tr>
            <w:tr w:rsidR="00CB20E1" w14:paraId="6B3A4E05" w14:textId="77777777" w:rsidTr="007E7F54">
              <w:tc>
                <w:tcPr>
                  <w:tcW w:w="1567" w:type="dxa"/>
                </w:tcPr>
                <w:p w14:paraId="4FFD0291" w14:textId="77777777" w:rsidR="00CB20E1" w:rsidRDefault="00CB20E1" w:rsidP="00CB20E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SVM</w:t>
                  </w:r>
                </w:p>
              </w:tc>
              <w:tc>
                <w:tcPr>
                  <w:tcW w:w="1568" w:type="dxa"/>
                </w:tcPr>
                <w:p w14:paraId="38585F4D" w14:textId="77777777" w:rsidR="00CB20E1" w:rsidRDefault="00CB20E1" w:rsidP="00CB20E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0.94</w:t>
                  </w:r>
                </w:p>
              </w:tc>
              <w:tc>
                <w:tcPr>
                  <w:tcW w:w="1568" w:type="dxa"/>
                </w:tcPr>
                <w:p w14:paraId="314CD2A8" w14:textId="77777777" w:rsidR="00CB20E1" w:rsidRDefault="00CB20E1" w:rsidP="00CB20E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0.69</w:t>
                  </w:r>
                </w:p>
              </w:tc>
            </w:tr>
            <w:tr w:rsidR="00CB20E1" w14:paraId="18FA15BD" w14:textId="77777777" w:rsidTr="007E7F54">
              <w:tc>
                <w:tcPr>
                  <w:tcW w:w="1567" w:type="dxa"/>
                </w:tcPr>
                <w:p w14:paraId="36D01199" w14:textId="77777777" w:rsidR="00CB20E1" w:rsidRDefault="00CB20E1" w:rsidP="00CB20E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KNN</w:t>
                  </w:r>
                </w:p>
              </w:tc>
              <w:tc>
                <w:tcPr>
                  <w:tcW w:w="1568" w:type="dxa"/>
                </w:tcPr>
                <w:p w14:paraId="673FF71E" w14:textId="77777777" w:rsidR="00CB20E1" w:rsidRDefault="00CB20E1" w:rsidP="00CB20E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0.66</w:t>
                  </w:r>
                </w:p>
              </w:tc>
              <w:tc>
                <w:tcPr>
                  <w:tcW w:w="1568" w:type="dxa"/>
                </w:tcPr>
                <w:p w14:paraId="1BF82041" w14:textId="77777777" w:rsidR="00CB20E1" w:rsidRDefault="00CB20E1" w:rsidP="00CB20E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0.58</w:t>
                  </w:r>
                </w:p>
              </w:tc>
            </w:tr>
            <w:tr w:rsidR="00CB20E1" w14:paraId="12B0AC81" w14:textId="77777777" w:rsidTr="007E7F54">
              <w:tc>
                <w:tcPr>
                  <w:tcW w:w="1567" w:type="dxa"/>
                </w:tcPr>
                <w:p w14:paraId="4D20A902" w14:textId="77777777" w:rsidR="00CB20E1" w:rsidRDefault="00CB20E1" w:rsidP="00CB20E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DTC</w:t>
                  </w:r>
                </w:p>
              </w:tc>
              <w:tc>
                <w:tcPr>
                  <w:tcW w:w="1568" w:type="dxa"/>
                </w:tcPr>
                <w:p w14:paraId="79009826" w14:textId="77777777" w:rsidR="00CB20E1" w:rsidRDefault="00CB20E1" w:rsidP="00CB20E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0.67</w:t>
                  </w:r>
                </w:p>
              </w:tc>
              <w:tc>
                <w:tcPr>
                  <w:tcW w:w="1568" w:type="dxa"/>
                </w:tcPr>
                <w:p w14:paraId="26D9F59F" w14:textId="77777777" w:rsidR="00CB20E1" w:rsidRDefault="00CB20E1" w:rsidP="00CB20E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0.59</w:t>
                  </w:r>
                </w:p>
              </w:tc>
            </w:tr>
          </w:tbl>
          <w:p w14:paraId="119D6C8D" w14:textId="77777777" w:rsidR="00CB20E1" w:rsidRDefault="00CB20E1" w:rsidP="0016352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B263CB2" w14:textId="77777777" w:rsidR="00CB20E1" w:rsidRDefault="00CB20E1" w:rsidP="00163526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  <w:proofErr w:type="spellStart"/>
            <w:r w:rsidRPr="00CB20E1">
              <w:rPr>
                <w:rFonts w:ascii="FrankRuehl" w:hAnsi="FrankRuehl" w:cs="FrankRuehl"/>
                <w:b/>
                <w:bCs/>
                <w:sz w:val="20"/>
                <w:szCs w:val="20"/>
              </w:rPr>
              <w:t>Table</w:t>
            </w:r>
            <w:proofErr w:type="spellEnd"/>
            <w:r w:rsidRPr="00CB20E1">
              <w:rPr>
                <w:rFonts w:ascii="FrankRuehl" w:hAnsi="FrankRuehl" w:cs="FrankRuehl"/>
                <w:b/>
                <w:bCs/>
                <w:sz w:val="20"/>
                <w:szCs w:val="20"/>
              </w:rPr>
              <w:t xml:space="preserve"> 1.2</w:t>
            </w:r>
            <w:r w:rsidRPr="00CB20E1">
              <w:rPr>
                <w:rFonts w:ascii="FrankRuehl" w:hAnsi="FrankRuehl" w:cs="FrankRuehl"/>
                <w:sz w:val="20"/>
                <w:szCs w:val="20"/>
              </w:rPr>
              <w:t xml:space="preserve"> </w:t>
            </w:r>
            <w:proofErr w:type="spellStart"/>
            <w:r w:rsidRPr="00CB20E1">
              <w:rPr>
                <w:rFonts w:ascii="FrankRuehl" w:hAnsi="FrankRuehl" w:cs="FrankRuehl"/>
                <w:sz w:val="20"/>
                <w:szCs w:val="20"/>
              </w:rPr>
              <w:t>Results</w:t>
            </w:r>
            <w:proofErr w:type="spellEnd"/>
            <w:r w:rsidRPr="00CB20E1">
              <w:rPr>
                <w:rFonts w:ascii="FrankRuehl" w:hAnsi="FrankRuehl" w:cs="FrankRuehl"/>
                <w:sz w:val="20"/>
                <w:szCs w:val="20"/>
              </w:rPr>
              <w:t xml:space="preserve"> </w:t>
            </w:r>
          </w:p>
          <w:p w14:paraId="7B2BB17F" w14:textId="77777777" w:rsidR="00CB20E1" w:rsidRDefault="00CB20E1" w:rsidP="00163526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</w:p>
          <w:p w14:paraId="3B74ED1C" w14:textId="77777777" w:rsidR="00CB20E1" w:rsidRDefault="00CB20E1" w:rsidP="00163526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</w:p>
          <w:p w14:paraId="3B90D639" w14:textId="7463BA93" w:rsidR="00CB20E1" w:rsidRDefault="007910B9" w:rsidP="0016352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can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see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from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Table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1.2 , and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stated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in [1] , the best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this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kind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problemi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is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the SVM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algorithm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. In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particular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, with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reference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the following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criterior</w:t>
            </w:r>
            <w:proofErr w:type="spellEnd"/>
          </w:p>
          <w:p w14:paraId="7B89459F" w14:textId="77777777" w:rsidR="007910B9" w:rsidRDefault="007910B9" w:rsidP="0016352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38F0FFBF" w14:textId="77777777" w:rsidR="007910B9" w:rsidRPr="007910B9" w:rsidRDefault="007910B9" w:rsidP="00163526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rankRuehl"/>
                    <w:sz w:val="24"/>
                    <w:szCs w:val="24"/>
                  </w:rPr>
                  <m:t>J</m:t>
                </m:r>
                <m:d>
                  <m:dPr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w</m:t>
                    </m:r>
                  </m:e>
                </m:d>
                <m:r>
                  <w:rPr>
                    <w:rFonts w:ascii="Cambria Math" w:hAnsi="Cambria Math" w:cs="FrankRueh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sSub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FrankRueh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FrankRuehl"/>
                            <w:sz w:val="24"/>
                            <w:szCs w:val="24"/>
                          </w:rPr>
                          <m:t>w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FrankRuehl"/>
                    <w:sz w:val="24"/>
                    <w:szCs w:val="24"/>
                  </w:rPr>
                  <m:t xml:space="preserve">+C </m:t>
                </m:r>
                <m:d>
                  <m:dPr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 xml:space="preserve"> 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FrankRuehl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FrankRueh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FrankRuehl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FrankRuehl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  <w:p w14:paraId="004A94C5" w14:textId="77777777" w:rsidR="007910B9" w:rsidRDefault="007910B9" w:rsidP="00163526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148482EB" w14:textId="7AD3706D" w:rsidR="007910B9" w:rsidRDefault="007910B9" w:rsidP="0016352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for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selection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hyperplane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and with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respect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the following kernel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function</w:t>
            </w:r>
            <w:proofErr w:type="spellEnd"/>
          </w:p>
          <w:p w14:paraId="1C8D0940" w14:textId="69A89545" w:rsidR="007910B9" w:rsidRDefault="007910B9" w:rsidP="0016352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03735AAD" w14:textId="2E97BD38" w:rsidR="007910B9" w:rsidRPr="007910B9" w:rsidRDefault="007910B9" w:rsidP="00163526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rankRuehl"/>
                    <w:sz w:val="24"/>
                    <w:szCs w:val="24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FrankRueh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FrankRueh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FrankRueh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FrankRueh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FrankRueh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FrankRuehl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FrankRuehl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FrankRuehl"/>
                        <w:sz w:val="24"/>
                        <w:szCs w:val="2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FrankRueh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FrankRuehl"/>
                            <w:sz w:val="24"/>
                            <w:szCs w:val="24"/>
                          </w:rPr>
                          <m:t>-γ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FrankRueh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FrankRueh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FrankRuehl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FrankRueh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</m:oMath>
            </m:oMathPara>
          </w:p>
          <w:p w14:paraId="0E42E371" w14:textId="371C1C99" w:rsidR="007910B9" w:rsidRDefault="007910B9" w:rsidP="00163526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182E3D8D" w14:textId="781E4B15" w:rsidR="007910B9" w:rsidRDefault="007910B9" w:rsidP="00163526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have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choosen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hyperparameters</w:t>
            </w:r>
            <w:proofErr w:type="spellEnd"/>
            <w:r w:rsidR="00C16E80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C16E80">
              <w:rPr>
                <w:rFonts w:ascii="FrankRuehl" w:hAnsi="FrankRuehl" w:cs="FrankRuehl"/>
                <w:sz w:val="24"/>
                <w:szCs w:val="24"/>
              </w:rPr>
              <w:t>as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FrankRuehl"/>
                  <w:sz w:val="24"/>
                  <w:szCs w:val="24"/>
                </w:rPr>
                <m:t>C=10.0 , γ=0.25</m:t>
              </m:r>
            </m:oMath>
            <w:r>
              <w:rPr>
                <w:rFonts w:ascii="FrankRuehl" w:eastAsiaTheme="minorEastAsia" w:hAnsi="FrankRuehl" w:cs="FrankRuehl"/>
                <w:sz w:val="24"/>
                <w:szCs w:val="24"/>
              </w:rPr>
              <w:t>.</w:t>
            </w:r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>We</w:t>
            </w:r>
            <w:proofErr w:type="spellEnd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can </w:t>
            </w:r>
            <w:proofErr w:type="spellStart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>try</w:t>
            </w:r>
            <w:proofErr w:type="spellEnd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to </w:t>
            </w:r>
            <w:proofErr w:type="spellStart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>improve</w:t>
            </w:r>
            <w:proofErr w:type="spellEnd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the </w:t>
            </w:r>
            <w:proofErr w:type="spellStart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>accuracy</w:t>
            </w:r>
            <w:proofErr w:type="spellEnd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by </w:t>
            </w:r>
            <w:proofErr w:type="spellStart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>using</w:t>
            </w:r>
            <w:proofErr w:type="spellEnd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ensemble techniques. But in </w:t>
            </w:r>
            <w:proofErr w:type="spellStart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>this</w:t>
            </w:r>
            <w:proofErr w:type="spellEnd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dataset </w:t>
            </w:r>
            <w:proofErr w:type="spellStart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>we</w:t>
            </w:r>
            <w:proofErr w:type="spellEnd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>have</w:t>
            </w:r>
            <w:proofErr w:type="spellEnd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13 features , so the </w:t>
            </w:r>
            <w:proofErr w:type="spellStart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>number</w:t>
            </w:r>
            <w:proofErr w:type="spellEnd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of the </w:t>
            </w:r>
            <w:proofErr w:type="spellStart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>classifiers</w:t>
            </w:r>
            <w:proofErr w:type="spellEnd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in the ensemble </w:t>
            </w:r>
            <w:proofErr w:type="spellStart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>has</w:t>
            </w:r>
            <w:proofErr w:type="spellEnd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>not</w:t>
            </w:r>
            <w:proofErr w:type="spellEnd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to be large , </w:t>
            </w:r>
            <w:proofErr w:type="spellStart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>related</w:t>
            </w:r>
            <w:proofErr w:type="spellEnd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to </w:t>
            </w:r>
            <w:proofErr w:type="spellStart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>computational</w:t>
            </w:r>
            <w:proofErr w:type="spellEnd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>problems</w:t>
            </w:r>
            <w:proofErr w:type="spellEnd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>.</w:t>
            </w:r>
          </w:p>
          <w:p w14:paraId="3D3352A0" w14:textId="77777777" w:rsidR="00190A78" w:rsidRDefault="00190A78" w:rsidP="00163526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3EC60A7E" w14:textId="4E8D4F9A" w:rsidR="00623EEE" w:rsidRDefault="00623EEE" w:rsidP="0016352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520"/>
              <w:gridCol w:w="1506"/>
              <w:gridCol w:w="1457"/>
            </w:tblGrid>
            <w:tr w:rsidR="00190A78" w14:paraId="6B3F4448" w14:textId="77777777" w:rsidTr="007E7F54">
              <w:trPr>
                <w:trHeight w:val="286"/>
              </w:trPr>
              <w:tc>
                <w:tcPr>
                  <w:tcW w:w="1567" w:type="dxa"/>
                </w:tcPr>
                <w:p w14:paraId="31D338FB" w14:textId="77777777" w:rsidR="00190A78" w:rsidRDefault="00190A78" w:rsidP="00190A78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Ensemble</w:t>
                  </w:r>
                </w:p>
              </w:tc>
              <w:tc>
                <w:tcPr>
                  <w:tcW w:w="1568" w:type="dxa"/>
                </w:tcPr>
                <w:p w14:paraId="0F3DC702" w14:textId="381DDC77" w:rsidR="00190A78" w:rsidRDefault="001F650F" w:rsidP="001F650F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Training</w:t>
                  </w:r>
                </w:p>
              </w:tc>
              <w:tc>
                <w:tcPr>
                  <w:tcW w:w="1568" w:type="dxa"/>
                </w:tcPr>
                <w:p w14:paraId="500858B0" w14:textId="77777777" w:rsidR="00190A78" w:rsidRDefault="00190A78" w:rsidP="00190A78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Test</w:t>
                  </w:r>
                </w:p>
              </w:tc>
            </w:tr>
            <w:tr w:rsidR="00190A78" w14:paraId="33CC1911" w14:textId="77777777" w:rsidTr="007E7F54">
              <w:tc>
                <w:tcPr>
                  <w:tcW w:w="1567" w:type="dxa"/>
                </w:tcPr>
                <w:p w14:paraId="752B7105" w14:textId="77777777" w:rsidR="00190A78" w:rsidRDefault="00190A78" w:rsidP="00190A78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MV</w:t>
                  </w:r>
                </w:p>
              </w:tc>
              <w:tc>
                <w:tcPr>
                  <w:tcW w:w="1568" w:type="dxa"/>
                </w:tcPr>
                <w:p w14:paraId="1E9BB831" w14:textId="77777777" w:rsidR="00190A78" w:rsidRDefault="00190A78" w:rsidP="00190A78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0.79</w:t>
                  </w:r>
                </w:p>
              </w:tc>
              <w:tc>
                <w:tcPr>
                  <w:tcW w:w="1568" w:type="dxa"/>
                </w:tcPr>
                <w:p w14:paraId="56F5EE84" w14:textId="77777777" w:rsidR="00190A78" w:rsidRDefault="00190A78" w:rsidP="00190A78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0.63</w:t>
                  </w:r>
                </w:p>
              </w:tc>
            </w:tr>
            <w:tr w:rsidR="00190A78" w14:paraId="5F14B5B3" w14:textId="77777777" w:rsidTr="007E7F54">
              <w:tc>
                <w:tcPr>
                  <w:tcW w:w="1567" w:type="dxa"/>
                </w:tcPr>
                <w:p w14:paraId="37EA7638" w14:textId="77777777" w:rsidR="00190A78" w:rsidRDefault="00190A78" w:rsidP="00190A78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RF</w:t>
                  </w:r>
                </w:p>
              </w:tc>
              <w:tc>
                <w:tcPr>
                  <w:tcW w:w="1568" w:type="dxa"/>
                </w:tcPr>
                <w:p w14:paraId="38C62267" w14:textId="77777777" w:rsidR="00190A78" w:rsidRDefault="00190A78" w:rsidP="00190A78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0.99</w:t>
                  </w:r>
                </w:p>
              </w:tc>
              <w:tc>
                <w:tcPr>
                  <w:tcW w:w="1568" w:type="dxa"/>
                </w:tcPr>
                <w:p w14:paraId="24229E04" w14:textId="77777777" w:rsidR="00190A78" w:rsidRDefault="00190A78" w:rsidP="00190A78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0.68</w:t>
                  </w:r>
                </w:p>
              </w:tc>
            </w:tr>
            <w:tr w:rsidR="00190A78" w14:paraId="2E3745A8" w14:textId="77777777" w:rsidTr="007E7F54">
              <w:tc>
                <w:tcPr>
                  <w:tcW w:w="1567" w:type="dxa"/>
                </w:tcPr>
                <w:p w14:paraId="388B8159" w14:textId="77777777" w:rsidR="00190A78" w:rsidRDefault="00190A78" w:rsidP="00190A78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AB</w:t>
                  </w:r>
                </w:p>
              </w:tc>
              <w:tc>
                <w:tcPr>
                  <w:tcW w:w="1568" w:type="dxa"/>
                </w:tcPr>
                <w:p w14:paraId="5AEE0DB2" w14:textId="77777777" w:rsidR="00190A78" w:rsidRDefault="00190A78" w:rsidP="00190A78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0.56</w:t>
                  </w:r>
                </w:p>
              </w:tc>
              <w:tc>
                <w:tcPr>
                  <w:tcW w:w="1568" w:type="dxa"/>
                </w:tcPr>
                <w:p w14:paraId="799041BF" w14:textId="77777777" w:rsidR="00190A78" w:rsidRDefault="00190A78" w:rsidP="00190A78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0.54</w:t>
                  </w:r>
                </w:p>
              </w:tc>
            </w:tr>
          </w:tbl>
          <w:p w14:paraId="1E3399E5" w14:textId="4B9E4C43" w:rsidR="00623EEE" w:rsidRDefault="00623EEE" w:rsidP="0016352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12E07757" w14:textId="424AB21C" w:rsidR="00190A78" w:rsidRDefault="00190A78" w:rsidP="00163526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  <w:proofErr w:type="spellStart"/>
            <w:r w:rsidRPr="00190A78">
              <w:rPr>
                <w:rFonts w:ascii="FrankRuehl" w:hAnsi="FrankRuehl" w:cs="FrankRuehl"/>
                <w:b/>
                <w:bCs/>
                <w:sz w:val="20"/>
                <w:szCs w:val="20"/>
              </w:rPr>
              <w:t>Table</w:t>
            </w:r>
            <w:proofErr w:type="spellEnd"/>
            <w:r w:rsidRPr="00190A78">
              <w:rPr>
                <w:rFonts w:ascii="FrankRuehl" w:hAnsi="FrankRuehl" w:cs="FrankRuehl"/>
                <w:b/>
                <w:bCs/>
                <w:sz w:val="20"/>
                <w:szCs w:val="20"/>
              </w:rPr>
              <w:t xml:space="preserve"> 1.</w:t>
            </w:r>
            <w:r w:rsidR="007A5673">
              <w:rPr>
                <w:rFonts w:ascii="FrankRuehl" w:hAnsi="FrankRuehl" w:cs="FrankRuehl"/>
                <w:b/>
                <w:bCs/>
                <w:sz w:val="20"/>
                <w:szCs w:val="20"/>
              </w:rPr>
              <w:t>3</w:t>
            </w:r>
            <w:r w:rsidRPr="00190A78">
              <w:rPr>
                <w:rFonts w:ascii="FrankRuehl" w:hAnsi="FrankRuehl" w:cs="FrankRuehl"/>
                <w:sz w:val="20"/>
                <w:szCs w:val="20"/>
              </w:rPr>
              <w:t xml:space="preserve"> Ensemble </w:t>
            </w:r>
            <w:proofErr w:type="spellStart"/>
            <w:r w:rsidRPr="00190A78">
              <w:rPr>
                <w:rFonts w:ascii="FrankRuehl" w:hAnsi="FrankRuehl" w:cs="FrankRuehl"/>
                <w:sz w:val="20"/>
                <w:szCs w:val="20"/>
              </w:rPr>
              <w:t>Results</w:t>
            </w:r>
            <w:proofErr w:type="spellEnd"/>
          </w:p>
          <w:p w14:paraId="3A8631FB" w14:textId="493840A7" w:rsidR="00190A78" w:rsidRDefault="00190A78" w:rsidP="00163526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</w:p>
          <w:p w14:paraId="0E1511AD" w14:textId="5953C681" w:rsidR="00190A78" w:rsidRDefault="00190A78" w:rsidP="00163526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</w:p>
          <w:p w14:paraId="7DF32697" w14:textId="76E132B1" w:rsidR="00190A78" w:rsidRPr="00190A78" w:rsidRDefault="00190A78" w:rsidP="00190A78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The </w:t>
            </w:r>
            <w:proofErr w:type="spellStart"/>
            <w:r w:rsidRPr="004876B6">
              <w:rPr>
                <w:rFonts w:ascii="FrankRuehl" w:hAnsi="FrankRuehl" w:cs="FrankRuehl"/>
                <w:b/>
                <w:bCs/>
                <w:sz w:val="24"/>
                <w:szCs w:val="24"/>
              </w:rPr>
              <w:t>Table</w:t>
            </w:r>
            <w:proofErr w:type="spellEnd"/>
            <w:r w:rsidRPr="004876B6">
              <w:rPr>
                <w:rFonts w:ascii="FrankRuehl" w:hAnsi="FrankRuehl" w:cs="FrankRuehl"/>
                <w:b/>
                <w:bCs/>
                <w:sz w:val="24"/>
                <w:szCs w:val="24"/>
              </w:rPr>
              <w:t xml:space="preserve"> 1.</w:t>
            </w:r>
            <w:r w:rsidR="007A5673">
              <w:rPr>
                <w:rFonts w:ascii="FrankRuehl" w:hAnsi="FrankRuehl" w:cs="FrankRuehl"/>
                <w:b/>
                <w:bCs/>
                <w:sz w:val="24"/>
                <w:szCs w:val="24"/>
              </w:rPr>
              <w:t>3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shows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results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obtained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by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using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different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ensemble techniques like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Boosting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Bagging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HardVoting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Majority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Voting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).  In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particular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in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majority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ensemble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have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used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previous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trained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classifiers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>.</w:t>
            </w:r>
          </w:p>
          <w:p w14:paraId="0707A27D" w14:textId="77777777" w:rsidR="007910B9" w:rsidRDefault="007910B9" w:rsidP="0016352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0A5D7BD7" w14:textId="3A9F297E" w:rsidR="007910B9" w:rsidRPr="007910B9" w:rsidRDefault="007910B9" w:rsidP="0016352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</w:tc>
      </w:tr>
    </w:tbl>
    <w:p w14:paraId="637A6AAE" w14:textId="1A4346A7" w:rsidR="00AF2015" w:rsidRDefault="00AF2015" w:rsidP="00343BB8">
      <w:pPr>
        <w:jc w:val="center"/>
        <w:rPr>
          <w:rFonts w:ascii="FrankRuehl" w:hAnsi="FrankRuehl" w:cs="FrankRuehl"/>
          <w:sz w:val="32"/>
          <w:szCs w:val="32"/>
        </w:rPr>
      </w:pPr>
    </w:p>
    <w:p w14:paraId="21FA454B" w14:textId="194112CF" w:rsidR="004876B6" w:rsidRDefault="004876B6" w:rsidP="00343BB8">
      <w:pPr>
        <w:jc w:val="center"/>
        <w:rPr>
          <w:rFonts w:ascii="FrankRuehl" w:hAnsi="FrankRuehl" w:cs="FrankRuehl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876B6" w14:paraId="1B353160" w14:textId="77777777" w:rsidTr="00FA67FD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77BC8D36" w14:textId="163FD7B2" w:rsidR="004876B6" w:rsidRDefault="004876B6" w:rsidP="004876B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lastRenderedPageBreak/>
              <w:t xml:space="preserve">But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can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see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from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previous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results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also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by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using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ensemble techniques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cannot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obtain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good performances. In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particular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a Random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Forest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Bagging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with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DecisionTree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give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us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results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hat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are n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ot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greater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than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accuracy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obtained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with a single SVM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>.</w:t>
            </w:r>
          </w:p>
          <w:p w14:paraId="2A42943E" w14:textId="573DDA6D" w:rsidR="004876B6" w:rsidRDefault="004876B6" w:rsidP="004876B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774D270E" w14:textId="7FFE0C92" w:rsidR="004876B6" w:rsidRDefault="004876B6" w:rsidP="004876B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A first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reason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these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lower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results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could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found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in a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not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uniform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distribution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examples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over the classes.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Infact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Figure 1.2 shows ,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example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are major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distributed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over the classes [5,6]. But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analyzing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more in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details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examples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in the dataset ,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problem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these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lower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result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could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be due to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fact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that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examples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belong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different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classes share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same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values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most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significant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feauteres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>.</w:t>
            </w:r>
          </w:p>
          <w:p w14:paraId="5035317A" w14:textId="77777777" w:rsidR="004876B6" w:rsidRDefault="004876B6" w:rsidP="004876B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2DD0CF40" w14:textId="3EAB9434" w:rsidR="004876B6" w:rsidRDefault="004876B6" w:rsidP="004876B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57617371" w14:textId="23B7F9A7" w:rsidR="004876B6" w:rsidRDefault="004876B6" w:rsidP="004876B6">
            <w:pPr>
              <w:jc w:val="center"/>
            </w:pPr>
            <w:r>
              <w:object w:dxaOrig="8388" w:dyaOrig="6036" w14:anchorId="65EDB7F7">
                <v:shape id="_x0000_i1027" type="#_x0000_t75" style="width:3in;height:155.4pt" o:ole="">
                  <v:imagedata r:id="rId10" o:title=""/>
                </v:shape>
                <o:OLEObject Type="Embed" ProgID="PBrush" ShapeID="_x0000_i1027" DrawAspect="Content" ObjectID="_1746630200" r:id="rId11"/>
              </w:object>
            </w:r>
          </w:p>
          <w:p w14:paraId="63F13775" w14:textId="37E981C2" w:rsidR="004876B6" w:rsidRDefault="004876B6" w:rsidP="004876B6">
            <w:pPr>
              <w:jc w:val="center"/>
            </w:pPr>
          </w:p>
          <w:p w14:paraId="1423CBCB" w14:textId="56B7BB81" w:rsidR="004876B6" w:rsidRDefault="004876B6" w:rsidP="004876B6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4876B6">
              <w:rPr>
                <w:b/>
                <w:bCs/>
                <w:sz w:val="20"/>
                <w:szCs w:val="20"/>
              </w:rPr>
              <w:t xml:space="preserve">Figure 1.2 </w:t>
            </w:r>
            <w:proofErr w:type="spellStart"/>
            <w:r w:rsidRPr="004876B6">
              <w:rPr>
                <w:sz w:val="20"/>
                <w:szCs w:val="20"/>
              </w:rPr>
              <w:t>Examples</w:t>
            </w:r>
            <w:proofErr w:type="spellEnd"/>
            <w:r w:rsidRPr="004876B6">
              <w:rPr>
                <w:sz w:val="20"/>
                <w:szCs w:val="20"/>
              </w:rPr>
              <w:t xml:space="preserve"> for class</w:t>
            </w:r>
          </w:p>
          <w:p w14:paraId="61A1215F" w14:textId="7D8A2DB9" w:rsidR="004876B6" w:rsidRDefault="004876B6" w:rsidP="004876B6">
            <w:pPr>
              <w:rPr>
                <w:rFonts w:ascii="FrankRuehl" w:hAnsi="FrankRuehl" w:cs="FrankRuehl"/>
                <w:sz w:val="20"/>
                <w:szCs w:val="20"/>
              </w:rPr>
            </w:pPr>
          </w:p>
          <w:p w14:paraId="390907D8" w14:textId="2A7ECA34" w:rsidR="004876B6" w:rsidRDefault="004876B6" w:rsidP="004876B6">
            <w:pPr>
              <w:rPr>
                <w:rFonts w:ascii="FrankRuehl" w:hAnsi="FrankRuehl" w:cs="FrankRuehl"/>
                <w:sz w:val="20"/>
                <w:szCs w:val="20"/>
              </w:rPr>
            </w:pPr>
          </w:p>
          <w:p w14:paraId="5D1FF379" w14:textId="1EF97E86" w:rsidR="004876B6" w:rsidRDefault="00C37FB4" w:rsidP="00C37FB4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will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see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in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next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section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how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can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improve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accuracy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our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classifiers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. The idea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behind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proposed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solution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consists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in a second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pre-elaboration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phase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where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are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going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modify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the labels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associated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examples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in the dataset.</w:t>
            </w:r>
          </w:p>
          <w:p w14:paraId="64779C64" w14:textId="5BB78DA1" w:rsidR="00C37FB4" w:rsidRDefault="00C37FB4" w:rsidP="00C37FB4">
            <w:pPr>
              <w:jc w:val="both"/>
              <w:rPr>
                <w:rFonts w:ascii="FrankRuehl" w:hAnsi="FrankRuehl" w:cs="FrankRuehl"/>
                <w:b/>
                <w:bCs/>
                <w:sz w:val="24"/>
                <w:szCs w:val="24"/>
              </w:rPr>
            </w:pPr>
          </w:p>
          <w:p w14:paraId="2BC14982" w14:textId="312DC8E9" w:rsidR="00C37FB4" w:rsidRDefault="00C37FB4" w:rsidP="00C37FB4">
            <w:pPr>
              <w:jc w:val="both"/>
              <w:rPr>
                <w:rFonts w:ascii="FrankRuehl" w:hAnsi="FrankRuehl" w:cs="FrankRuehl"/>
                <w:b/>
                <w:bCs/>
                <w:sz w:val="24"/>
                <w:szCs w:val="24"/>
              </w:rPr>
            </w:pPr>
          </w:p>
          <w:p w14:paraId="7C0789BB" w14:textId="0FD44A16" w:rsidR="00075A99" w:rsidRDefault="00075A99" w:rsidP="00075A99">
            <w:pPr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ascii="FrankRuehl" w:hAnsi="FrankRuehl" w:cs="FrankRuehl"/>
                <w:b/>
                <w:bCs/>
                <w:sz w:val="28"/>
                <w:szCs w:val="28"/>
              </w:rPr>
              <w:t xml:space="preserve">III. </w:t>
            </w:r>
            <w:proofErr w:type="spellStart"/>
            <w:r>
              <w:rPr>
                <w:rFonts w:ascii="FrankRuehl" w:hAnsi="FrankRuehl" w:cs="FrankRuehl"/>
                <w:b/>
                <w:bCs/>
                <w:sz w:val="28"/>
                <w:szCs w:val="28"/>
              </w:rPr>
              <w:t>Problem</w:t>
            </w:r>
            <w:proofErr w:type="spellEnd"/>
            <w:r>
              <w:rPr>
                <w:rFonts w:ascii="FrankRuehl" w:hAnsi="FrankRuehl" w:cs="FrankRuehl"/>
                <w:b/>
                <w:bCs/>
                <w:sz w:val="28"/>
                <w:szCs w:val="28"/>
              </w:rPr>
              <w:t xml:space="preserve"> Solution </w:t>
            </w:r>
          </w:p>
          <w:p w14:paraId="5E2ADEB2" w14:textId="2DAE2F0D" w:rsidR="00075A99" w:rsidRDefault="00075A99" w:rsidP="00075A99">
            <w:pPr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</w:p>
          <w:p w14:paraId="0E4FDE24" w14:textId="0228B536" w:rsidR="00075A99" w:rsidRDefault="00075A99" w:rsidP="00075A99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said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in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previous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section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the idea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behind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solution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consists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in a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redefinition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the class labels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associated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examples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.  In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particular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from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interval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[3,4,5,6,7,8] of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current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labels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pass to the classes [0,1,2],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that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correspond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three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different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levels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quality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the red “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Vinho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Verde”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wine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Between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class labels and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wine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quality</w:t>
            </w:r>
            <w:proofErr w:type="spellEnd"/>
            <w:r w:rsidR="001E2691"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have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the following relation</w:t>
            </w:r>
            <w:r w:rsidR="001E2691">
              <w:rPr>
                <w:rFonts w:ascii="FrankRuehl" w:hAnsi="FrankRuehl" w:cs="FrankRuehl"/>
                <w:sz w:val="24"/>
                <w:szCs w:val="24"/>
              </w:rPr>
              <w:t>s</w:t>
            </w:r>
          </w:p>
          <w:p w14:paraId="435CC9D4" w14:textId="77777777" w:rsidR="00075A99" w:rsidRDefault="00075A99" w:rsidP="00075A99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28E44FC7" w14:textId="59D54249" w:rsidR="00075A99" w:rsidRDefault="00075A99" w:rsidP="00075A99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239"/>
              <w:gridCol w:w="2248"/>
            </w:tblGrid>
            <w:tr w:rsidR="00075A99" w14:paraId="17C4957C" w14:textId="77777777" w:rsidTr="00930B88">
              <w:tc>
                <w:tcPr>
                  <w:tcW w:w="2294" w:type="dxa"/>
                </w:tcPr>
                <w:p w14:paraId="01921B2E" w14:textId="77777777" w:rsidR="00075A99" w:rsidRDefault="00075A99" w:rsidP="00075A99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Label</w:t>
                  </w:r>
                </w:p>
              </w:tc>
              <w:tc>
                <w:tcPr>
                  <w:tcW w:w="2294" w:type="dxa"/>
                </w:tcPr>
                <w:p w14:paraId="5D2962EA" w14:textId="77777777" w:rsidR="00075A99" w:rsidRDefault="00075A99" w:rsidP="00075A99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Wine Quality</w:t>
                  </w:r>
                </w:p>
              </w:tc>
            </w:tr>
            <w:tr w:rsidR="00075A99" w14:paraId="43EB3220" w14:textId="77777777" w:rsidTr="00930B88">
              <w:tc>
                <w:tcPr>
                  <w:tcW w:w="2294" w:type="dxa"/>
                </w:tcPr>
                <w:p w14:paraId="6BA77941" w14:textId="77777777" w:rsidR="00075A99" w:rsidRDefault="00075A99" w:rsidP="00075A99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294" w:type="dxa"/>
                </w:tcPr>
                <w:p w14:paraId="12E3B032" w14:textId="77777777" w:rsidR="00075A99" w:rsidRDefault="00075A99" w:rsidP="00075A99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Low</w:t>
                  </w:r>
                </w:p>
              </w:tc>
            </w:tr>
            <w:tr w:rsidR="00075A99" w14:paraId="1BCDF06A" w14:textId="77777777" w:rsidTr="00930B88">
              <w:tc>
                <w:tcPr>
                  <w:tcW w:w="2294" w:type="dxa"/>
                </w:tcPr>
                <w:p w14:paraId="30EEC5CD" w14:textId="77777777" w:rsidR="00075A99" w:rsidRDefault="00075A99" w:rsidP="00075A99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94" w:type="dxa"/>
                </w:tcPr>
                <w:p w14:paraId="53270A96" w14:textId="77777777" w:rsidR="00075A99" w:rsidRDefault="00075A99" w:rsidP="00075A99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Medium</w:t>
                  </w:r>
                </w:p>
              </w:tc>
            </w:tr>
            <w:tr w:rsidR="00075A99" w14:paraId="4927B33E" w14:textId="77777777" w:rsidTr="00930B88">
              <w:tc>
                <w:tcPr>
                  <w:tcW w:w="2294" w:type="dxa"/>
                </w:tcPr>
                <w:p w14:paraId="468CD6C4" w14:textId="77777777" w:rsidR="00075A99" w:rsidRDefault="00075A99" w:rsidP="00075A99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294" w:type="dxa"/>
                </w:tcPr>
                <w:p w14:paraId="24180940" w14:textId="77777777" w:rsidR="00075A99" w:rsidRDefault="00075A99" w:rsidP="00075A99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High</w:t>
                  </w:r>
                </w:p>
              </w:tc>
            </w:tr>
          </w:tbl>
          <w:p w14:paraId="655CBED0" w14:textId="77777777" w:rsidR="00075A99" w:rsidRPr="00075A99" w:rsidRDefault="00075A99" w:rsidP="00075A99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50D3548" w14:textId="42496A60" w:rsidR="004876B6" w:rsidRPr="00075A99" w:rsidRDefault="00075A99" w:rsidP="004876B6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  <w:proofErr w:type="spellStart"/>
            <w:r w:rsidRPr="00075A99">
              <w:rPr>
                <w:rFonts w:ascii="FrankRuehl" w:hAnsi="FrankRuehl" w:cs="FrankRuehl"/>
                <w:b/>
                <w:bCs/>
                <w:sz w:val="20"/>
                <w:szCs w:val="20"/>
              </w:rPr>
              <w:t>Table</w:t>
            </w:r>
            <w:proofErr w:type="spellEnd"/>
            <w:r w:rsidRPr="00075A99">
              <w:rPr>
                <w:rFonts w:ascii="FrankRuehl" w:hAnsi="FrankRuehl" w:cs="FrankRuehl"/>
                <w:b/>
                <w:bCs/>
                <w:sz w:val="20"/>
                <w:szCs w:val="20"/>
              </w:rPr>
              <w:t xml:space="preserve"> 1.</w:t>
            </w:r>
            <w:r w:rsidR="007A5673">
              <w:rPr>
                <w:rFonts w:ascii="FrankRuehl" w:hAnsi="FrankRuehl" w:cs="FrankRuehl"/>
                <w:b/>
                <w:bCs/>
                <w:sz w:val="20"/>
                <w:szCs w:val="20"/>
              </w:rPr>
              <w:t>4</w:t>
            </w:r>
            <w:r w:rsidRPr="00075A99">
              <w:rPr>
                <w:rFonts w:ascii="FrankRuehl" w:hAnsi="FrankRuehl" w:cs="FrankRuehl"/>
                <w:sz w:val="20"/>
                <w:szCs w:val="20"/>
              </w:rPr>
              <w:t xml:space="preserve"> Labels to Quality Association 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41DEA274" w14:textId="77777777" w:rsidR="004876B6" w:rsidRDefault="00FD28B1" w:rsidP="00FD28B1">
            <w:pPr>
              <w:jc w:val="both"/>
              <w:rPr>
                <w:rFonts w:ascii="FrankRuehl" w:hAnsi="FrankRuehl" w:cs="FrankRuehl"/>
                <w:b/>
                <w:bCs/>
                <w:sz w:val="24"/>
                <w:szCs w:val="24"/>
              </w:rPr>
            </w:pPr>
            <w:proofErr w:type="spellStart"/>
            <w:r w:rsidRPr="00FD28B1">
              <w:rPr>
                <w:rFonts w:ascii="FrankRuehl" w:hAnsi="FrankRuehl" w:cs="FrankRuehl"/>
                <w:sz w:val="24"/>
                <w:szCs w:val="24"/>
              </w:rPr>
              <w:t>Obviously</w:t>
            </w:r>
            <w:proofErr w:type="spellEnd"/>
            <w:r w:rsidRPr="00FD28B1">
              <w:rPr>
                <w:rFonts w:ascii="FrankRuehl" w:hAnsi="FrankRuehl" w:cs="FrankRuehl"/>
                <w:sz w:val="24"/>
                <w:szCs w:val="24"/>
              </w:rPr>
              <w:t xml:space="preserve">,  </w:t>
            </w:r>
            <w:proofErr w:type="spellStart"/>
            <w:r w:rsidRPr="00FD28B1">
              <w:rPr>
                <w:rFonts w:ascii="FrankRuehl" w:hAnsi="FrankRuehl" w:cs="FrankRuehl"/>
                <w:sz w:val="24"/>
                <w:szCs w:val="24"/>
              </w:rPr>
              <w:t>remains</w:t>
            </w:r>
            <w:proofErr w:type="spellEnd"/>
            <w:r w:rsidRPr="00FD28B1">
              <w:rPr>
                <w:rFonts w:ascii="FrankRuehl" w:hAnsi="FrankRuehl" w:cs="FrankRuehl"/>
                <w:sz w:val="24"/>
                <w:szCs w:val="24"/>
              </w:rPr>
              <w:t xml:space="preserve"> to </w:t>
            </w:r>
            <w:proofErr w:type="spellStart"/>
            <w:r w:rsidRPr="00FD28B1">
              <w:rPr>
                <w:rFonts w:ascii="FrankRuehl" w:hAnsi="FrankRuehl" w:cs="FrankRuehl"/>
                <w:sz w:val="24"/>
                <w:szCs w:val="24"/>
              </w:rPr>
              <w:t>establish</w:t>
            </w:r>
            <w:proofErr w:type="spellEnd"/>
            <w:r w:rsidRPr="00FD28B1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Pr="00FD28B1">
              <w:rPr>
                <w:rFonts w:ascii="FrankRuehl" w:hAnsi="FrankRuehl" w:cs="FrankRuehl"/>
                <w:sz w:val="24"/>
                <w:szCs w:val="24"/>
              </w:rPr>
              <w:t>how</w:t>
            </w:r>
            <w:proofErr w:type="spellEnd"/>
            <w:r w:rsidRPr="00FD28B1">
              <w:rPr>
                <w:rFonts w:ascii="FrankRuehl" w:hAnsi="FrankRuehl" w:cs="FrankRuehl"/>
                <w:sz w:val="24"/>
                <w:szCs w:val="24"/>
              </w:rPr>
              <w:t xml:space="preserve"> to </w:t>
            </w:r>
            <w:proofErr w:type="spellStart"/>
            <w:r w:rsidRPr="00FD28B1">
              <w:rPr>
                <w:rFonts w:ascii="FrankRuehl" w:hAnsi="FrankRuehl" w:cs="FrankRuehl"/>
                <w:sz w:val="24"/>
                <w:szCs w:val="24"/>
              </w:rPr>
              <w:t>redefine</w:t>
            </w:r>
            <w:proofErr w:type="spellEnd"/>
            <w:r w:rsidRPr="00FD28B1">
              <w:rPr>
                <w:rFonts w:ascii="FrankRuehl" w:hAnsi="FrankRuehl" w:cs="FrankRuehl"/>
                <w:sz w:val="24"/>
                <w:szCs w:val="24"/>
              </w:rPr>
              <w:t xml:space="preserve"> the class label for </w:t>
            </w:r>
            <w:proofErr w:type="spellStart"/>
            <w:r w:rsidRPr="00FD28B1">
              <w:rPr>
                <w:rFonts w:ascii="FrankRuehl" w:hAnsi="FrankRuehl" w:cs="FrankRuehl"/>
                <w:sz w:val="24"/>
                <w:szCs w:val="24"/>
              </w:rPr>
              <w:t>each</w:t>
            </w:r>
            <w:proofErr w:type="spellEnd"/>
            <w:r w:rsidRPr="00FD28B1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Pr="00FD28B1">
              <w:rPr>
                <w:rFonts w:ascii="FrankRuehl" w:hAnsi="FrankRuehl" w:cs="FrankRuehl"/>
                <w:sz w:val="24"/>
                <w:szCs w:val="24"/>
              </w:rPr>
              <w:t>example</w:t>
            </w:r>
            <w:proofErr w:type="spellEnd"/>
            <w:r w:rsidRPr="00FD28B1">
              <w:rPr>
                <w:rFonts w:ascii="FrankRuehl" w:hAnsi="FrankRuehl" w:cs="FrankRuehl"/>
                <w:sz w:val="24"/>
                <w:szCs w:val="24"/>
              </w:rPr>
              <w:t xml:space="preserve"> of the dataset. The </w:t>
            </w:r>
            <w:proofErr w:type="spellStart"/>
            <w:r w:rsidRPr="00FD28B1">
              <w:rPr>
                <w:rFonts w:ascii="FrankRuehl" w:hAnsi="FrankRuehl" w:cs="FrankRuehl"/>
                <w:sz w:val="24"/>
                <w:szCs w:val="24"/>
              </w:rPr>
              <w:t>transformation</w:t>
            </w:r>
            <w:proofErr w:type="spellEnd"/>
            <w:r w:rsidRPr="00FD28B1">
              <w:rPr>
                <w:rFonts w:ascii="FrankRuehl" w:hAnsi="FrankRuehl" w:cs="FrankRuehl"/>
                <w:sz w:val="24"/>
                <w:szCs w:val="24"/>
              </w:rPr>
              <w:t xml:space="preserve"> of the label for </w:t>
            </w:r>
            <w:proofErr w:type="spellStart"/>
            <w:r w:rsidRPr="00FD28B1">
              <w:rPr>
                <w:rFonts w:ascii="FrankRuehl" w:hAnsi="FrankRuehl" w:cs="FrankRuehl"/>
                <w:sz w:val="24"/>
                <w:szCs w:val="24"/>
              </w:rPr>
              <w:t>each</w:t>
            </w:r>
            <w:proofErr w:type="spellEnd"/>
            <w:r w:rsidRPr="00FD28B1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Pr="00FD28B1">
              <w:rPr>
                <w:rFonts w:ascii="FrankRuehl" w:hAnsi="FrankRuehl" w:cs="FrankRuehl"/>
                <w:sz w:val="24"/>
                <w:szCs w:val="24"/>
              </w:rPr>
              <w:t>example</w:t>
            </w:r>
            <w:proofErr w:type="spellEnd"/>
            <w:r w:rsidRPr="00FD28B1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Pr="00FD28B1">
              <w:rPr>
                <w:rFonts w:ascii="FrankRuehl" w:hAnsi="FrankRuehl" w:cs="FrankRuehl"/>
                <w:sz w:val="24"/>
                <w:szCs w:val="24"/>
              </w:rPr>
              <w:t>is</w:t>
            </w:r>
            <w:proofErr w:type="spellEnd"/>
            <w:r w:rsidRPr="00FD28B1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Pr="00FD28B1">
              <w:rPr>
                <w:rFonts w:ascii="FrankRuehl" w:hAnsi="FrankRuehl" w:cs="FrankRuehl"/>
                <w:sz w:val="24"/>
                <w:szCs w:val="24"/>
              </w:rPr>
              <w:t>done</w:t>
            </w:r>
            <w:proofErr w:type="spellEnd"/>
            <w:r w:rsidRPr="00FD28B1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Pr="00FD28B1">
              <w:rPr>
                <w:rFonts w:ascii="FrankRuehl" w:hAnsi="FrankRuehl" w:cs="FrankRuehl"/>
                <w:sz w:val="24"/>
                <w:szCs w:val="24"/>
              </w:rPr>
              <w:t>according</w:t>
            </w:r>
            <w:proofErr w:type="spellEnd"/>
            <w:r w:rsidRPr="00FD28B1">
              <w:rPr>
                <w:rFonts w:ascii="FrankRuehl" w:hAnsi="FrankRuehl" w:cs="FrankRuehl"/>
                <w:sz w:val="24"/>
                <w:szCs w:val="24"/>
              </w:rPr>
              <w:t xml:space="preserve"> to the strategy </w:t>
            </w:r>
            <w:proofErr w:type="spellStart"/>
            <w:r w:rsidRPr="00FD28B1">
              <w:rPr>
                <w:rFonts w:ascii="FrankRuehl" w:hAnsi="FrankRuehl" w:cs="FrankRuehl"/>
                <w:sz w:val="24"/>
                <w:szCs w:val="24"/>
              </w:rPr>
              <w:t>presented</w:t>
            </w:r>
            <w:proofErr w:type="spellEnd"/>
            <w:r w:rsidRPr="00FD28B1">
              <w:rPr>
                <w:rFonts w:ascii="FrankRuehl" w:hAnsi="FrankRuehl" w:cs="FrankRuehl"/>
                <w:sz w:val="24"/>
                <w:szCs w:val="24"/>
              </w:rPr>
              <w:t xml:space="preserve"> in </w:t>
            </w:r>
            <w:r w:rsidRPr="00FD28B1">
              <w:rPr>
                <w:rFonts w:ascii="FrankRuehl" w:hAnsi="FrankRuehl" w:cs="FrankRuehl"/>
                <w:b/>
                <w:bCs/>
                <w:sz w:val="24"/>
                <w:szCs w:val="24"/>
              </w:rPr>
              <w:t>Figure 1.3</w:t>
            </w:r>
          </w:p>
          <w:p w14:paraId="64D5B5AC" w14:textId="77777777" w:rsidR="00FD28B1" w:rsidRDefault="00FD28B1" w:rsidP="00FD28B1">
            <w:pPr>
              <w:jc w:val="both"/>
              <w:rPr>
                <w:rFonts w:ascii="FrankRuehl" w:hAnsi="FrankRuehl" w:cs="FrankRuehl"/>
                <w:b/>
                <w:bCs/>
                <w:sz w:val="24"/>
                <w:szCs w:val="24"/>
              </w:rPr>
            </w:pPr>
          </w:p>
          <w:p w14:paraId="3B5214C8" w14:textId="4B210B66" w:rsidR="00FD28B1" w:rsidRDefault="00FD28B1" w:rsidP="00FD28B1">
            <w:pPr>
              <w:jc w:val="center"/>
            </w:pPr>
            <w:r>
              <w:object w:dxaOrig="4704" w:dyaOrig="2472" w14:anchorId="3B3A5AF9">
                <v:shape id="_x0000_i1030" type="#_x0000_t75" style="width:217.8pt;height:114.6pt" o:ole="">
                  <v:imagedata r:id="rId12" o:title=""/>
                </v:shape>
                <o:OLEObject Type="Embed" ProgID="PBrush" ShapeID="_x0000_i1030" DrawAspect="Content" ObjectID="_1746630201" r:id="rId13"/>
              </w:object>
            </w:r>
          </w:p>
          <w:p w14:paraId="6B15EE91" w14:textId="77777777" w:rsidR="00FD28B1" w:rsidRDefault="00FD28B1" w:rsidP="00FD28B1"/>
          <w:p w14:paraId="3A83C8D8" w14:textId="77777777" w:rsidR="00FD28B1" w:rsidRDefault="00FD28B1" w:rsidP="00FD28B1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FD28B1">
              <w:rPr>
                <w:b/>
                <w:bCs/>
                <w:sz w:val="20"/>
                <w:szCs w:val="20"/>
              </w:rPr>
              <w:t>Figure 1.3</w:t>
            </w:r>
            <w:r w:rsidRPr="00FD28B1">
              <w:rPr>
                <w:sz w:val="20"/>
                <w:szCs w:val="20"/>
              </w:rPr>
              <w:t xml:space="preserve"> Labels </w:t>
            </w:r>
            <w:proofErr w:type="spellStart"/>
            <w:r w:rsidRPr="00FD28B1">
              <w:rPr>
                <w:sz w:val="20"/>
                <w:szCs w:val="20"/>
              </w:rPr>
              <w:t>redefinition</w:t>
            </w:r>
            <w:proofErr w:type="spellEnd"/>
          </w:p>
          <w:p w14:paraId="2432912B" w14:textId="77777777" w:rsidR="00FD28B1" w:rsidRDefault="00FD28B1" w:rsidP="00FD28B1">
            <w:pPr>
              <w:rPr>
                <w:sz w:val="20"/>
                <w:szCs w:val="20"/>
              </w:rPr>
            </w:pPr>
          </w:p>
          <w:p w14:paraId="39F8C719" w14:textId="17608F7A" w:rsidR="00FD28B1" w:rsidRPr="004C0954" w:rsidRDefault="004C0954" w:rsidP="004C0954">
            <w:pPr>
              <w:jc w:val="both"/>
              <w:rPr>
                <w:rFonts w:ascii="FrankRuehl" w:hAnsi="FrankRuehl" w:cs="FrankRuehl" w:hint="cs"/>
                <w:sz w:val="24"/>
                <w:szCs w:val="24"/>
              </w:rPr>
            </w:pPr>
            <w:r w:rsidRPr="004C0954">
              <w:rPr>
                <w:rFonts w:ascii="FrankRuehl" w:hAnsi="FrankRuehl" w:cs="FrankRuehl" w:hint="cs"/>
                <w:sz w:val="24"/>
                <w:szCs w:val="24"/>
              </w:rPr>
              <w:t xml:space="preserve">So , up to 4 , the </w:t>
            </w:r>
            <w:proofErr w:type="spellStart"/>
            <w:r w:rsidRPr="004C0954">
              <w:rPr>
                <w:rFonts w:ascii="FrankRuehl" w:hAnsi="FrankRuehl" w:cs="FrankRuehl" w:hint="cs"/>
                <w:sz w:val="24"/>
                <w:szCs w:val="24"/>
              </w:rPr>
              <w:t>quality</w:t>
            </w:r>
            <w:proofErr w:type="spellEnd"/>
            <w:r w:rsidRPr="004C0954">
              <w:rPr>
                <w:rFonts w:ascii="FrankRuehl" w:hAnsi="FrankRuehl" w:cs="FrankRuehl" w:hint="cs"/>
                <w:sz w:val="24"/>
                <w:szCs w:val="24"/>
              </w:rPr>
              <w:t xml:space="preserve"> of the red </w:t>
            </w:r>
            <w:proofErr w:type="spellStart"/>
            <w:r w:rsidRPr="004C0954">
              <w:rPr>
                <w:rFonts w:ascii="FrankRuehl" w:hAnsi="FrankRuehl" w:cs="FrankRuehl" w:hint="cs"/>
                <w:sz w:val="24"/>
                <w:szCs w:val="24"/>
              </w:rPr>
              <w:t>wine</w:t>
            </w:r>
            <w:proofErr w:type="spellEnd"/>
            <w:r w:rsidRPr="004C0954">
              <w:rPr>
                <w:rFonts w:ascii="FrankRuehl" w:hAnsi="FrankRuehl" w:cs="FrankRuehl" w:hint="cs"/>
                <w:sz w:val="24"/>
                <w:szCs w:val="24"/>
              </w:rPr>
              <w:t xml:space="preserve"> </w:t>
            </w:r>
            <w:proofErr w:type="spellStart"/>
            <w:r w:rsidRPr="004C0954">
              <w:rPr>
                <w:rFonts w:ascii="FrankRuehl" w:hAnsi="FrankRuehl" w:cs="FrankRuehl" w:hint="cs"/>
                <w:sz w:val="24"/>
                <w:szCs w:val="24"/>
              </w:rPr>
              <w:t>will</w:t>
            </w:r>
            <w:proofErr w:type="spellEnd"/>
            <w:r w:rsidRPr="004C0954">
              <w:rPr>
                <w:rFonts w:ascii="FrankRuehl" w:hAnsi="FrankRuehl" w:cs="FrankRuehl" w:hint="cs"/>
                <w:sz w:val="24"/>
                <w:szCs w:val="24"/>
              </w:rPr>
              <w:t xml:space="preserve"> be </w:t>
            </w:r>
            <w:proofErr w:type="spellStart"/>
            <w:r w:rsidRPr="004C0954">
              <w:rPr>
                <w:rFonts w:ascii="FrankRuehl" w:hAnsi="FrankRuehl" w:cs="FrankRuehl" w:hint="cs"/>
                <w:sz w:val="24"/>
                <w:szCs w:val="24"/>
              </w:rPr>
              <w:t>lower</w:t>
            </w:r>
            <w:proofErr w:type="spellEnd"/>
            <w:r w:rsidRPr="004C0954">
              <w:rPr>
                <w:rFonts w:ascii="FrankRuehl" w:hAnsi="FrankRuehl" w:cs="FrankRuehl" w:hint="cs"/>
                <w:sz w:val="24"/>
                <w:szCs w:val="24"/>
              </w:rPr>
              <w:t>.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From 5 to 7 ,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quality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will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reputed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medium , and for labels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greater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than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7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quality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corresponding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wine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will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evalutated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high.</w:t>
            </w:r>
          </w:p>
          <w:p w14:paraId="6FF41EE5" w14:textId="77777777" w:rsidR="00FD28B1" w:rsidRDefault="00FD28B1" w:rsidP="00FD28B1">
            <w:pPr>
              <w:rPr>
                <w:rFonts w:ascii="FrankRuehl" w:hAnsi="FrankRuehl" w:cs="FrankRuehl"/>
                <w:sz w:val="20"/>
                <w:szCs w:val="20"/>
              </w:rPr>
            </w:pPr>
          </w:p>
          <w:p w14:paraId="53F169A2" w14:textId="77777777" w:rsidR="004C0954" w:rsidRDefault="004C0954" w:rsidP="004C0954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After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done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this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label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modification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can procede to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train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our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classifiers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and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can compare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results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with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previous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obtained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without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label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redefinition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>.</w:t>
            </w:r>
          </w:p>
          <w:p w14:paraId="73663520" w14:textId="18E8B171" w:rsidR="004C0954" w:rsidRDefault="004C0954" w:rsidP="004C0954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31EC0230" w14:textId="77777777" w:rsidR="004C0954" w:rsidRDefault="004C0954" w:rsidP="004C0954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529"/>
              <w:gridCol w:w="1529"/>
              <w:gridCol w:w="1530"/>
            </w:tblGrid>
            <w:tr w:rsidR="004C0954" w14:paraId="6A3A267F" w14:textId="77777777" w:rsidTr="00930B88">
              <w:trPr>
                <w:trHeight w:val="254"/>
              </w:trPr>
              <w:tc>
                <w:tcPr>
                  <w:tcW w:w="1529" w:type="dxa"/>
                </w:tcPr>
                <w:p w14:paraId="3C3049E5" w14:textId="7FA5651E" w:rsidR="004C0954" w:rsidRDefault="004C0954" w:rsidP="004C0954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Predictor</w:t>
                  </w:r>
                  <w:proofErr w:type="spellEnd"/>
                </w:p>
              </w:tc>
              <w:tc>
                <w:tcPr>
                  <w:tcW w:w="1529" w:type="dxa"/>
                </w:tcPr>
                <w:p w14:paraId="238FB07B" w14:textId="00B949D8" w:rsidR="004C0954" w:rsidRDefault="004C0954" w:rsidP="004C0954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Training</w:t>
                  </w:r>
                </w:p>
              </w:tc>
              <w:tc>
                <w:tcPr>
                  <w:tcW w:w="1530" w:type="dxa"/>
                </w:tcPr>
                <w:p w14:paraId="5A7233CD" w14:textId="77777777" w:rsidR="004C0954" w:rsidRDefault="004C0954" w:rsidP="004C0954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Test</w:t>
                  </w:r>
                </w:p>
              </w:tc>
            </w:tr>
            <w:tr w:rsidR="004C0954" w14:paraId="1A8639F5" w14:textId="77777777" w:rsidTr="00930B88">
              <w:tc>
                <w:tcPr>
                  <w:tcW w:w="1529" w:type="dxa"/>
                </w:tcPr>
                <w:p w14:paraId="53E3CCF9" w14:textId="77777777" w:rsidR="004C0954" w:rsidRDefault="004C0954" w:rsidP="004C0954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SVM</w:t>
                  </w:r>
                </w:p>
              </w:tc>
              <w:tc>
                <w:tcPr>
                  <w:tcW w:w="1529" w:type="dxa"/>
                </w:tcPr>
                <w:p w14:paraId="653B4971" w14:textId="77777777" w:rsidR="004C0954" w:rsidRDefault="004C0954" w:rsidP="004C0954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0.99</w:t>
                  </w:r>
                </w:p>
              </w:tc>
              <w:tc>
                <w:tcPr>
                  <w:tcW w:w="1530" w:type="dxa"/>
                </w:tcPr>
                <w:p w14:paraId="2E7D5DDA" w14:textId="77777777" w:rsidR="004C0954" w:rsidRDefault="004C0954" w:rsidP="004C0954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0.95</w:t>
                  </w:r>
                </w:p>
              </w:tc>
            </w:tr>
            <w:tr w:rsidR="004C0954" w14:paraId="7E9E2C27" w14:textId="77777777" w:rsidTr="00930B88">
              <w:tc>
                <w:tcPr>
                  <w:tcW w:w="1529" w:type="dxa"/>
                </w:tcPr>
                <w:p w14:paraId="2A6A239A" w14:textId="77777777" w:rsidR="004C0954" w:rsidRDefault="004C0954" w:rsidP="004C0954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DTC</w:t>
                  </w:r>
                </w:p>
              </w:tc>
              <w:tc>
                <w:tcPr>
                  <w:tcW w:w="1529" w:type="dxa"/>
                </w:tcPr>
                <w:p w14:paraId="44E49C3E" w14:textId="77777777" w:rsidR="004C0954" w:rsidRDefault="004C0954" w:rsidP="004C0954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0.96</w:t>
                  </w:r>
                </w:p>
              </w:tc>
              <w:tc>
                <w:tcPr>
                  <w:tcW w:w="1530" w:type="dxa"/>
                </w:tcPr>
                <w:p w14:paraId="114AD370" w14:textId="77777777" w:rsidR="004C0954" w:rsidRDefault="004C0954" w:rsidP="004C0954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0.94</w:t>
                  </w:r>
                </w:p>
              </w:tc>
            </w:tr>
            <w:tr w:rsidR="004C0954" w14:paraId="01C6B20D" w14:textId="77777777" w:rsidTr="00930B88">
              <w:tc>
                <w:tcPr>
                  <w:tcW w:w="1529" w:type="dxa"/>
                </w:tcPr>
                <w:p w14:paraId="1510C46A" w14:textId="77777777" w:rsidR="004C0954" w:rsidRDefault="004C0954" w:rsidP="004C0954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KNN</w:t>
                  </w:r>
                </w:p>
              </w:tc>
              <w:tc>
                <w:tcPr>
                  <w:tcW w:w="1529" w:type="dxa"/>
                </w:tcPr>
                <w:p w14:paraId="3F4BCDE1" w14:textId="77777777" w:rsidR="004C0954" w:rsidRDefault="004C0954" w:rsidP="004C0954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0.95</w:t>
                  </w:r>
                </w:p>
              </w:tc>
              <w:tc>
                <w:tcPr>
                  <w:tcW w:w="1530" w:type="dxa"/>
                </w:tcPr>
                <w:p w14:paraId="5A26137E" w14:textId="77777777" w:rsidR="004C0954" w:rsidRDefault="004C0954" w:rsidP="004C0954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0.95</w:t>
                  </w:r>
                </w:p>
              </w:tc>
            </w:tr>
          </w:tbl>
          <w:p w14:paraId="2EF93663" w14:textId="65775D20" w:rsidR="004C0954" w:rsidRDefault="004C0954" w:rsidP="004C0954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2F3C8E16" w14:textId="376BBF51" w:rsidR="004C0954" w:rsidRPr="004C0954" w:rsidRDefault="004C0954" w:rsidP="004C09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4C0954">
              <w:rPr>
                <w:rFonts w:cstheme="minorHAnsi"/>
                <w:b/>
                <w:bCs/>
                <w:sz w:val="20"/>
                <w:szCs w:val="20"/>
              </w:rPr>
              <w:t>Table</w:t>
            </w:r>
            <w:proofErr w:type="spellEnd"/>
            <w:r w:rsidRPr="004C0954">
              <w:rPr>
                <w:rFonts w:cstheme="minorHAnsi"/>
                <w:b/>
                <w:bCs/>
                <w:sz w:val="20"/>
                <w:szCs w:val="20"/>
              </w:rPr>
              <w:t xml:space="preserve"> 1.</w:t>
            </w:r>
            <w:r w:rsidR="00FD2A8C">
              <w:rPr>
                <w:rFonts w:cstheme="minorHAnsi"/>
                <w:b/>
                <w:bCs/>
                <w:sz w:val="20"/>
                <w:szCs w:val="20"/>
              </w:rPr>
              <w:t>5</w:t>
            </w:r>
            <w:r w:rsidRPr="004C0954">
              <w:rPr>
                <w:rFonts w:cstheme="minorHAnsi"/>
                <w:sz w:val="20"/>
                <w:szCs w:val="20"/>
              </w:rPr>
              <w:t xml:space="preserve">  </w:t>
            </w:r>
            <w:proofErr w:type="spellStart"/>
            <w:r w:rsidRPr="004C0954">
              <w:rPr>
                <w:rFonts w:cstheme="minorHAnsi"/>
                <w:sz w:val="20"/>
                <w:szCs w:val="20"/>
              </w:rPr>
              <w:t>Classifiers</w:t>
            </w:r>
            <w:proofErr w:type="spellEnd"/>
            <w:r w:rsidRPr="004C095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C0954">
              <w:rPr>
                <w:rFonts w:cstheme="minorHAnsi"/>
                <w:sz w:val="20"/>
                <w:szCs w:val="20"/>
              </w:rPr>
              <w:t>Accuracy</w:t>
            </w:r>
            <w:proofErr w:type="spellEnd"/>
            <w:r w:rsidRPr="004C0954">
              <w:rPr>
                <w:rFonts w:cstheme="minorHAnsi"/>
                <w:sz w:val="20"/>
                <w:szCs w:val="20"/>
              </w:rPr>
              <w:t>.</w:t>
            </w:r>
          </w:p>
          <w:p w14:paraId="4887C08C" w14:textId="77777777" w:rsidR="004C0954" w:rsidRDefault="004C0954" w:rsidP="004C0954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7002B8B" w14:textId="77777777" w:rsidR="004C0954" w:rsidRDefault="004C0954" w:rsidP="004C0954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0664D85F" w14:textId="77777777" w:rsidR="004C0954" w:rsidRDefault="007A5673" w:rsidP="00551B4D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can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see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from </w:t>
            </w:r>
            <w:proofErr w:type="spellStart"/>
            <w:r w:rsidRPr="007A5673">
              <w:rPr>
                <w:rFonts w:ascii="FrankRuehl" w:hAnsi="FrankRuehl" w:cs="FrankRuehl"/>
                <w:b/>
                <w:bCs/>
                <w:sz w:val="24"/>
                <w:szCs w:val="24"/>
              </w:rPr>
              <w:t>Table</w:t>
            </w:r>
            <w:proofErr w:type="spellEnd"/>
            <w:r w:rsidRPr="007A5673">
              <w:rPr>
                <w:rFonts w:ascii="FrankRuehl" w:hAnsi="FrankRuehl" w:cs="FrankRuehl"/>
                <w:b/>
                <w:bCs/>
                <w:sz w:val="24"/>
                <w:szCs w:val="24"/>
              </w:rPr>
              <w:t xml:space="preserve"> 1.</w:t>
            </w:r>
            <w:r w:rsidR="00FD2A8C">
              <w:rPr>
                <w:rFonts w:ascii="FrankRuehl" w:hAnsi="FrankRuehl" w:cs="FrankRuehl"/>
                <w:b/>
                <w:bCs/>
                <w:sz w:val="24"/>
                <w:szCs w:val="24"/>
              </w:rPr>
              <w:t>5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, after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this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modification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accuracy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the single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classifiers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increased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by 20-30%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respect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results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reported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in </w:t>
            </w:r>
            <w:proofErr w:type="spellStart"/>
            <w:r w:rsidRPr="007A5673">
              <w:rPr>
                <w:rFonts w:ascii="FrankRuehl" w:hAnsi="FrankRuehl" w:cs="FrankRuehl"/>
                <w:b/>
                <w:bCs/>
                <w:sz w:val="24"/>
                <w:szCs w:val="24"/>
              </w:rPr>
              <w:t>Table</w:t>
            </w:r>
            <w:proofErr w:type="spellEnd"/>
            <w:r w:rsidRPr="007A5673">
              <w:rPr>
                <w:rFonts w:ascii="FrankRuehl" w:hAnsi="FrankRuehl" w:cs="FrankRuehl"/>
                <w:b/>
                <w:bCs/>
                <w:sz w:val="24"/>
                <w:szCs w:val="24"/>
              </w:rPr>
              <w:t xml:space="preserve"> 1.2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.</w:t>
            </w:r>
            <w:r w:rsidR="001A639A">
              <w:rPr>
                <w:rFonts w:ascii="FrankRuehl" w:hAnsi="FrankRuehl" w:cs="FrankRuehl"/>
                <w:sz w:val="24"/>
                <w:szCs w:val="24"/>
              </w:rPr>
              <w:t xml:space="preserve"> In </w:t>
            </w:r>
            <w:proofErr w:type="spellStart"/>
            <w:r w:rsidR="001A639A">
              <w:rPr>
                <w:rFonts w:ascii="FrankRuehl" w:hAnsi="FrankRuehl" w:cs="FrankRuehl"/>
                <w:sz w:val="24"/>
                <w:szCs w:val="24"/>
              </w:rPr>
              <w:t>particular</w:t>
            </w:r>
            <w:proofErr w:type="spellEnd"/>
            <w:r w:rsidR="001A639A"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 w:rsidR="001A639A">
              <w:rPr>
                <w:rFonts w:ascii="FrankRuehl" w:hAnsi="FrankRuehl" w:cs="FrankRuehl"/>
                <w:sz w:val="24"/>
                <w:szCs w:val="24"/>
              </w:rPr>
              <w:t>as</w:t>
            </w:r>
            <w:proofErr w:type="spellEnd"/>
            <w:r w:rsidR="001A639A">
              <w:rPr>
                <w:rFonts w:ascii="FrankRuehl" w:hAnsi="FrankRuehl" w:cs="FrankRuehl"/>
                <w:sz w:val="24"/>
                <w:szCs w:val="24"/>
              </w:rPr>
              <w:t xml:space="preserve"> in the </w:t>
            </w:r>
            <w:proofErr w:type="spellStart"/>
            <w:r w:rsidR="001A639A">
              <w:rPr>
                <w:rFonts w:ascii="FrankRuehl" w:hAnsi="FrankRuehl" w:cs="FrankRuehl"/>
                <w:sz w:val="24"/>
                <w:szCs w:val="24"/>
              </w:rPr>
              <w:t>previous</w:t>
            </w:r>
            <w:proofErr w:type="spellEnd"/>
            <w:r w:rsidR="001A639A">
              <w:rPr>
                <w:rFonts w:ascii="FrankRuehl" w:hAnsi="FrankRuehl" w:cs="FrankRuehl"/>
                <w:sz w:val="24"/>
                <w:szCs w:val="24"/>
              </w:rPr>
              <w:t xml:space="preserve"> case , </w:t>
            </w:r>
            <w:r w:rsidR="00551B4D">
              <w:rPr>
                <w:rFonts w:ascii="FrankRuehl" w:hAnsi="FrankRuehl" w:cs="FrankRuehl"/>
                <w:sz w:val="24"/>
                <w:szCs w:val="24"/>
              </w:rPr>
              <w:t xml:space="preserve">the SVM </w:t>
            </w:r>
            <w:proofErr w:type="spellStart"/>
            <w:r w:rsidR="00551B4D">
              <w:rPr>
                <w:rFonts w:ascii="FrankRuehl" w:hAnsi="FrankRuehl" w:cs="FrankRuehl"/>
                <w:sz w:val="24"/>
                <w:szCs w:val="24"/>
              </w:rPr>
              <w:t>classifiers</w:t>
            </w:r>
            <w:proofErr w:type="spellEnd"/>
            <w:r w:rsidR="00551B4D">
              <w:rPr>
                <w:rFonts w:ascii="FrankRuehl" w:hAnsi="FrankRuehl" w:cs="FrankRuehl"/>
                <w:sz w:val="24"/>
                <w:szCs w:val="24"/>
              </w:rPr>
              <w:t xml:space="preserve"> are the </w:t>
            </w:r>
            <w:proofErr w:type="spellStart"/>
            <w:r w:rsidR="00551B4D">
              <w:rPr>
                <w:rFonts w:ascii="FrankRuehl" w:hAnsi="FrankRuehl" w:cs="FrankRuehl"/>
                <w:sz w:val="24"/>
                <w:szCs w:val="24"/>
              </w:rPr>
              <w:t>ones</w:t>
            </w:r>
            <w:proofErr w:type="spellEnd"/>
            <w:r w:rsidR="00551B4D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551B4D">
              <w:rPr>
                <w:rFonts w:ascii="FrankRuehl" w:hAnsi="FrankRuehl" w:cs="FrankRuehl"/>
                <w:sz w:val="24"/>
                <w:szCs w:val="24"/>
              </w:rPr>
              <w:t>that</w:t>
            </w:r>
            <w:proofErr w:type="spellEnd"/>
            <w:r w:rsidR="00551B4D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551B4D">
              <w:rPr>
                <w:rFonts w:ascii="FrankRuehl" w:hAnsi="FrankRuehl" w:cs="FrankRuehl"/>
                <w:sz w:val="24"/>
                <w:szCs w:val="24"/>
              </w:rPr>
              <w:t>give</w:t>
            </w:r>
            <w:proofErr w:type="spellEnd"/>
            <w:r w:rsidR="00551B4D">
              <w:rPr>
                <w:rFonts w:ascii="FrankRuehl" w:hAnsi="FrankRuehl" w:cs="FrankRuehl"/>
                <w:sz w:val="24"/>
                <w:szCs w:val="24"/>
              </w:rPr>
              <w:t xml:space="preserve"> the best </w:t>
            </w:r>
            <w:proofErr w:type="spellStart"/>
            <w:r w:rsidR="00551B4D">
              <w:rPr>
                <w:rFonts w:ascii="FrankRuehl" w:hAnsi="FrankRuehl" w:cs="FrankRuehl"/>
                <w:sz w:val="24"/>
                <w:szCs w:val="24"/>
              </w:rPr>
              <w:t>results</w:t>
            </w:r>
            <w:proofErr w:type="spellEnd"/>
            <w:r w:rsidR="00551B4D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551B4D">
              <w:rPr>
                <w:rFonts w:ascii="FrankRuehl" w:hAnsi="FrankRuehl" w:cs="FrankRuehl"/>
                <w:sz w:val="24"/>
                <w:szCs w:val="24"/>
              </w:rPr>
              <w:t>both</w:t>
            </w:r>
            <w:proofErr w:type="spellEnd"/>
            <w:r w:rsidR="00551B4D">
              <w:rPr>
                <w:rFonts w:ascii="FrankRuehl" w:hAnsi="FrankRuehl" w:cs="FrankRuehl"/>
                <w:sz w:val="24"/>
                <w:szCs w:val="24"/>
              </w:rPr>
              <w:t xml:space="preserve"> in training </w:t>
            </w:r>
            <w:proofErr w:type="spellStart"/>
            <w:r w:rsidR="00551B4D">
              <w:rPr>
                <w:rFonts w:ascii="FrankRuehl" w:hAnsi="FrankRuehl" w:cs="FrankRuehl"/>
                <w:sz w:val="24"/>
                <w:szCs w:val="24"/>
              </w:rPr>
              <w:t>phase</w:t>
            </w:r>
            <w:proofErr w:type="spellEnd"/>
            <w:r w:rsidR="00551B4D">
              <w:rPr>
                <w:rFonts w:ascii="FrankRuehl" w:hAnsi="FrankRuehl" w:cs="FrankRuehl"/>
                <w:sz w:val="24"/>
                <w:szCs w:val="24"/>
              </w:rPr>
              <w:t xml:space="preserve"> and on the </w:t>
            </w:r>
            <w:proofErr w:type="spellStart"/>
            <w:r w:rsidR="00551B4D">
              <w:rPr>
                <w:rFonts w:ascii="FrankRuehl" w:hAnsi="FrankRuehl" w:cs="FrankRuehl"/>
                <w:sz w:val="24"/>
                <w:szCs w:val="24"/>
              </w:rPr>
              <w:t>validation</w:t>
            </w:r>
            <w:proofErr w:type="spellEnd"/>
            <w:r w:rsidR="00551B4D">
              <w:rPr>
                <w:rFonts w:ascii="FrankRuehl" w:hAnsi="FrankRuehl" w:cs="FrankRuehl"/>
                <w:sz w:val="24"/>
                <w:szCs w:val="24"/>
              </w:rPr>
              <w:t xml:space="preserve"> data.</w:t>
            </w:r>
          </w:p>
          <w:p w14:paraId="11B6E222" w14:textId="77777777" w:rsidR="00FA67FD" w:rsidRDefault="00FA67FD" w:rsidP="00551B4D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46C1FDDF" w14:textId="6ED3E449" w:rsidR="005B571A" w:rsidRPr="004C0954" w:rsidRDefault="00FA67FD" w:rsidP="00551B4D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previous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classifiers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have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been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obtained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considering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all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eleven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features of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original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dataset.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What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want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do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now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is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reduce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number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feauters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taken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consideration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without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loosing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lot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on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accuracy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corresponding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classifiers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with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aim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obtain</w:t>
            </w:r>
            <w:proofErr w:type="spellEnd"/>
            <w:r w:rsidR="005B571A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5B571A">
              <w:rPr>
                <w:rFonts w:ascii="FrankRuehl" w:hAnsi="FrankRuehl" w:cs="FrankRuehl"/>
                <w:sz w:val="24"/>
                <w:szCs w:val="24"/>
              </w:rPr>
              <w:t>simpler</w:t>
            </w:r>
            <w:proofErr w:type="spellEnd"/>
            <w:r w:rsidR="005B571A">
              <w:rPr>
                <w:rFonts w:ascii="FrankRuehl" w:hAnsi="FrankRuehl" w:cs="FrankRuehl"/>
                <w:sz w:val="24"/>
                <w:szCs w:val="24"/>
              </w:rPr>
              <w:t xml:space="preserve"> models , and to reduce </w:t>
            </w:r>
            <w:proofErr w:type="spellStart"/>
            <w:r w:rsidR="005B571A">
              <w:rPr>
                <w:rFonts w:ascii="FrankRuehl" w:hAnsi="FrankRuehl" w:cs="FrankRuehl"/>
                <w:sz w:val="24"/>
                <w:szCs w:val="24"/>
              </w:rPr>
              <w:t>as</w:t>
            </w:r>
            <w:proofErr w:type="spellEnd"/>
            <w:r w:rsidR="005B571A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5B571A">
              <w:rPr>
                <w:rFonts w:ascii="FrankRuehl" w:hAnsi="FrankRuehl" w:cs="FrankRuehl"/>
                <w:sz w:val="24"/>
                <w:szCs w:val="24"/>
              </w:rPr>
              <w:t>much</w:t>
            </w:r>
            <w:proofErr w:type="spellEnd"/>
            <w:r w:rsidR="005B571A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5B571A">
              <w:rPr>
                <w:rFonts w:ascii="FrankRuehl" w:hAnsi="FrankRuehl" w:cs="FrankRuehl"/>
                <w:sz w:val="24"/>
                <w:szCs w:val="24"/>
              </w:rPr>
              <w:t>as</w:t>
            </w:r>
            <w:proofErr w:type="spellEnd"/>
            <w:r w:rsidR="005B571A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5B571A">
              <w:rPr>
                <w:rFonts w:ascii="FrankRuehl" w:hAnsi="FrankRuehl" w:cs="FrankRuehl"/>
                <w:sz w:val="24"/>
                <w:szCs w:val="24"/>
              </w:rPr>
              <w:t>possible</w:t>
            </w:r>
            <w:proofErr w:type="spellEnd"/>
            <w:r w:rsidR="005B571A">
              <w:rPr>
                <w:rFonts w:ascii="FrankRuehl" w:hAnsi="FrankRuehl" w:cs="FrankRuehl"/>
                <w:sz w:val="24"/>
                <w:szCs w:val="24"/>
              </w:rPr>
              <w:t xml:space="preserve"> the </w:t>
            </w:r>
            <w:proofErr w:type="spellStart"/>
            <w:r w:rsidR="005B571A">
              <w:rPr>
                <w:rFonts w:ascii="FrankRuehl" w:hAnsi="FrankRuehl" w:cs="FrankRuehl"/>
                <w:sz w:val="24"/>
                <w:szCs w:val="24"/>
              </w:rPr>
              <w:t>computational</w:t>
            </w:r>
            <w:proofErr w:type="spellEnd"/>
            <w:r w:rsidR="005B571A">
              <w:rPr>
                <w:rFonts w:ascii="FrankRuehl" w:hAnsi="FrankRuehl" w:cs="FrankRuehl"/>
                <w:sz w:val="24"/>
                <w:szCs w:val="24"/>
              </w:rPr>
              <w:t xml:space="preserve"> time </w:t>
            </w:r>
            <w:proofErr w:type="spellStart"/>
            <w:r w:rsidR="005B571A">
              <w:rPr>
                <w:rFonts w:ascii="FrankRuehl" w:hAnsi="FrankRuehl" w:cs="FrankRuehl"/>
                <w:sz w:val="24"/>
                <w:szCs w:val="24"/>
              </w:rPr>
              <w:t>required</w:t>
            </w:r>
            <w:proofErr w:type="spellEnd"/>
            <w:r w:rsidR="005B571A">
              <w:rPr>
                <w:rFonts w:ascii="FrankRuehl" w:hAnsi="FrankRuehl" w:cs="FrankRuehl"/>
                <w:sz w:val="24"/>
                <w:szCs w:val="24"/>
              </w:rPr>
              <w:t xml:space="preserve"> to </w:t>
            </w:r>
            <w:proofErr w:type="spellStart"/>
            <w:r w:rsidR="005B571A">
              <w:rPr>
                <w:rFonts w:ascii="FrankRuehl" w:hAnsi="FrankRuehl" w:cs="FrankRuehl"/>
                <w:sz w:val="24"/>
                <w:szCs w:val="24"/>
              </w:rPr>
              <w:t>train</w:t>
            </w:r>
            <w:proofErr w:type="spellEnd"/>
            <w:r w:rsidR="005B571A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5B571A">
              <w:rPr>
                <w:rFonts w:ascii="FrankRuehl" w:hAnsi="FrankRuehl" w:cs="FrankRuehl"/>
                <w:sz w:val="24"/>
                <w:szCs w:val="24"/>
              </w:rPr>
              <w:t>our</w:t>
            </w:r>
            <w:proofErr w:type="spellEnd"/>
            <w:r w:rsidR="005B571A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5B571A">
              <w:rPr>
                <w:rFonts w:ascii="FrankRuehl" w:hAnsi="FrankRuehl" w:cs="FrankRuehl"/>
                <w:sz w:val="24"/>
                <w:szCs w:val="24"/>
              </w:rPr>
              <w:t>predictors</w:t>
            </w:r>
            <w:proofErr w:type="spellEnd"/>
            <w:r w:rsidR="005B571A">
              <w:rPr>
                <w:rFonts w:ascii="FrankRuehl" w:hAnsi="FrankRuehl" w:cs="FrankRuehl"/>
                <w:sz w:val="24"/>
                <w:szCs w:val="24"/>
              </w:rPr>
              <w:t xml:space="preserve">. To </w:t>
            </w:r>
            <w:proofErr w:type="spellStart"/>
            <w:r w:rsidR="005B571A">
              <w:rPr>
                <w:rFonts w:ascii="FrankRuehl" w:hAnsi="FrankRuehl" w:cs="FrankRuehl"/>
                <w:sz w:val="24"/>
                <w:szCs w:val="24"/>
              </w:rPr>
              <w:t>this</w:t>
            </w:r>
            <w:proofErr w:type="spellEnd"/>
            <w:r w:rsidR="005B571A">
              <w:rPr>
                <w:rFonts w:ascii="FrankRuehl" w:hAnsi="FrankRuehl" w:cs="FrankRuehl"/>
                <w:sz w:val="24"/>
                <w:szCs w:val="24"/>
              </w:rPr>
              <w:t xml:space="preserve"> end </w:t>
            </w:r>
            <w:proofErr w:type="spellStart"/>
            <w:r w:rsidR="005B571A"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 w:rsidR="005B571A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5B571A">
              <w:rPr>
                <w:rFonts w:ascii="FrankRuehl" w:hAnsi="FrankRuehl" w:cs="FrankRuehl"/>
                <w:sz w:val="24"/>
                <w:szCs w:val="24"/>
              </w:rPr>
              <w:t>will</w:t>
            </w:r>
            <w:proofErr w:type="spellEnd"/>
            <w:r w:rsidR="005B571A">
              <w:rPr>
                <w:rFonts w:ascii="FrankRuehl" w:hAnsi="FrankRuehl" w:cs="FrankRuehl"/>
                <w:sz w:val="24"/>
                <w:szCs w:val="24"/>
              </w:rPr>
              <w:t xml:space="preserve"> use techniques like PCA (</w:t>
            </w:r>
            <w:proofErr w:type="spellStart"/>
            <w:r w:rsidR="005B571A">
              <w:rPr>
                <w:rFonts w:ascii="FrankRuehl" w:hAnsi="FrankRuehl" w:cs="FrankRuehl"/>
                <w:sz w:val="24"/>
                <w:szCs w:val="24"/>
              </w:rPr>
              <w:t>Principal</w:t>
            </w:r>
            <w:proofErr w:type="spellEnd"/>
            <w:r w:rsidR="005B571A">
              <w:rPr>
                <w:rFonts w:ascii="FrankRuehl" w:hAnsi="FrankRuehl" w:cs="FrankRuehl"/>
                <w:sz w:val="24"/>
                <w:szCs w:val="24"/>
              </w:rPr>
              <w:t xml:space="preserve"> Components Analysis) and SBS (</w:t>
            </w:r>
            <w:proofErr w:type="spellStart"/>
            <w:r w:rsidR="005B571A">
              <w:rPr>
                <w:rFonts w:ascii="FrankRuehl" w:hAnsi="FrankRuehl" w:cs="FrankRuehl"/>
                <w:sz w:val="24"/>
                <w:szCs w:val="24"/>
              </w:rPr>
              <w:t>Sequential</w:t>
            </w:r>
            <w:proofErr w:type="spellEnd"/>
            <w:r w:rsidR="005B571A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5B571A">
              <w:rPr>
                <w:rFonts w:ascii="FrankRuehl" w:hAnsi="FrankRuehl" w:cs="FrankRuehl"/>
                <w:sz w:val="24"/>
                <w:szCs w:val="24"/>
              </w:rPr>
              <w:t>Backward</w:t>
            </w:r>
            <w:proofErr w:type="spellEnd"/>
            <w:r w:rsidR="005B571A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5B571A">
              <w:rPr>
                <w:rFonts w:ascii="FrankRuehl" w:hAnsi="FrankRuehl" w:cs="FrankRuehl"/>
                <w:sz w:val="24"/>
                <w:szCs w:val="24"/>
              </w:rPr>
              <w:t>Selection</w:t>
            </w:r>
            <w:proofErr w:type="spellEnd"/>
            <w:r w:rsidR="005B571A">
              <w:rPr>
                <w:rFonts w:ascii="FrankRuehl" w:hAnsi="FrankRuehl" w:cs="FrankRuehl"/>
                <w:sz w:val="24"/>
                <w:szCs w:val="24"/>
              </w:rPr>
              <w:t xml:space="preserve">) for </w:t>
            </w:r>
            <w:proofErr w:type="spellStart"/>
            <w:r w:rsidR="005B571A">
              <w:rPr>
                <w:rFonts w:ascii="FrankRuehl" w:hAnsi="FrankRuehl" w:cs="FrankRuehl"/>
                <w:sz w:val="24"/>
                <w:szCs w:val="24"/>
              </w:rPr>
              <w:t>dimensionality</w:t>
            </w:r>
            <w:proofErr w:type="spellEnd"/>
            <w:r w:rsidR="005B571A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5B571A">
              <w:rPr>
                <w:rFonts w:ascii="FrankRuehl" w:hAnsi="FrankRuehl" w:cs="FrankRuehl"/>
                <w:sz w:val="24"/>
                <w:szCs w:val="24"/>
              </w:rPr>
              <w:t>reduction</w:t>
            </w:r>
            <w:proofErr w:type="spellEnd"/>
            <w:r w:rsidR="005B571A">
              <w:rPr>
                <w:rFonts w:ascii="FrankRuehl" w:hAnsi="FrankRuehl" w:cs="FrankRuehl"/>
                <w:sz w:val="24"/>
                <w:szCs w:val="24"/>
              </w:rPr>
              <w:t>.</w:t>
            </w:r>
            <w:r w:rsidR="00E0705B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E0705B">
              <w:rPr>
                <w:rFonts w:ascii="FrankRuehl" w:hAnsi="FrankRuehl" w:cs="FrankRuehl"/>
                <w:sz w:val="24"/>
                <w:szCs w:val="24"/>
              </w:rPr>
              <w:t>Let’s</w:t>
            </w:r>
            <w:proofErr w:type="spellEnd"/>
            <w:r w:rsidR="00E0705B">
              <w:rPr>
                <w:rFonts w:ascii="FrankRuehl" w:hAnsi="FrankRuehl" w:cs="FrankRuehl"/>
                <w:sz w:val="24"/>
                <w:szCs w:val="24"/>
              </w:rPr>
              <w:t xml:space="preserve"> start with PCA </w:t>
            </w:r>
            <w:proofErr w:type="spellStart"/>
            <w:r w:rsidR="00E0705B">
              <w:rPr>
                <w:rFonts w:ascii="FrankRuehl" w:hAnsi="FrankRuehl" w:cs="FrankRuehl"/>
                <w:sz w:val="24"/>
                <w:szCs w:val="24"/>
              </w:rPr>
              <w:t>extraction</w:t>
            </w:r>
            <w:proofErr w:type="spellEnd"/>
            <w:r w:rsidR="00E0705B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E0705B">
              <w:rPr>
                <w:rFonts w:ascii="FrankRuehl" w:hAnsi="FrankRuehl" w:cs="FrankRuehl"/>
                <w:sz w:val="24"/>
                <w:szCs w:val="24"/>
              </w:rPr>
              <w:t>algorithm</w:t>
            </w:r>
            <w:proofErr w:type="spellEnd"/>
            <w:r w:rsidR="00E0705B">
              <w:rPr>
                <w:rFonts w:ascii="FrankRuehl" w:hAnsi="FrankRuehl" w:cs="FrankRuehl"/>
                <w:sz w:val="24"/>
                <w:szCs w:val="24"/>
              </w:rPr>
              <w:t>.</w:t>
            </w:r>
          </w:p>
        </w:tc>
      </w:tr>
    </w:tbl>
    <w:p w14:paraId="707B4A64" w14:textId="6ABBCE4F" w:rsidR="004876B6" w:rsidRDefault="004876B6" w:rsidP="004876B6">
      <w:pPr>
        <w:rPr>
          <w:rFonts w:ascii="FrankRuehl" w:hAnsi="FrankRuehl" w:cs="FrankRuehl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7CB1" w14:paraId="13647827" w14:textId="77777777" w:rsidTr="00F53766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1F6186B3" w14:textId="2E384794" w:rsidR="003A7CB1" w:rsidRDefault="00BE6307" w:rsidP="00BE6307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lastRenderedPageBreak/>
              <w:t xml:space="preserve">The PCA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is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a techniques to features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extraction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with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aim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reduce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complexity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the models.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present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briefly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algorithm</w:t>
            </w:r>
            <w:proofErr w:type="spellEnd"/>
          </w:p>
          <w:p w14:paraId="401EB442" w14:textId="377FD6CD" w:rsidR="00BE6307" w:rsidRDefault="00BE6307" w:rsidP="00BE6307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782FD8DF" w14:textId="3E6052DC" w:rsidR="00BE6307" w:rsidRDefault="00BE6307" w:rsidP="00BE6307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2C3D1DB" wp14:editId="2DD3EF3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121920</wp:posOffset>
                      </wp:positionV>
                      <wp:extent cx="2743200" cy="0"/>
                      <wp:effectExtent l="0" t="0" r="0" b="0"/>
                      <wp:wrapNone/>
                      <wp:docPr id="837997413" name="Connettore dirit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32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1C4387" id="Connettore diritto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9.6pt" to="215.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66B40491" w14:textId="35D0FC76" w:rsidR="00BE6307" w:rsidRDefault="00BE6307" w:rsidP="00BE6307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b/>
                <w:bCs/>
                <w:sz w:val="24"/>
                <w:szCs w:val="24"/>
              </w:rPr>
              <w:t xml:space="preserve">PCA </w:t>
            </w:r>
            <w:r w:rsidRPr="00BE6307">
              <w:rPr>
                <w:rFonts w:ascii="FrankRuehl" w:hAnsi="FrankRuehl" w:cs="FrankRuehl"/>
                <w:sz w:val="24"/>
                <w:szCs w:val="24"/>
              </w:rPr>
              <w:t>STRATEGY</w:t>
            </w:r>
          </w:p>
          <w:p w14:paraId="232010D5" w14:textId="77777777" w:rsidR="00BE6307" w:rsidRPr="000F03D1" w:rsidRDefault="00BE6307" w:rsidP="00BE6307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CA85E7" wp14:editId="167FACA9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25400</wp:posOffset>
                      </wp:positionV>
                      <wp:extent cx="2743200" cy="0"/>
                      <wp:effectExtent l="0" t="0" r="0" b="0"/>
                      <wp:wrapNone/>
                      <wp:docPr id="1444614639" name="Connettore dirit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32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DF4B56" id="Connettore dirit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2pt" to="215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" strokecolor="black [3200]">
                      <v:stroke joinstyle="miter"/>
                    </v:line>
                  </w:pict>
                </mc:Fallback>
              </mc:AlternateContent>
            </w:r>
          </w:p>
          <w:p w14:paraId="20329346" w14:textId="77777777" w:rsidR="00BE6307" w:rsidRDefault="00BE6307" w:rsidP="00BE6307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 w:rsidRPr="000F03D1">
              <w:rPr>
                <w:rFonts w:ascii="FrankRuehl" w:hAnsi="FrankRuehl" w:cs="FrankRuehl"/>
                <w:b/>
                <w:bCs/>
                <w:sz w:val="24"/>
                <w:szCs w:val="24"/>
              </w:rPr>
              <w:t>Input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:  X , k</w:t>
            </w:r>
          </w:p>
          <w:p w14:paraId="4F489A61" w14:textId="77777777" w:rsidR="00BE6307" w:rsidRDefault="00BE6307" w:rsidP="00BE6307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 w:rsidRPr="000F03D1">
              <w:rPr>
                <w:rFonts w:ascii="FrankRuehl" w:hAnsi="FrankRuehl" w:cs="FrankRuehl"/>
                <w:b/>
                <w:bCs/>
                <w:sz w:val="24"/>
                <w:szCs w:val="24"/>
              </w:rPr>
              <w:t>Outpu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t: W </w:t>
            </w:r>
          </w:p>
          <w:p w14:paraId="2F574CB0" w14:textId="75AF9034" w:rsidR="00BE6307" w:rsidRDefault="00BE6307" w:rsidP="00BE6307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   1: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0"/>
                <w:szCs w:val="20"/>
              </w:rPr>
              <w:t>Find</w:t>
            </w:r>
            <w:proofErr w:type="spellEnd"/>
            <w:r>
              <w:rPr>
                <w:rFonts w:ascii="FrankRuehl" w:hAnsi="FrankRuehl" w:cs="FrankRuehl"/>
                <w:sz w:val="20"/>
                <w:szCs w:val="20"/>
              </w:rPr>
              <w:t xml:space="preserve"> the </w:t>
            </w:r>
            <w:r w:rsidRPr="000F03D1">
              <w:rPr>
                <w:rFonts w:ascii="FrankRuehl" w:hAnsi="FrankRuehl" w:cs="FrankRuehl"/>
                <w:sz w:val="20"/>
                <w:szCs w:val="20"/>
              </w:rPr>
              <w:t xml:space="preserve"> </w:t>
            </w:r>
            <w:r>
              <w:rPr>
                <w:rFonts w:ascii="FrankRuehl" w:hAnsi="FrankRuehl" w:cs="FrankRuehl"/>
                <w:sz w:val="20"/>
                <w:szCs w:val="20"/>
              </w:rPr>
              <w:t xml:space="preserve">Features </w:t>
            </w:r>
            <w:proofErr w:type="spellStart"/>
            <w:r>
              <w:rPr>
                <w:rFonts w:ascii="FrankRuehl" w:hAnsi="FrankRuehl" w:cs="FrankRuehl"/>
                <w:sz w:val="20"/>
                <w:szCs w:val="20"/>
              </w:rPr>
              <w:t>Covariance</w:t>
            </w:r>
            <w:proofErr w:type="spellEnd"/>
            <w:r>
              <w:rPr>
                <w:rFonts w:ascii="FrankRuehl" w:hAnsi="FrankRuehl" w:cs="FrankRuehl"/>
                <w:sz w:val="20"/>
                <w:szCs w:val="20"/>
              </w:rPr>
              <w:t xml:space="preserve"> Matrix</w:t>
            </w:r>
            <w:r w:rsidRPr="000F03D1">
              <w:rPr>
                <w:rFonts w:ascii="FrankRuehl" w:hAnsi="FrankRuehl" w:cs="FrankRuehl"/>
                <w:sz w:val="20"/>
                <w:szCs w:val="20"/>
              </w:rPr>
              <w:t xml:space="preserve"> C</w:t>
            </w:r>
          </w:p>
          <w:p w14:paraId="4325C06C" w14:textId="46CD6A26" w:rsidR="00BE6307" w:rsidRDefault="00BE6307" w:rsidP="00BE6307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  <w:r>
              <w:rPr>
                <w:rFonts w:ascii="FrankRuehl" w:hAnsi="FrankRuehl" w:cs="FrankRuehl"/>
                <w:sz w:val="20"/>
                <w:szCs w:val="20"/>
              </w:rPr>
              <w:t xml:space="preserve">    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2: </w:t>
            </w:r>
            <w:proofErr w:type="spellStart"/>
            <w:r>
              <w:rPr>
                <w:rFonts w:ascii="FrankRuehl" w:hAnsi="FrankRuehl" w:cs="FrankRuehl"/>
                <w:sz w:val="20"/>
                <w:szCs w:val="20"/>
              </w:rPr>
              <w:t>Find</w:t>
            </w:r>
            <w:proofErr w:type="spellEnd"/>
            <w:r>
              <w:rPr>
                <w:rFonts w:ascii="FrankRuehl" w:hAnsi="FrankRuehl" w:cs="FrankRuehl"/>
                <w:sz w:val="20"/>
                <w:szCs w:val="20"/>
              </w:rPr>
              <w:t xml:space="preserve"> the </w:t>
            </w:r>
            <w:proofErr w:type="spellStart"/>
            <w:r>
              <w:rPr>
                <w:rFonts w:ascii="FrankRuehl" w:hAnsi="FrankRuehl" w:cs="FrankRuehl"/>
                <w:sz w:val="20"/>
                <w:szCs w:val="20"/>
              </w:rPr>
              <w:t>Eigenvalues</w:t>
            </w:r>
            <w:proofErr w:type="spellEnd"/>
            <w:r>
              <w:rPr>
                <w:rFonts w:ascii="FrankRuehl" w:hAnsi="FrankRuehl" w:cs="FrankRuehl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FrankRuehl" w:hAnsi="FrankRuehl" w:cs="FrankRuehl"/>
                <w:sz w:val="20"/>
                <w:szCs w:val="20"/>
              </w:rPr>
              <w:t>Eigenvectors</w:t>
            </w:r>
            <w:proofErr w:type="spellEnd"/>
            <w:r>
              <w:rPr>
                <w:rFonts w:ascii="FrankRuehl" w:hAnsi="FrankRuehl" w:cs="FrankRuehl"/>
                <w:sz w:val="20"/>
                <w:szCs w:val="20"/>
              </w:rPr>
              <w:t xml:space="preserve"> of </w:t>
            </w:r>
            <w:r w:rsidRPr="000F03D1">
              <w:rPr>
                <w:rFonts w:ascii="FrankRuehl" w:hAnsi="FrankRuehl" w:cs="FrankRuehl"/>
                <w:sz w:val="20"/>
                <w:szCs w:val="20"/>
              </w:rPr>
              <w:t>C</w:t>
            </w:r>
          </w:p>
          <w:p w14:paraId="072AD7D0" w14:textId="77777777" w:rsidR="00BE6307" w:rsidRDefault="00BE6307" w:rsidP="00BE6307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  <w:r>
              <w:rPr>
                <w:rFonts w:ascii="FrankRuehl" w:hAnsi="FrankRuehl" w:cs="FrankRuehl"/>
                <w:sz w:val="20"/>
                <w:szCs w:val="20"/>
              </w:rPr>
              <w:t xml:space="preserve">    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3: </w:t>
            </w:r>
            <w:r>
              <w:rPr>
                <w:rFonts w:ascii="FrankRuehl" w:hAnsi="FrankRuehl" w:cs="FrankRuehl"/>
                <w:sz w:val="20"/>
                <w:szCs w:val="20"/>
              </w:rPr>
              <w:t>Select the first</w:t>
            </w:r>
            <w:r w:rsidRPr="000F03D1">
              <w:rPr>
                <w:rFonts w:ascii="FrankRuehl" w:hAnsi="FrankRuehl" w:cs="FrankRuehl"/>
                <w:sz w:val="20"/>
                <w:szCs w:val="20"/>
              </w:rPr>
              <w:t xml:space="preserve"> k </w:t>
            </w:r>
            <w:proofErr w:type="spellStart"/>
            <w:r>
              <w:rPr>
                <w:rFonts w:ascii="FrankRuehl" w:hAnsi="FrankRuehl" w:cs="FrankRuehl"/>
                <w:sz w:val="20"/>
                <w:szCs w:val="20"/>
              </w:rPr>
              <w:t>Eigenvectors</w:t>
            </w:r>
            <w:proofErr w:type="spellEnd"/>
            <w:r w:rsidRPr="000F03D1">
              <w:rPr>
                <w:rFonts w:ascii="FrankRuehl" w:hAnsi="FrankRuehl" w:cs="FrankRueh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0"/>
                <w:szCs w:val="20"/>
              </w:rPr>
              <w:t>corresponding</w:t>
            </w:r>
            <w:proofErr w:type="spellEnd"/>
            <w:r>
              <w:rPr>
                <w:rFonts w:ascii="FrankRuehl" w:hAnsi="FrankRuehl" w:cs="FrankRuehl"/>
                <w:sz w:val="20"/>
                <w:szCs w:val="20"/>
              </w:rPr>
              <w:t xml:space="preserve"> to</w:t>
            </w:r>
          </w:p>
          <w:p w14:paraId="1B726E49" w14:textId="492DCFF1" w:rsidR="00BE6307" w:rsidRDefault="00BE6307" w:rsidP="00BE6307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  <w:r>
              <w:rPr>
                <w:rFonts w:ascii="FrankRuehl" w:hAnsi="FrankRuehl" w:cs="FrankRuehl"/>
                <w:sz w:val="20"/>
                <w:szCs w:val="20"/>
              </w:rPr>
              <w:t xml:space="preserve">         the </w:t>
            </w:r>
            <w:r>
              <w:rPr>
                <w:rFonts w:ascii="FrankRuehl" w:hAnsi="FrankRuehl" w:cs="FrankRuehl"/>
                <w:sz w:val="20"/>
                <w:szCs w:val="20"/>
              </w:rPr>
              <w:t xml:space="preserve">first </w:t>
            </w:r>
            <w:proofErr w:type="spellStart"/>
            <w:r>
              <w:rPr>
                <w:rFonts w:ascii="FrankRuehl" w:hAnsi="FrankRuehl" w:cs="FrankRuehl"/>
                <w:sz w:val="20"/>
                <w:szCs w:val="20"/>
              </w:rPr>
              <w:t>greatest</w:t>
            </w:r>
            <w:proofErr w:type="spellEnd"/>
            <w:r w:rsidRPr="000F03D1">
              <w:rPr>
                <w:rFonts w:ascii="FrankRuehl" w:hAnsi="FrankRuehl" w:cs="FrankRuehl"/>
                <w:sz w:val="20"/>
                <w:szCs w:val="20"/>
              </w:rPr>
              <w:t xml:space="preserve"> k </w:t>
            </w:r>
            <w:proofErr w:type="spellStart"/>
            <w:r>
              <w:rPr>
                <w:rFonts w:ascii="FrankRuehl" w:hAnsi="FrankRuehl" w:cs="FrankRuehl"/>
                <w:sz w:val="20"/>
                <w:szCs w:val="20"/>
              </w:rPr>
              <w:t>Eigenvalues</w:t>
            </w:r>
            <w:proofErr w:type="spellEnd"/>
            <w:r>
              <w:rPr>
                <w:rFonts w:ascii="FrankRuehl" w:hAnsi="FrankRuehl" w:cs="FrankRuehl"/>
                <w:sz w:val="20"/>
                <w:szCs w:val="20"/>
              </w:rPr>
              <w:t>.</w:t>
            </w:r>
          </w:p>
          <w:p w14:paraId="7834B1AE" w14:textId="77777777" w:rsidR="00BE6307" w:rsidRDefault="00BE6307" w:rsidP="00BE6307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   4: </w:t>
            </w:r>
            <w:r>
              <w:rPr>
                <w:rFonts w:ascii="FrankRuehl" w:hAnsi="FrankRuehl" w:cs="FrankRuehl"/>
                <w:sz w:val="20"/>
                <w:szCs w:val="20"/>
              </w:rPr>
              <w:t>Build</w:t>
            </w:r>
            <w:r>
              <w:rPr>
                <w:rFonts w:ascii="FrankRuehl" w:hAnsi="FrankRuehl" w:cs="FrankRuehl"/>
                <w:sz w:val="20"/>
                <w:szCs w:val="20"/>
              </w:rPr>
              <w:t xml:space="preserve"> W </w:t>
            </w:r>
            <w:r>
              <w:rPr>
                <w:rFonts w:ascii="FrankRuehl" w:hAnsi="FrankRuehl" w:cs="FrankRuehl"/>
                <w:sz w:val="20"/>
                <w:szCs w:val="20"/>
              </w:rPr>
              <w:t xml:space="preserve">by </w:t>
            </w:r>
            <w:proofErr w:type="spellStart"/>
            <w:r>
              <w:rPr>
                <w:rFonts w:ascii="FrankRuehl" w:hAnsi="FrankRuehl" w:cs="FrankRuehl"/>
                <w:sz w:val="20"/>
                <w:szCs w:val="20"/>
              </w:rPr>
              <w:t>using</w:t>
            </w:r>
            <w:proofErr w:type="spellEnd"/>
            <w:r>
              <w:rPr>
                <w:rFonts w:ascii="FrankRuehl" w:hAnsi="FrankRuehl" w:cs="FrankRuehl"/>
                <w:sz w:val="20"/>
                <w:szCs w:val="20"/>
              </w:rPr>
              <w:t xml:space="preserve"> the </w:t>
            </w:r>
            <w:proofErr w:type="spellStart"/>
            <w:r>
              <w:rPr>
                <w:rFonts w:ascii="FrankRuehl" w:hAnsi="FrankRuehl" w:cs="FrankRuehl"/>
                <w:sz w:val="20"/>
                <w:szCs w:val="20"/>
              </w:rPr>
              <w:t>Eigenvectors</w:t>
            </w:r>
            <w:proofErr w:type="spellEnd"/>
            <w:r>
              <w:rPr>
                <w:rFonts w:ascii="FrankRuehl" w:hAnsi="FrankRuehl" w:cs="FrankRueh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0"/>
                <w:szCs w:val="20"/>
              </w:rPr>
              <w:t>obtained</w:t>
            </w:r>
            <w:proofErr w:type="spellEnd"/>
            <w:r>
              <w:rPr>
                <w:rFonts w:ascii="FrankRuehl" w:hAnsi="FrankRuehl" w:cs="FrankRueh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0"/>
                <w:szCs w:val="20"/>
              </w:rPr>
              <w:t>at</w:t>
            </w:r>
            <w:proofErr w:type="spellEnd"/>
            <w:r>
              <w:rPr>
                <w:rFonts w:ascii="FrankRuehl" w:hAnsi="FrankRuehl" w:cs="FrankRuehl"/>
                <w:sz w:val="20"/>
                <w:szCs w:val="20"/>
              </w:rPr>
              <w:t xml:space="preserve"> </w:t>
            </w:r>
          </w:p>
          <w:p w14:paraId="0FFD96B4" w14:textId="4EC9A77E" w:rsidR="00BE6307" w:rsidRDefault="00BE6307" w:rsidP="00BE6307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  <w:r>
              <w:rPr>
                <w:rFonts w:ascii="FrankRuehl" w:hAnsi="FrankRuehl" w:cs="FrankRuehl"/>
                <w:sz w:val="20"/>
                <w:szCs w:val="20"/>
              </w:rPr>
              <w:t xml:space="preserve">         point 3</w:t>
            </w:r>
            <w:r>
              <w:rPr>
                <w:rFonts w:ascii="FrankRuehl" w:hAnsi="FrankRuehl" w:cs="FrankRuehl"/>
                <w:sz w:val="20"/>
                <w:szCs w:val="20"/>
              </w:rPr>
              <w:t xml:space="preserve"> </w:t>
            </w:r>
          </w:p>
          <w:p w14:paraId="0E8B2301" w14:textId="292B70F4" w:rsidR="00BE6307" w:rsidRDefault="00BE6307" w:rsidP="00BE6307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  <w:r>
              <w:rPr>
                <w:rFonts w:ascii="FrankRuehl" w:hAnsi="FrankRuehl" w:cs="FrankRueh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0F9CA5" wp14:editId="60F94A3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36195</wp:posOffset>
                      </wp:positionV>
                      <wp:extent cx="2727960" cy="7620"/>
                      <wp:effectExtent l="0" t="0" r="34290" b="30480"/>
                      <wp:wrapNone/>
                      <wp:docPr id="948621288" name="Connettore dirit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27960" cy="762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59E1DD" id="Connettore diritto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2.85pt" to="214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FrankRuehl" w:hAnsi="FrankRuehl" w:cs="FrankRuehl"/>
                <w:sz w:val="20"/>
                <w:szCs w:val="20"/>
              </w:rPr>
              <w:t xml:space="preserve">   </w:t>
            </w:r>
          </w:p>
          <w:p w14:paraId="029914DD" w14:textId="45C21C0E" w:rsidR="00BE6307" w:rsidRDefault="00BE6307" w:rsidP="00BE6307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</w:p>
          <w:p w14:paraId="42BB20A7" w14:textId="1FE06FCD" w:rsidR="00BE6307" w:rsidRDefault="00BE6307" w:rsidP="00BE6307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</w:p>
          <w:p w14:paraId="002DC9BE" w14:textId="079BD241" w:rsidR="00BE6307" w:rsidRDefault="009D429E" w:rsidP="00BE6307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 w:rsidRPr="009D429E">
              <w:rPr>
                <w:rFonts w:ascii="FrankRuehl" w:hAnsi="FrankRuehl" w:cs="FrankRuehl"/>
                <w:sz w:val="24"/>
                <w:szCs w:val="24"/>
              </w:rPr>
              <w:t xml:space="preserve">But , </w:t>
            </w:r>
            <w:proofErr w:type="spellStart"/>
            <w:r w:rsidRPr="009D429E">
              <w:rPr>
                <w:rFonts w:ascii="FrankRuehl" w:hAnsi="FrankRuehl" w:cs="FrankRuehl"/>
                <w:sz w:val="24"/>
                <w:szCs w:val="24"/>
              </w:rPr>
              <w:t>before</w:t>
            </w:r>
            <w:proofErr w:type="spellEnd"/>
            <w:r w:rsidRPr="009D429E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Pr="009D429E">
              <w:rPr>
                <w:rFonts w:ascii="FrankRuehl" w:hAnsi="FrankRuehl" w:cs="FrankRuehl"/>
                <w:sz w:val="24"/>
                <w:szCs w:val="24"/>
              </w:rPr>
              <w:t>using</w:t>
            </w:r>
            <w:proofErr w:type="spellEnd"/>
            <w:r w:rsidRPr="009D429E">
              <w:rPr>
                <w:rFonts w:ascii="FrankRuehl" w:hAnsi="FrankRuehl" w:cs="FrankRuehl"/>
                <w:sz w:val="24"/>
                <w:szCs w:val="24"/>
              </w:rPr>
              <w:t xml:space="preserve"> the PCA Strategy , </w:t>
            </w:r>
            <w:proofErr w:type="spellStart"/>
            <w:r w:rsidRPr="009D429E"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 w:rsidRPr="009D429E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Pr="009D429E">
              <w:rPr>
                <w:rFonts w:ascii="FrankRuehl" w:hAnsi="FrankRuehl" w:cs="FrankRuehl"/>
                <w:sz w:val="24"/>
                <w:szCs w:val="24"/>
              </w:rPr>
              <w:t>have</w:t>
            </w:r>
            <w:proofErr w:type="spellEnd"/>
            <w:r w:rsidRPr="009D429E">
              <w:rPr>
                <w:rFonts w:ascii="FrankRuehl" w:hAnsi="FrankRuehl" w:cs="FrankRuehl"/>
                <w:sz w:val="24"/>
                <w:szCs w:val="24"/>
              </w:rPr>
              <w:t xml:space="preserve"> to </w:t>
            </w:r>
            <w:proofErr w:type="spellStart"/>
            <w:r w:rsidRPr="009D429E">
              <w:rPr>
                <w:rFonts w:ascii="FrankRuehl" w:hAnsi="FrankRuehl" w:cs="FrankRuehl"/>
                <w:sz w:val="24"/>
                <w:szCs w:val="24"/>
              </w:rPr>
              <w:t>choose</w:t>
            </w:r>
            <w:proofErr w:type="spellEnd"/>
            <w:r w:rsidRPr="009D429E">
              <w:rPr>
                <w:rFonts w:ascii="FrankRuehl" w:hAnsi="FrankRuehl" w:cs="FrankRuehl"/>
                <w:sz w:val="24"/>
                <w:szCs w:val="24"/>
              </w:rPr>
              <w:t xml:space="preserve"> the </w:t>
            </w:r>
            <w:proofErr w:type="spellStart"/>
            <w:r w:rsidRPr="009D429E">
              <w:rPr>
                <w:rFonts w:ascii="FrankRuehl" w:hAnsi="FrankRuehl" w:cs="FrankRuehl"/>
                <w:sz w:val="24"/>
                <w:szCs w:val="24"/>
              </w:rPr>
              <w:t>number</w:t>
            </w:r>
            <w:proofErr w:type="spellEnd"/>
            <w:r w:rsidRPr="009D429E">
              <w:rPr>
                <w:rFonts w:ascii="FrankRuehl" w:hAnsi="FrankRuehl" w:cs="FrankRuehl"/>
                <w:sz w:val="24"/>
                <w:szCs w:val="24"/>
              </w:rPr>
              <w:t xml:space="preserve"> k of </w:t>
            </w:r>
            <w:proofErr w:type="spellStart"/>
            <w:r w:rsidRPr="009D429E">
              <w:rPr>
                <w:rFonts w:ascii="FrankRuehl" w:hAnsi="FrankRuehl" w:cs="FrankRuehl"/>
                <w:sz w:val="24"/>
                <w:szCs w:val="24"/>
              </w:rPr>
              <w:t>components</w:t>
            </w:r>
            <w:proofErr w:type="spellEnd"/>
            <w:r w:rsidRPr="009D429E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Pr="009D429E">
              <w:rPr>
                <w:rFonts w:ascii="FrankRuehl" w:hAnsi="FrankRuehl" w:cs="FrankRuehl"/>
                <w:sz w:val="24"/>
                <w:szCs w:val="24"/>
              </w:rPr>
              <w:t>that</w:t>
            </w:r>
            <w:proofErr w:type="spellEnd"/>
            <w:r w:rsidRPr="009D429E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Pr="009D429E"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 w:rsidRPr="009D429E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Pr="009D429E">
              <w:rPr>
                <w:rFonts w:ascii="FrankRuehl" w:hAnsi="FrankRuehl" w:cs="FrankRuehl"/>
                <w:sz w:val="24"/>
                <w:szCs w:val="24"/>
              </w:rPr>
              <w:t>want</w:t>
            </w:r>
            <w:proofErr w:type="spellEnd"/>
            <w:r w:rsidRPr="009D429E">
              <w:rPr>
                <w:rFonts w:ascii="FrankRuehl" w:hAnsi="FrankRuehl" w:cs="FrankRuehl"/>
                <w:sz w:val="24"/>
                <w:szCs w:val="24"/>
              </w:rPr>
              <w:t xml:space="preserve"> to use 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in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next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step. To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this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end , </w:t>
            </w:r>
            <w:proofErr w:type="spellStart"/>
            <w:r w:rsidR="002A5100"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 w:rsidR="002A5100">
              <w:rPr>
                <w:rFonts w:ascii="FrankRuehl" w:hAnsi="FrankRuehl" w:cs="FrankRuehl"/>
                <w:sz w:val="24"/>
                <w:szCs w:val="24"/>
              </w:rPr>
              <w:t xml:space="preserve"> plot the </w:t>
            </w:r>
            <w:proofErr w:type="spellStart"/>
            <w:r w:rsidR="002A5100">
              <w:rPr>
                <w:rFonts w:ascii="FrankRuehl" w:hAnsi="FrankRuehl" w:cs="FrankRuehl"/>
                <w:sz w:val="24"/>
                <w:szCs w:val="24"/>
              </w:rPr>
              <w:t>explained</w:t>
            </w:r>
            <w:proofErr w:type="spellEnd"/>
            <w:r w:rsidR="002A5100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2A5100">
              <w:rPr>
                <w:rFonts w:ascii="FrankRuehl" w:hAnsi="FrankRuehl" w:cs="FrankRuehl"/>
                <w:sz w:val="24"/>
                <w:szCs w:val="24"/>
              </w:rPr>
              <w:t>variance</w:t>
            </w:r>
            <w:proofErr w:type="spellEnd"/>
            <w:r w:rsidR="002A5100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2A5100">
              <w:rPr>
                <w:rFonts w:ascii="FrankRuehl" w:hAnsi="FrankRuehl" w:cs="FrankRuehl"/>
                <w:sz w:val="24"/>
                <w:szCs w:val="24"/>
              </w:rPr>
              <w:t>ratios</w:t>
            </w:r>
            <w:proofErr w:type="spellEnd"/>
            <w:r w:rsidR="002A5100"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 w:rsidR="002A5100">
              <w:rPr>
                <w:rFonts w:ascii="FrankRuehl" w:hAnsi="FrankRuehl" w:cs="FrankRuehl"/>
                <w:sz w:val="24"/>
                <w:szCs w:val="24"/>
              </w:rPr>
              <w:t>defined</w:t>
            </w:r>
            <w:proofErr w:type="spellEnd"/>
            <w:r w:rsidR="002A5100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2A5100">
              <w:rPr>
                <w:rFonts w:ascii="FrankRuehl" w:hAnsi="FrankRuehl" w:cs="FrankRuehl"/>
                <w:sz w:val="24"/>
                <w:szCs w:val="24"/>
              </w:rPr>
              <w:t>as</w:t>
            </w:r>
            <w:proofErr w:type="spellEnd"/>
          </w:p>
          <w:p w14:paraId="7FDDBDDC" w14:textId="78C98E3D" w:rsidR="002A5100" w:rsidRDefault="002A5100" w:rsidP="00BE6307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762BAF6" w14:textId="0A1B061D" w:rsidR="002A5100" w:rsidRPr="002A5100" w:rsidRDefault="002A5100" w:rsidP="00BE6307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FrankRueh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FrankRuehl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FrankRueh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FrankRuehl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FrankRuehl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FrankRuehl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FrankRueh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FrankRuehl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FrankRuehl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  <w:p w14:paraId="49C63225" w14:textId="537E8457" w:rsidR="002A5100" w:rsidRDefault="002A5100" w:rsidP="00BE6307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16EA14A7" w14:textId="439053CC" w:rsidR="002A5100" w:rsidRDefault="002A5100" w:rsidP="00BE6307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where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FrankRueh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FrankRuehl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FrankRuehl"/>
                      <w:sz w:val="24"/>
                      <w:szCs w:val="24"/>
                    </w:rPr>
                    <m:t>i</m:t>
                  </m:r>
                </m:sub>
              </m:sSub>
            </m:oMath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refers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to the i-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th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eigenvalue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of the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covariance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matrix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C , and the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corresponding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cumulative sums ,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as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depicted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in </w:t>
            </w:r>
            <w:r w:rsidRPr="002A5100">
              <w:rPr>
                <w:rFonts w:ascii="FrankRuehl" w:eastAsiaTheme="minorEastAsia" w:hAnsi="FrankRuehl" w:cs="FrankRuehl"/>
                <w:b/>
                <w:bCs/>
                <w:sz w:val="24"/>
                <w:szCs w:val="24"/>
              </w:rPr>
              <w:t>Figure 1.4</w:t>
            </w:r>
          </w:p>
          <w:p w14:paraId="14628088" w14:textId="21E99F39" w:rsidR="002A5100" w:rsidRDefault="002A5100" w:rsidP="00BE6307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1A8E21EE" w14:textId="1E36B76A" w:rsidR="002A5100" w:rsidRDefault="002A5100" w:rsidP="002A5100">
            <w:pPr>
              <w:jc w:val="center"/>
              <w:rPr>
                <w:rFonts w:ascii="FrankRuehl" w:hAnsi="FrankRuehl" w:cs="FrankRuehl"/>
                <w:sz w:val="24"/>
                <w:szCs w:val="24"/>
              </w:rPr>
            </w:pPr>
            <w:r>
              <w:object w:dxaOrig="8436" w:dyaOrig="6036" w14:anchorId="68CA9A8E">
                <v:shape id="_x0000_i1050" type="#_x0000_t75" style="width:195.6pt;height:139.8pt" o:ole="">
                  <v:imagedata r:id="rId14" o:title=""/>
                </v:shape>
                <o:OLEObject Type="Embed" ProgID="PBrush" ShapeID="_x0000_i1050" DrawAspect="Content" ObjectID="_1746630202" r:id="rId15"/>
              </w:object>
            </w:r>
          </w:p>
          <w:p w14:paraId="73C476B0" w14:textId="530A23C4" w:rsidR="002A5100" w:rsidRDefault="002A5100" w:rsidP="00BE6307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470AEA59" w14:textId="37F24C31" w:rsidR="002A5100" w:rsidRDefault="002A5100" w:rsidP="00BE6307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  <w:r>
              <w:rPr>
                <w:rFonts w:ascii="FrankRuehl" w:hAnsi="FrankRuehl" w:cs="FrankRuehl"/>
                <w:b/>
                <w:bCs/>
                <w:sz w:val="20"/>
                <w:szCs w:val="20"/>
              </w:rPr>
              <w:t xml:space="preserve">     </w:t>
            </w:r>
            <w:r w:rsidRPr="002A5100">
              <w:rPr>
                <w:rFonts w:ascii="FrankRuehl" w:hAnsi="FrankRuehl" w:cs="FrankRuehl"/>
                <w:b/>
                <w:bCs/>
                <w:sz w:val="20"/>
                <w:szCs w:val="20"/>
              </w:rPr>
              <w:t>Figure 1.4</w:t>
            </w:r>
            <w:r w:rsidRPr="002A5100">
              <w:rPr>
                <w:rFonts w:ascii="FrankRuehl" w:hAnsi="FrankRuehl" w:cs="FrankRuehl"/>
                <w:sz w:val="20"/>
                <w:szCs w:val="20"/>
              </w:rPr>
              <w:t xml:space="preserve"> PCA Analysis</w:t>
            </w:r>
          </w:p>
          <w:p w14:paraId="6561D701" w14:textId="75822E15" w:rsidR="002A5100" w:rsidRDefault="002A5100" w:rsidP="00BE6307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</w:p>
          <w:p w14:paraId="1E2ECAFA" w14:textId="042D894E" w:rsidR="002A5100" w:rsidRDefault="002A5100" w:rsidP="00BE6307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</w:p>
          <w:p w14:paraId="27A8BF7E" w14:textId="0FC715D9" w:rsidR="00D160C7" w:rsidRDefault="00DA7DA5" w:rsidP="00BE6307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can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see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from </w:t>
            </w:r>
            <w:r w:rsidRPr="00DA7DA5">
              <w:rPr>
                <w:rFonts w:ascii="FrankRuehl" w:hAnsi="FrankRuehl" w:cs="FrankRuehl"/>
                <w:b/>
                <w:bCs/>
                <w:sz w:val="24"/>
                <w:szCs w:val="24"/>
              </w:rPr>
              <w:t>Figure 1.4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considering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the first 4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components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(relative to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greatest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eigenvalues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have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over 70% of the information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brought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by the data. So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procede by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choosing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k = 4  , and so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pass from 11 features to a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space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dimension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4. </w:t>
            </w:r>
            <w:proofErr w:type="spellStart"/>
            <w:r w:rsidRPr="00DA7DA5">
              <w:rPr>
                <w:rFonts w:ascii="FrankRuehl" w:hAnsi="FrankRuehl" w:cs="FrankRuehl"/>
                <w:b/>
                <w:bCs/>
                <w:sz w:val="24"/>
                <w:szCs w:val="24"/>
              </w:rPr>
              <w:t>Table</w:t>
            </w:r>
            <w:proofErr w:type="spellEnd"/>
            <w:r w:rsidRPr="00DA7DA5">
              <w:rPr>
                <w:rFonts w:ascii="FrankRuehl" w:hAnsi="FrankRuehl" w:cs="FrankRuehl"/>
                <w:b/>
                <w:bCs/>
                <w:sz w:val="24"/>
                <w:szCs w:val="24"/>
              </w:rPr>
              <w:t xml:space="preserve"> 1.6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report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result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obtained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before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and after PCA , for the SVM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>.</w:t>
            </w:r>
          </w:p>
          <w:p w14:paraId="6BE5248C" w14:textId="50B7F7AF" w:rsidR="00DA7DA5" w:rsidRDefault="00DA7DA5" w:rsidP="00BE6307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529"/>
              <w:gridCol w:w="1529"/>
              <w:gridCol w:w="1530"/>
            </w:tblGrid>
            <w:tr w:rsidR="00DA7DA5" w14:paraId="302D4632" w14:textId="77777777" w:rsidTr="00930B88">
              <w:tc>
                <w:tcPr>
                  <w:tcW w:w="1529" w:type="dxa"/>
                </w:tcPr>
                <w:p w14:paraId="6A14C961" w14:textId="411A4724" w:rsidR="00DA7DA5" w:rsidRDefault="00DA7DA5" w:rsidP="00DA7DA5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Classifier</w:t>
                  </w:r>
                  <w:proofErr w:type="spellEnd"/>
                </w:p>
              </w:tc>
              <w:tc>
                <w:tcPr>
                  <w:tcW w:w="1529" w:type="dxa"/>
                </w:tcPr>
                <w:p w14:paraId="3A7E78C9" w14:textId="33491E8B" w:rsidR="00DA7DA5" w:rsidRDefault="00DA7DA5" w:rsidP="00DA7DA5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Training</w:t>
                  </w:r>
                </w:p>
              </w:tc>
              <w:tc>
                <w:tcPr>
                  <w:tcW w:w="1530" w:type="dxa"/>
                </w:tcPr>
                <w:p w14:paraId="20EC9C1A" w14:textId="05A103B5" w:rsidR="00DA7DA5" w:rsidRDefault="00DA7DA5" w:rsidP="00DA7DA5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Validation</w:t>
                  </w:r>
                  <w:proofErr w:type="spellEnd"/>
                </w:p>
              </w:tc>
            </w:tr>
            <w:tr w:rsidR="00DA7DA5" w14:paraId="5032D4B8" w14:textId="77777777" w:rsidTr="00930B88">
              <w:tc>
                <w:tcPr>
                  <w:tcW w:w="1529" w:type="dxa"/>
                </w:tcPr>
                <w:p w14:paraId="53EAC135" w14:textId="77777777" w:rsidR="00DA7DA5" w:rsidRDefault="00DA7DA5" w:rsidP="00DA7DA5">
                  <w:pPr>
                    <w:jc w:val="both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SVM | PCA</w:t>
                  </w:r>
                </w:p>
              </w:tc>
              <w:tc>
                <w:tcPr>
                  <w:tcW w:w="1529" w:type="dxa"/>
                </w:tcPr>
                <w:p w14:paraId="7002EE4F" w14:textId="0D17E896" w:rsidR="00DA7DA5" w:rsidRDefault="00DA7DA5" w:rsidP="00DA7DA5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0.96</w:t>
                  </w:r>
                </w:p>
              </w:tc>
              <w:tc>
                <w:tcPr>
                  <w:tcW w:w="1530" w:type="dxa"/>
                </w:tcPr>
                <w:p w14:paraId="3B7D47A8" w14:textId="77777777" w:rsidR="00DA7DA5" w:rsidRDefault="00DA7DA5" w:rsidP="00DA7DA5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0.95</w:t>
                  </w:r>
                </w:p>
              </w:tc>
            </w:tr>
            <w:tr w:rsidR="00DA7DA5" w14:paraId="1B8256C8" w14:textId="77777777" w:rsidTr="00930B88">
              <w:tc>
                <w:tcPr>
                  <w:tcW w:w="1529" w:type="dxa"/>
                </w:tcPr>
                <w:p w14:paraId="491764C5" w14:textId="77777777" w:rsidR="00DA7DA5" w:rsidRDefault="00DA7DA5" w:rsidP="00DA7DA5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SVM</w:t>
                  </w:r>
                </w:p>
              </w:tc>
              <w:tc>
                <w:tcPr>
                  <w:tcW w:w="1529" w:type="dxa"/>
                </w:tcPr>
                <w:p w14:paraId="2181AFD0" w14:textId="77777777" w:rsidR="00DA7DA5" w:rsidRDefault="00DA7DA5" w:rsidP="00DA7DA5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0.99</w:t>
                  </w:r>
                </w:p>
              </w:tc>
              <w:tc>
                <w:tcPr>
                  <w:tcW w:w="1530" w:type="dxa"/>
                </w:tcPr>
                <w:p w14:paraId="074274AA" w14:textId="77777777" w:rsidR="00DA7DA5" w:rsidRDefault="00DA7DA5" w:rsidP="00DA7DA5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0.95</w:t>
                  </w:r>
                </w:p>
              </w:tc>
            </w:tr>
          </w:tbl>
          <w:p w14:paraId="3CA5D2E9" w14:textId="77777777" w:rsidR="00DA7DA5" w:rsidRDefault="00DA7DA5" w:rsidP="00BE6307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52309616" w14:textId="3C39E448" w:rsidR="00DA7DA5" w:rsidRPr="00DA7DA5" w:rsidRDefault="00DA7DA5" w:rsidP="00BE6307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  <w:proofErr w:type="spellStart"/>
            <w:r w:rsidRPr="00DA7DA5">
              <w:rPr>
                <w:rFonts w:ascii="FrankRuehl" w:hAnsi="FrankRuehl" w:cs="FrankRuehl"/>
                <w:b/>
                <w:bCs/>
                <w:sz w:val="20"/>
                <w:szCs w:val="20"/>
              </w:rPr>
              <w:t>Table</w:t>
            </w:r>
            <w:proofErr w:type="spellEnd"/>
            <w:r w:rsidRPr="00DA7DA5">
              <w:rPr>
                <w:rFonts w:ascii="FrankRuehl" w:hAnsi="FrankRuehl" w:cs="FrankRuehl"/>
                <w:b/>
                <w:bCs/>
                <w:sz w:val="20"/>
                <w:szCs w:val="20"/>
              </w:rPr>
              <w:t xml:space="preserve"> 1.6 </w:t>
            </w:r>
            <w:proofErr w:type="spellStart"/>
            <w:r w:rsidRPr="00DA7DA5">
              <w:rPr>
                <w:rFonts w:ascii="FrankRuehl" w:hAnsi="FrankRuehl" w:cs="FrankRuehl"/>
                <w:sz w:val="20"/>
                <w:szCs w:val="20"/>
              </w:rPr>
              <w:t>Results</w:t>
            </w:r>
            <w:proofErr w:type="spellEnd"/>
            <w:r w:rsidRPr="00DA7DA5">
              <w:rPr>
                <w:rFonts w:ascii="FrankRuehl" w:hAnsi="FrankRuehl" w:cs="FrankRuehl"/>
                <w:sz w:val="20"/>
                <w:szCs w:val="20"/>
              </w:rPr>
              <w:t xml:space="preserve"> PCA </w:t>
            </w:r>
            <w:proofErr w:type="spellStart"/>
            <w:r w:rsidRPr="00DA7DA5">
              <w:rPr>
                <w:rFonts w:ascii="FrankRuehl" w:hAnsi="FrankRuehl" w:cs="FrankRuehl"/>
                <w:sz w:val="20"/>
                <w:szCs w:val="20"/>
              </w:rPr>
              <w:t>analysis</w:t>
            </w:r>
            <w:proofErr w:type="spellEnd"/>
          </w:p>
          <w:p w14:paraId="272F6B42" w14:textId="77777777" w:rsidR="00DA7DA5" w:rsidRPr="00DA7DA5" w:rsidRDefault="00DA7DA5" w:rsidP="00BE6307">
            <w:pPr>
              <w:jc w:val="both"/>
              <w:rPr>
                <w:rFonts w:ascii="FrankRuehl" w:hAnsi="FrankRuehl" w:cs="FrankRuehl"/>
                <w:b/>
                <w:bCs/>
                <w:sz w:val="24"/>
                <w:szCs w:val="24"/>
              </w:rPr>
            </w:pPr>
          </w:p>
          <w:p w14:paraId="1F3E1441" w14:textId="7B795146" w:rsidR="00BE6307" w:rsidRPr="00BE6307" w:rsidRDefault="00BE6307" w:rsidP="00BE6307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</w:tc>
        <w:tc>
          <w:tcPr>
            <w:tcW w:w="4814" w:type="dxa"/>
            <w:tcBorders>
              <w:left w:val="nil"/>
            </w:tcBorders>
          </w:tcPr>
          <w:p w14:paraId="2B9BCF17" w14:textId="4D97CC65" w:rsidR="003A7CB1" w:rsidRPr="0069146A" w:rsidRDefault="0069146A" w:rsidP="0069146A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proofErr w:type="spellStart"/>
            <w:r w:rsidRPr="0069146A">
              <w:rPr>
                <w:rFonts w:ascii="FrankRuehl" w:hAnsi="FrankRuehl" w:cs="FrankRuehl"/>
                <w:b/>
                <w:bCs/>
                <w:sz w:val="24"/>
                <w:szCs w:val="24"/>
              </w:rPr>
              <w:t>Table</w:t>
            </w:r>
            <w:proofErr w:type="spellEnd"/>
            <w:r w:rsidRPr="0069146A">
              <w:rPr>
                <w:rFonts w:ascii="FrankRuehl" w:hAnsi="FrankRuehl" w:cs="FrankRuehl"/>
                <w:b/>
                <w:bCs/>
                <w:sz w:val="24"/>
                <w:szCs w:val="24"/>
              </w:rPr>
              <w:t xml:space="preserve"> 1.6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shows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that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with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application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the PCA strategy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have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only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little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loss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on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accuracy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in the training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phase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but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no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modification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on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accuracy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in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validation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phase.</w:t>
            </w:r>
          </w:p>
        </w:tc>
      </w:tr>
    </w:tbl>
    <w:p w14:paraId="41E6A868" w14:textId="77777777" w:rsidR="003A7CB1" w:rsidRPr="00343BB8" w:rsidRDefault="003A7CB1" w:rsidP="004876B6">
      <w:pPr>
        <w:rPr>
          <w:rFonts w:ascii="FrankRuehl" w:hAnsi="FrankRuehl" w:cs="FrankRuehl"/>
          <w:sz w:val="32"/>
          <w:szCs w:val="32"/>
        </w:rPr>
      </w:pPr>
    </w:p>
    <w:sectPr w:rsidR="003A7CB1" w:rsidRPr="00343B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0D00E" w14:textId="77777777" w:rsidR="00437FB9" w:rsidRDefault="00437FB9" w:rsidP="004876B6">
      <w:pPr>
        <w:spacing w:after="0" w:line="240" w:lineRule="auto"/>
      </w:pPr>
      <w:r>
        <w:separator/>
      </w:r>
    </w:p>
  </w:endnote>
  <w:endnote w:type="continuationSeparator" w:id="0">
    <w:p w14:paraId="12409B27" w14:textId="77777777" w:rsidR="00437FB9" w:rsidRDefault="00437FB9" w:rsidP="00487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altName w:val="FrankRuehl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4AE4D" w14:textId="77777777" w:rsidR="00437FB9" w:rsidRDefault="00437FB9" w:rsidP="004876B6">
      <w:pPr>
        <w:spacing w:after="0" w:line="240" w:lineRule="auto"/>
      </w:pPr>
      <w:r>
        <w:separator/>
      </w:r>
    </w:p>
  </w:footnote>
  <w:footnote w:type="continuationSeparator" w:id="0">
    <w:p w14:paraId="1D142EB0" w14:textId="77777777" w:rsidR="00437FB9" w:rsidRDefault="00437FB9" w:rsidP="004876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B8"/>
    <w:rsid w:val="00037DDA"/>
    <w:rsid w:val="00075A99"/>
    <w:rsid w:val="00081A16"/>
    <w:rsid w:val="000874C2"/>
    <w:rsid w:val="000D6034"/>
    <w:rsid w:val="000F312C"/>
    <w:rsid w:val="001256B4"/>
    <w:rsid w:val="00163526"/>
    <w:rsid w:val="00190A78"/>
    <w:rsid w:val="001A639A"/>
    <w:rsid w:val="001C0F63"/>
    <w:rsid w:val="001E2691"/>
    <w:rsid w:val="001F650F"/>
    <w:rsid w:val="002A5100"/>
    <w:rsid w:val="00307A75"/>
    <w:rsid w:val="00343BB8"/>
    <w:rsid w:val="003A7CB1"/>
    <w:rsid w:val="00401690"/>
    <w:rsid w:val="00437FB9"/>
    <w:rsid w:val="004876B6"/>
    <w:rsid w:val="004C0954"/>
    <w:rsid w:val="00551B4D"/>
    <w:rsid w:val="005B571A"/>
    <w:rsid w:val="00615E41"/>
    <w:rsid w:val="00623EEE"/>
    <w:rsid w:val="0069146A"/>
    <w:rsid w:val="007910B9"/>
    <w:rsid w:val="007A5673"/>
    <w:rsid w:val="009D429E"/>
    <w:rsid w:val="00A043FB"/>
    <w:rsid w:val="00A27A9C"/>
    <w:rsid w:val="00A50692"/>
    <w:rsid w:val="00A57797"/>
    <w:rsid w:val="00A9030C"/>
    <w:rsid w:val="00AF2015"/>
    <w:rsid w:val="00B865A9"/>
    <w:rsid w:val="00BA7E14"/>
    <w:rsid w:val="00BE6307"/>
    <w:rsid w:val="00C16E80"/>
    <w:rsid w:val="00C37FB4"/>
    <w:rsid w:val="00CB20E1"/>
    <w:rsid w:val="00D160C7"/>
    <w:rsid w:val="00D57127"/>
    <w:rsid w:val="00D8360C"/>
    <w:rsid w:val="00DA7DA5"/>
    <w:rsid w:val="00E0705B"/>
    <w:rsid w:val="00E30A6F"/>
    <w:rsid w:val="00E67D5A"/>
    <w:rsid w:val="00E75533"/>
    <w:rsid w:val="00E83C35"/>
    <w:rsid w:val="00EA1665"/>
    <w:rsid w:val="00F53766"/>
    <w:rsid w:val="00F66AAF"/>
    <w:rsid w:val="00FA67FD"/>
    <w:rsid w:val="00FD28B1"/>
    <w:rsid w:val="00FD2A8C"/>
    <w:rsid w:val="00FF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911AC"/>
  <w15:chartTrackingRefBased/>
  <w15:docId w15:val="{C5EC6AC9-3BE1-426C-9619-2346B32E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3BB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43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7910B9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4876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876B6"/>
  </w:style>
  <w:style w:type="paragraph" w:styleId="Pidipagina">
    <w:name w:val="footer"/>
    <w:basedOn w:val="Normale"/>
    <w:link w:val="PidipaginaCarattere"/>
    <w:uiPriority w:val="99"/>
    <w:unhideWhenUsed/>
    <w:rsid w:val="004876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87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Corea</dc:creator>
  <cp:keywords/>
  <dc:description/>
  <cp:lastModifiedBy>Nicola Corea</cp:lastModifiedBy>
  <cp:revision>40</cp:revision>
  <cp:lastPrinted>2023-05-26T16:13:00Z</cp:lastPrinted>
  <dcterms:created xsi:type="dcterms:W3CDTF">2023-05-25T14:50:00Z</dcterms:created>
  <dcterms:modified xsi:type="dcterms:W3CDTF">2023-05-26T16:15:00Z</dcterms:modified>
</cp:coreProperties>
</file>