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8BD3" w14:textId="406F7FA5" w:rsidR="00E41ABD" w:rsidRDefault="00E636CC" w:rsidP="00EA17B0">
      <w:pPr>
        <w:ind w:left="1134" w:right="1134"/>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14:anchorId="4EA9259B" wp14:editId="1EDB15DF">
            <wp:simplePos x="0" y="0"/>
            <wp:positionH relativeFrom="margin">
              <wp:align>right</wp:align>
            </wp:positionH>
            <wp:positionV relativeFrom="paragraph">
              <wp:posOffset>-635</wp:posOffset>
            </wp:positionV>
            <wp:extent cx="861060" cy="990600"/>
            <wp:effectExtent l="0" t="0" r="0" b="0"/>
            <wp:wrapNone/>
            <wp:docPr id="17695505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1060" cy="990600"/>
                    </a:xfrm>
                    <a:prstGeom prst="rect">
                      <a:avLst/>
                    </a:prstGeom>
                    <a:noFill/>
                    <a:ln>
                      <a:noFill/>
                    </a:ln>
                  </pic:spPr>
                </pic:pic>
              </a:graphicData>
            </a:graphic>
          </wp:anchor>
        </w:drawing>
      </w:r>
    </w:p>
    <w:p w14:paraId="2EFDD473" w14:textId="1D7234A8" w:rsidR="00EA17B0" w:rsidRDefault="00EA17B0" w:rsidP="00EA17B0">
      <w:pPr>
        <w:rPr>
          <w:rFonts w:ascii="Times New Roman" w:hAnsi="Times New Roman" w:cs="Times New Roman"/>
          <w:sz w:val="28"/>
          <w:szCs w:val="28"/>
        </w:rPr>
      </w:pPr>
    </w:p>
    <w:p w14:paraId="415AC63B" w14:textId="77777777" w:rsidR="00AB0EF3" w:rsidRDefault="00AB0EF3" w:rsidP="00EA17B0">
      <w:pPr>
        <w:rPr>
          <w:rFonts w:ascii="Times New Roman" w:hAnsi="Times New Roman" w:cs="Times New Roman"/>
          <w:sz w:val="28"/>
          <w:szCs w:val="28"/>
        </w:rPr>
      </w:pPr>
    </w:p>
    <w:p w14:paraId="0EAFD499" w14:textId="658189E4" w:rsidR="00C15C38" w:rsidRDefault="00C15C38" w:rsidP="00EA17B0">
      <w:pPr>
        <w:rPr>
          <w:rFonts w:ascii="Times New Roman" w:hAnsi="Times New Roman" w:cs="Times New Roman"/>
          <w:sz w:val="28"/>
          <w:szCs w:val="28"/>
        </w:rPr>
      </w:pPr>
    </w:p>
    <w:p w14:paraId="441EE621" w14:textId="77777777" w:rsidR="00C15C38" w:rsidRDefault="00C15C38" w:rsidP="00EA17B0">
      <w:pPr>
        <w:rPr>
          <w:rFonts w:ascii="Times New Roman" w:hAnsi="Times New Roman" w:cs="Times New Roman"/>
          <w:sz w:val="28"/>
          <w:szCs w:val="28"/>
        </w:rPr>
      </w:pPr>
    </w:p>
    <w:p w14:paraId="6196D27D" w14:textId="680EC39C" w:rsidR="00EA17B0" w:rsidRPr="005116C5" w:rsidRDefault="00EA17B0" w:rsidP="00EA17B0">
      <w:pPr>
        <w:tabs>
          <w:tab w:val="left" w:pos="1068"/>
        </w:tabs>
        <w:ind w:left="1134" w:right="1134"/>
        <w:rPr>
          <w:rFonts w:ascii="Century Gothic" w:hAnsi="Century Gothic" w:cs="Times New Roman"/>
          <w:sz w:val="28"/>
          <w:szCs w:val="28"/>
        </w:rPr>
      </w:pPr>
      <w:r w:rsidRPr="005116C5">
        <w:rPr>
          <w:rFonts w:ascii="Century Gothic" w:hAnsi="Century Gothic" w:cs="Times New Roman"/>
          <w:noProof/>
          <w:sz w:val="28"/>
          <w:szCs w:val="28"/>
        </w:rPr>
        <mc:AlternateContent>
          <mc:Choice Requires="wps">
            <w:drawing>
              <wp:anchor distT="0" distB="0" distL="114300" distR="114300" simplePos="0" relativeHeight="251660288" behindDoc="0" locked="0" layoutInCell="1" allowOverlap="1" wp14:anchorId="4C2E2D74" wp14:editId="7DB5178C">
                <wp:simplePos x="0" y="0"/>
                <wp:positionH relativeFrom="column">
                  <wp:posOffset>712470</wp:posOffset>
                </wp:positionH>
                <wp:positionV relativeFrom="paragraph">
                  <wp:posOffset>238760</wp:posOffset>
                </wp:positionV>
                <wp:extent cx="4617720" cy="7620"/>
                <wp:effectExtent l="0" t="0" r="30480" b="30480"/>
                <wp:wrapNone/>
                <wp:docPr id="691282506" name="Connettore diritto 1"/>
                <wp:cNvGraphicFramePr/>
                <a:graphic xmlns:a="http://schemas.openxmlformats.org/drawingml/2006/main">
                  <a:graphicData uri="http://schemas.microsoft.com/office/word/2010/wordprocessingShape">
                    <wps:wsp>
                      <wps:cNvCnPr/>
                      <wps:spPr>
                        <a:xfrm flipV="1">
                          <a:off x="0" y="0"/>
                          <a:ext cx="4617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2AE5D" id="Connettore diritto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8.8pt" to="419.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" strokecolor="black [3200]" strokeweight=".5pt">
                <v:stroke joinstyle="miter"/>
              </v:line>
            </w:pict>
          </mc:Fallback>
        </mc:AlternateContent>
      </w:r>
      <w:r w:rsidRPr="005116C5">
        <w:rPr>
          <w:rFonts w:ascii="Century Gothic" w:hAnsi="Century Gothic" w:cs="Times New Roman"/>
          <w:sz w:val="28"/>
          <w:szCs w:val="28"/>
        </w:rPr>
        <w:t>Introduzione</w:t>
      </w:r>
    </w:p>
    <w:p w14:paraId="4D27D4AD" w14:textId="6615E231" w:rsidR="005116C5" w:rsidRDefault="00EA17B0" w:rsidP="005116C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 xml:space="preserve">Un robot da un punto di vista teorico , può essere definito come una macchina capace di apportare modifiche all’ambiente, esplicando azioni condizionate da un insieme di regole di comportamento </w:t>
      </w:r>
      <w:r w:rsidR="005116C5">
        <w:rPr>
          <w:rFonts w:ascii="Century Gothic" w:hAnsi="Century Gothic" w:cs="Times New Roman"/>
          <w:sz w:val="24"/>
          <w:szCs w:val="24"/>
        </w:rPr>
        <w:t>nonché da un insieme di informazioni acquisite sullo  stato del robot (sensori propriocettivi) e sullo stato dell’ambiente stesso (sensori esterocettivi). Di fatto , la robotica studia la connessione intelligente tra percezione e azione.</w:t>
      </w:r>
    </w:p>
    <w:p w14:paraId="5DEF0291" w14:textId="4F34C84F" w:rsidR="005116C5" w:rsidRDefault="005116C5" w:rsidP="005116C5">
      <w:pPr>
        <w:tabs>
          <w:tab w:val="left" w:pos="1068"/>
        </w:tabs>
        <w:ind w:left="1134" w:right="1134"/>
        <w:jc w:val="both"/>
        <w:rPr>
          <w:rFonts w:ascii="Century Gothic" w:hAnsi="Century Gothic" w:cs="Times New Roman"/>
          <w:sz w:val="24"/>
          <w:szCs w:val="24"/>
        </w:rPr>
      </w:pPr>
      <w:r>
        <w:rPr>
          <w:rFonts w:ascii="Century Gothic" w:hAnsi="Century Gothic" w:cs="Times New Roman"/>
          <w:noProof/>
          <w:sz w:val="24"/>
          <w:szCs w:val="24"/>
        </w:rPr>
        <w:drawing>
          <wp:inline distT="0" distB="0" distL="0" distR="0" wp14:anchorId="4FF068E6" wp14:editId="5AC29E5F">
            <wp:extent cx="4598356" cy="1699260"/>
            <wp:effectExtent l="0" t="0" r="0" b="0"/>
            <wp:docPr id="196622365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957" cy="1700591"/>
                    </a:xfrm>
                    <a:prstGeom prst="rect">
                      <a:avLst/>
                    </a:prstGeom>
                    <a:noFill/>
                    <a:ln>
                      <a:noFill/>
                    </a:ln>
                  </pic:spPr>
                </pic:pic>
              </a:graphicData>
            </a:graphic>
          </wp:inline>
        </w:drawing>
      </w:r>
    </w:p>
    <w:p w14:paraId="36F56547" w14:textId="784D3632" w:rsidR="005116C5" w:rsidRDefault="00C15C38" w:rsidP="005116C5">
      <w:pPr>
        <w:tabs>
          <w:tab w:val="left" w:pos="1068"/>
        </w:tabs>
        <w:ind w:left="1134" w:right="1134"/>
        <w:jc w:val="both"/>
        <w:rPr>
          <w:rFonts w:ascii="Century Gothic" w:hAnsi="Century Gothic" w:cs="Times New Roman"/>
          <w:sz w:val="20"/>
          <w:szCs w:val="20"/>
        </w:rPr>
      </w:pPr>
      <w:r>
        <w:rPr>
          <w:rFonts w:ascii="Century Gothic" w:hAnsi="Century Gothic" w:cs="Times New Roman"/>
          <w:b/>
          <w:bCs/>
          <w:sz w:val="20"/>
          <w:szCs w:val="20"/>
        </w:rPr>
        <w:t xml:space="preserve">     </w:t>
      </w:r>
      <w:r w:rsidR="005116C5" w:rsidRPr="005116C5">
        <w:rPr>
          <w:rFonts w:ascii="Century Gothic" w:hAnsi="Century Gothic" w:cs="Times New Roman"/>
          <w:b/>
          <w:bCs/>
          <w:sz w:val="20"/>
          <w:szCs w:val="20"/>
        </w:rPr>
        <w:t>Figura 1.1</w:t>
      </w:r>
      <w:r w:rsidR="005116C5" w:rsidRPr="005116C5">
        <w:rPr>
          <w:rFonts w:ascii="Century Gothic" w:hAnsi="Century Gothic" w:cs="Times New Roman"/>
          <w:sz w:val="20"/>
          <w:szCs w:val="20"/>
        </w:rPr>
        <w:t xml:space="preserve"> Schema Rappresentativo </w:t>
      </w:r>
    </w:p>
    <w:p w14:paraId="494378CF" w14:textId="3C7E8BA5" w:rsidR="005116C5" w:rsidRDefault="005116C5" w:rsidP="005116C5">
      <w:pPr>
        <w:tabs>
          <w:tab w:val="left" w:pos="1068"/>
        </w:tabs>
        <w:ind w:left="1134" w:right="1134"/>
        <w:jc w:val="both"/>
        <w:rPr>
          <w:rFonts w:ascii="Century Gothic" w:hAnsi="Century Gothic" w:cs="Times New Roman"/>
          <w:sz w:val="20"/>
          <w:szCs w:val="20"/>
        </w:rPr>
      </w:pPr>
    </w:p>
    <w:p w14:paraId="5DC008BD" w14:textId="01270F68" w:rsidR="005116C5" w:rsidRDefault="005116C5" w:rsidP="005116C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Dalla figura sopra riportato salta subito all’occhio il carattere interdisciplinare della robotica. Il 90% della robotica industriale è caratterizzata dall’impiego di robot manipolatori , ovvero robot a base fissa. Senza entrare troppo nei dettagli , da un punto di vista meccanico , un manipolatore , può essere semplicemente definito come una catena cinematica data dalla interconnessione di bracci (link) per mezzo di giunti rotoidali o prismatici.</w:t>
      </w:r>
      <w:r w:rsidR="00C15C38">
        <w:rPr>
          <w:rFonts w:ascii="Century Gothic" w:hAnsi="Century Gothic" w:cs="Times New Roman"/>
          <w:sz w:val="24"/>
          <w:szCs w:val="24"/>
        </w:rPr>
        <w:t xml:space="preserve"> Ma qual è la conseguenza principale nell’adottare un robot a base fissa? Lo svantaggio è che lo spazio di lavoro , inteso come la porzione dell’ambiente accessibile dall’organo terminale (pinza , etc..) è limitata. La sua forma ed il suo volume sono funzione della distribuzione dei gradi di libertà lungo la struttura portante del robot stesso. Ad esempio nella figura sottostante si riporta lo spazio di lavoro con riferimento ad un robot manipolatore antropomorfo,</w:t>
      </w:r>
    </w:p>
    <w:p w14:paraId="50DF1540" w14:textId="193F263F" w:rsidR="00C15C38" w:rsidRDefault="00C15C38" w:rsidP="005116C5">
      <w:pPr>
        <w:tabs>
          <w:tab w:val="left" w:pos="1068"/>
        </w:tabs>
        <w:ind w:left="1134" w:right="1134"/>
        <w:jc w:val="both"/>
        <w:rPr>
          <w:rFonts w:ascii="Century Gothic" w:hAnsi="Century Gothic" w:cs="Times New Roman"/>
          <w:sz w:val="24"/>
          <w:szCs w:val="24"/>
        </w:rPr>
      </w:pPr>
    </w:p>
    <w:p w14:paraId="26AB0B3E" w14:textId="23823257" w:rsidR="00C15C38" w:rsidRDefault="00C15C38" w:rsidP="00C15C38">
      <w:pPr>
        <w:tabs>
          <w:tab w:val="left" w:pos="1068"/>
        </w:tabs>
        <w:ind w:left="1134" w:right="1134"/>
        <w:jc w:val="center"/>
        <w:rPr>
          <w:rFonts w:ascii="Century Gothic" w:hAnsi="Century Gothic" w:cs="Times New Roman"/>
          <w:sz w:val="24"/>
          <w:szCs w:val="24"/>
        </w:rPr>
      </w:pPr>
      <w:r>
        <w:rPr>
          <w:rFonts w:ascii="Century Gothic" w:hAnsi="Century Gothic" w:cs="Times New Roman"/>
          <w:noProof/>
          <w:sz w:val="24"/>
          <w:szCs w:val="24"/>
        </w:rPr>
        <w:drawing>
          <wp:inline distT="0" distB="0" distL="0" distR="0" wp14:anchorId="45A9B38D" wp14:editId="5C2549F3">
            <wp:extent cx="4320540" cy="2499360"/>
            <wp:effectExtent l="0" t="0" r="3810" b="0"/>
            <wp:docPr id="4851383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2499360"/>
                    </a:xfrm>
                    <a:prstGeom prst="rect">
                      <a:avLst/>
                    </a:prstGeom>
                    <a:noFill/>
                    <a:ln>
                      <a:noFill/>
                    </a:ln>
                  </pic:spPr>
                </pic:pic>
              </a:graphicData>
            </a:graphic>
          </wp:inline>
        </w:drawing>
      </w:r>
    </w:p>
    <w:p w14:paraId="54D1F2B2" w14:textId="26FC1DCB" w:rsidR="00C15C38" w:rsidRDefault="00C15C38" w:rsidP="00C15C38">
      <w:pPr>
        <w:tabs>
          <w:tab w:val="left" w:pos="1068"/>
        </w:tabs>
        <w:ind w:left="1134" w:right="1134"/>
        <w:rPr>
          <w:rFonts w:ascii="Century Gothic" w:hAnsi="Century Gothic" w:cs="Times New Roman"/>
          <w:sz w:val="20"/>
          <w:szCs w:val="20"/>
        </w:rPr>
      </w:pPr>
      <w:r>
        <w:rPr>
          <w:rFonts w:ascii="Century Gothic" w:hAnsi="Century Gothic" w:cs="Times New Roman"/>
          <w:b/>
          <w:bCs/>
          <w:sz w:val="20"/>
          <w:szCs w:val="20"/>
        </w:rPr>
        <w:t xml:space="preserve">     </w:t>
      </w:r>
      <w:r w:rsidRPr="00C15C38">
        <w:rPr>
          <w:rFonts w:ascii="Century Gothic" w:hAnsi="Century Gothic" w:cs="Times New Roman"/>
          <w:b/>
          <w:bCs/>
          <w:sz w:val="20"/>
          <w:szCs w:val="20"/>
        </w:rPr>
        <w:t>Figura 1.2</w:t>
      </w:r>
      <w:r w:rsidRPr="00C15C38">
        <w:rPr>
          <w:rFonts w:ascii="Century Gothic" w:hAnsi="Century Gothic" w:cs="Times New Roman"/>
          <w:sz w:val="20"/>
          <w:szCs w:val="20"/>
        </w:rPr>
        <w:t xml:space="preserve"> Spazio di Lavoro Manipolatore Antropomorfo</w:t>
      </w:r>
    </w:p>
    <w:p w14:paraId="310FCEBC" w14:textId="467AE1E8" w:rsidR="00C15C38" w:rsidRDefault="00C15C38" w:rsidP="00C15C38">
      <w:pPr>
        <w:tabs>
          <w:tab w:val="left" w:pos="1068"/>
        </w:tabs>
        <w:ind w:left="1134" w:right="1134"/>
        <w:rPr>
          <w:rFonts w:ascii="Century Gothic" w:hAnsi="Century Gothic" w:cs="Times New Roman"/>
          <w:sz w:val="20"/>
          <w:szCs w:val="20"/>
        </w:rPr>
      </w:pPr>
    </w:p>
    <w:p w14:paraId="1A853A06" w14:textId="61B036B4" w:rsidR="00AE0557" w:rsidRDefault="00C15C38" w:rsidP="00AE055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 xml:space="preserve">si noti come lo spazio di lavoro coincide con una semplice sfera cava. L’introduzione di una base semovente , e quindi dare la capacità al robot di muoversi liberamente nell’ambiente , fa dello spazio di lavoro , uno spazio tendenzialmente illimitato. Dalle considerazione fatte fino a questo punto , possiamo definire un robot mobile , un robot costituito da uno o più corpi rigidi , dotato di un sistema di locomozione. Fra tutti i sistemi possibili , la locomozione mediante ruote è di fatto </w:t>
      </w:r>
      <w:r w:rsidR="00AE0557">
        <w:rPr>
          <w:rFonts w:ascii="Century Gothic" w:hAnsi="Century Gothic" w:cs="Times New Roman"/>
          <w:sz w:val="24"/>
          <w:szCs w:val="24"/>
        </w:rPr>
        <w:t xml:space="preserve">la modalità di movimentazione più utilizzata in pratica. Possiamo individuare tre tipi di ruote convenzionali </w:t>
      </w:r>
    </w:p>
    <w:p w14:paraId="402F77C0" w14:textId="77777777" w:rsidR="00AE0557" w:rsidRDefault="00AE0557" w:rsidP="00AE0557">
      <w:pPr>
        <w:tabs>
          <w:tab w:val="left" w:pos="1068"/>
        </w:tabs>
        <w:ind w:left="1134" w:right="1134"/>
        <w:jc w:val="both"/>
        <w:rPr>
          <w:rFonts w:ascii="Century Gothic" w:hAnsi="Century Gothic" w:cs="Times New Roman"/>
          <w:sz w:val="24"/>
          <w:szCs w:val="24"/>
        </w:rPr>
      </w:pPr>
    </w:p>
    <w:p w14:paraId="7339526D" w14:textId="7811CADA" w:rsidR="00C15C38" w:rsidRDefault="00AE0557" w:rsidP="00AE0557">
      <w:pPr>
        <w:tabs>
          <w:tab w:val="left" w:pos="1068"/>
        </w:tabs>
        <w:ind w:left="1134" w:right="1134"/>
        <w:jc w:val="center"/>
        <w:rPr>
          <w:rFonts w:ascii="Century Gothic" w:hAnsi="Century Gothic" w:cs="Times New Roman"/>
          <w:sz w:val="24"/>
          <w:szCs w:val="24"/>
        </w:rPr>
      </w:pPr>
      <w:r>
        <w:rPr>
          <w:rFonts w:ascii="Century Gothic" w:hAnsi="Century Gothic" w:cs="Times New Roman"/>
          <w:noProof/>
          <w:sz w:val="24"/>
          <w:szCs w:val="24"/>
        </w:rPr>
        <w:drawing>
          <wp:inline distT="0" distB="0" distL="0" distR="0" wp14:anchorId="3B2BB1AF" wp14:editId="1CB03A8F">
            <wp:extent cx="4236720" cy="1851660"/>
            <wp:effectExtent l="0" t="0" r="0" b="0"/>
            <wp:docPr id="149189640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1851660"/>
                    </a:xfrm>
                    <a:prstGeom prst="rect">
                      <a:avLst/>
                    </a:prstGeom>
                    <a:noFill/>
                    <a:ln>
                      <a:noFill/>
                    </a:ln>
                  </pic:spPr>
                </pic:pic>
              </a:graphicData>
            </a:graphic>
          </wp:inline>
        </w:drawing>
      </w:r>
    </w:p>
    <w:p w14:paraId="5D9FFFAF" w14:textId="52D8FEA2" w:rsidR="00AE0557" w:rsidRDefault="00AE0557" w:rsidP="00AE0557">
      <w:pPr>
        <w:tabs>
          <w:tab w:val="left" w:pos="1068"/>
        </w:tabs>
        <w:ind w:left="1134" w:right="1134"/>
        <w:rPr>
          <w:rFonts w:ascii="Century Gothic" w:hAnsi="Century Gothic" w:cs="Times New Roman"/>
          <w:sz w:val="20"/>
          <w:szCs w:val="20"/>
        </w:rPr>
      </w:pPr>
      <w:r>
        <w:rPr>
          <w:rFonts w:ascii="Century Gothic" w:hAnsi="Century Gothic" w:cs="Times New Roman"/>
          <w:b/>
          <w:bCs/>
          <w:sz w:val="20"/>
          <w:szCs w:val="20"/>
        </w:rPr>
        <w:t xml:space="preserve">     </w:t>
      </w:r>
      <w:r w:rsidRPr="00AE0557">
        <w:rPr>
          <w:rFonts w:ascii="Century Gothic" w:hAnsi="Century Gothic" w:cs="Times New Roman"/>
          <w:b/>
          <w:bCs/>
          <w:sz w:val="20"/>
          <w:szCs w:val="20"/>
        </w:rPr>
        <w:t>Figura 1.3</w:t>
      </w:r>
      <w:r w:rsidRPr="00AE0557">
        <w:rPr>
          <w:rFonts w:ascii="Century Gothic" w:hAnsi="Century Gothic" w:cs="Times New Roman"/>
          <w:sz w:val="20"/>
          <w:szCs w:val="20"/>
        </w:rPr>
        <w:t xml:space="preserve"> Tipologie di ruote maggiormente utilizzate</w:t>
      </w:r>
    </w:p>
    <w:p w14:paraId="69AD7C7E" w14:textId="3F8DE057" w:rsidR="00AE0557" w:rsidRDefault="00AE0557" w:rsidP="00AE0557">
      <w:pPr>
        <w:tabs>
          <w:tab w:val="left" w:pos="1068"/>
        </w:tabs>
        <w:ind w:left="1134" w:right="1134"/>
        <w:rPr>
          <w:rFonts w:ascii="Century Gothic" w:hAnsi="Century Gothic" w:cs="Times New Roman"/>
          <w:sz w:val="20"/>
          <w:szCs w:val="20"/>
        </w:rPr>
      </w:pPr>
    </w:p>
    <w:p w14:paraId="0DA5F0E9" w14:textId="77777777" w:rsidR="003450D4" w:rsidRDefault="00AE0557" w:rsidP="00B46F2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 xml:space="preserve">La ruota fissa , con un solo asse di rotazione ortogonale al piano contenente la ruota stessa , la ruota orientabile e la ruota </w:t>
      </w:r>
      <w:r>
        <w:rPr>
          <w:rFonts w:ascii="Century Gothic" w:hAnsi="Century Gothic" w:cs="Times New Roman"/>
          <w:sz w:val="24"/>
          <w:szCs w:val="24"/>
        </w:rPr>
        <w:lastRenderedPageBreak/>
        <w:t xml:space="preserve">eccentrica con due assi di rotazione , di cui uno verticale , che da alla ruota la possibilità di orientarsi. Si noti come nella terza </w:t>
      </w:r>
    </w:p>
    <w:p w14:paraId="5992A72B" w14:textId="77777777" w:rsidR="003450D4" w:rsidRDefault="003450D4" w:rsidP="00B46F25">
      <w:pPr>
        <w:tabs>
          <w:tab w:val="left" w:pos="1068"/>
        </w:tabs>
        <w:ind w:left="1134" w:right="1134"/>
        <w:jc w:val="both"/>
        <w:rPr>
          <w:rFonts w:ascii="Century Gothic" w:hAnsi="Century Gothic" w:cs="Times New Roman"/>
          <w:sz w:val="24"/>
          <w:szCs w:val="24"/>
        </w:rPr>
      </w:pPr>
    </w:p>
    <w:p w14:paraId="03B2BAD6" w14:textId="4BFC3B8F" w:rsidR="00B46F25" w:rsidRDefault="00AE0557" w:rsidP="00B46F25">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tipologia , il secondo asse di rotazione non passa per il centro della ruota stessa , ma è traslato di una quantità fissa (offset). Questa disposizione da alla ruota la funzione di punto di appoggio per il bilanciamento statico senza influenzare in nessun modo la mobilità della base.</w:t>
      </w:r>
      <w:r w:rsidR="00FC4CCA">
        <w:rPr>
          <w:rFonts w:ascii="Century Gothic" w:hAnsi="Century Gothic" w:cs="Times New Roman"/>
          <w:sz w:val="24"/>
          <w:szCs w:val="24"/>
        </w:rPr>
        <w:t xml:space="preserve"> Ma se da una parte danno la capacità al robot di intervento autonomo ,</w:t>
      </w:r>
      <w:r w:rsidR="00D124C1">
        <w:rPr>
          <w:rFonts w:ascii="Century Gothic" w:hAnsi="Century Gothic" w:cs="Times New Roman"/>
          <w:sz w:val="24"/>
          <w:szCs w:val="24"/>
        </w:rPr>
        <w:t xml:space="preserve"> ampliamento della regione di operatività ,</w:t>
      </w:r>
      <w:r w:rsidR="00FC4CCA">
        <w:rPr>
          <w:rFonts w:ascii="Century Gothic" w:hAnsi="Century Gothic" w:cs="Times New Roman"/>
          <w:sz w:val="24"/>
          <w:szCs w:val="24"/>
        </w:rPr>
        <w:t xml:space="preserve"> </w:t>
      </w:r>
      <w:r w:rsidR="00B46F25">
        <w:rPr>
          <w:rFonts w:ascii="Century Gothic" w:hAnsi="Century Gothic" w:cs="Times New Roman"/>
          <w:sz w:val="24"/>
          <w:szCs w:val="24"/>
        </w:rPr>
        <w:t xml:space="preserve">dall’altra, </w:t>
      </w:r>
      <w:r w:rsidR="00FC4CCA">
        <w:rPr>
          <w:rFonts w:ascii="Century Gothic" w:hAnsi="Century Gothic" w:cs="Times New Roman"/>
          <w:sz w:val="24"/>
          <w:szCs w:val="24"/>
        </w:rPr>
        <w:t>i veicoli su ruote sono soggetti a vincoli cinematici che ne limitano la mobilità locale, o meglio , ne limitano i moti istantaneamente ammissibili. Sappiamo , che seppur possiamo portare un automobile in qualsiasi configurazione (</w:t>
      </w:r>
      <w:r w:rsidR="00B46F25">
        <w:rPr>
          <w:rFonts w:ascii="Century Gothic" w:hAnsi="Century Gothic" w:cs="Times New Roman"/>
          <w:sz w:val="24"/>
          <w:szCs w:val="24"/>
        </w:rPr>
        <w:t>posa</w:t>
      </w:r>
      <w:r w:rsidR="00FC4CCA">
        <w:rPr>
          <w:rFonts w:ascii="Century Gothic" w:hAnsi="Century Gothic" w:cs="Times New Roman"/>
          <w:sz w:val="24"/>
          <w:szCs w:val="24"/>
        </w:rPr>
        <w:t>)</w:t>
      </w:r>
      <w:r w:rsidR="00B46F25">
        <w:rPr>
          <w:rFonts w:ascii="Century Gothic" w:hAnsi="Century Gothic" w:cs="Times New Roman"/>
          <w:sz w:val="24"/>
          <w:szCs w:val="24"/>
        </w:rPr>
        <w:t xml:space="preserve"> , ad ogni istante di tempo non possiamo ottenere moti nella direzione ortonormale all’asse sagittale del veicolo; tradotto , il vettore velocità ad ogni istante è ortogonale alla direzione in cui si muove il veicolo. E’ necessario di fatto avere a disposizione gli strumenti per analizzare la struttura dei vincoli a cui il nostro sistema è sottoposto.</w:t>
      </w:r>
    </w:p>
    <w:p w14:paraId="78F33926" w14:textId="2415152B" w:rsidR="00FC4CCA" w:rsidRDefault="00B46F25" w:rsidP="00B46F25">
      <w:pPr>
        <w:tabs>
          <w:tab w:val="left" w:pos="1068"/>
        </w:tabs>
        <w:ind w:left="1134" w:right="1134"/>
        <w:jc w:val="both"/>
        <w:rPr>
          <w:rFonts w:ascii="Century Gothic" w:eastAsiaTheme="minorEastAsia" w:hAnsi="Century Gothic" w:cs="Times New Roman"/>
          <w:sz w:val="24"/>
          <w:szCs w:val="24"/>
        </w:rPr>
      </w:pPr>
      <w:r>
        <w:rPr>
          <w:rFonts w:ascii="Century Gothic" w:hAnsi="Century Gothic" w:cs="Times New Roman"/>
          <w:sz w:val="24"/>
          <w:szCs w:val="24"/>
        </w:rPr>
        <w:t xml:space="preserve">Siano a tal proposito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e>
        </m:d>
      </m:oMath>
      <w:r w:rsidRPr="001401B5">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 xml:space="preserve">le </w:t>
      </w:r>
      <m:oMath>
        <m:r>
          <w:rPr>
            <w:rFonts w:ascii="Cambria Math" w:eastAsiaTheme="minorEastAsia" w:hAnsi="Cambria Math" w:cs="Times New Roman"/>
            <w:sz w:val="24"/>
            <w:szCs w:val="24"/>
          </w:rPr>
          <m:t>n</m:t>
        </m:r>
      </m:oMath>
      <w:r>
        <w:rPr>
          <w:rFonts w:ascii="Century Gothic" w:eastAsiaTheme="minorEastAsia" w:hAnsi="Century Gothic" w:cs="Times New Roman"/>
          <w:sz w:val="24"/>
          <w:szCs w:val="24"/>
        </w:rPr>
        <w:t xml:space="preserve"> coordinate generalizzate rappresentati la configurazione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del nostro robot </w:t>
      </w:r>
      <w:r w:rsidR="00FC4CCA">
        <w:rPr>
          <w:rFonts w:ascii="Century Gothic" w:hAnsi="Century Gothic" w:cs="Times New Roman"/>
          <w:sz w:val="24"/>
          <w:szCs w:val="24"/>
        </w:rPr>
        <w:t xml:space="preserve"> </w:t>
      </w:r>
      <w:r>
        <w:rPr>
          <w:rFonts w:ascii="Century Gothic" w:hAnsi="Century Gothic" w:cs="Times New Roman"/>
          <w:sz w:val="24"/>
          <w:szCs w:val="24"/>
        </w:rPr>
        <w:t xml:space="preserve">nello spazio delle configurazioni </w:t>
      </w:r>
      <m:oMath>
        <m:r>
          <w:rPr>
            <w:rFonts w:ascii="Cambria Math" w:hAnsi="Cambria Math" w:cs="Times New Roman"/>
            <w:sz w:val="24"/>
            <w:szCs w:val="24"/>
          </w:rPr>
          <m:t>C</m:t>
        </m:r>
      </m:oMath>
      <w:r>
        <w:rPr>
          <w:rFonts w:ascii="Century Gothic" w:eastAsiaTheme="minorEastAsia" w:hAnsi="Century Gothic" w:cs="Times New Roman"/>
          <w:sz w:val="24"/>
          <w:szCs w:val="24"/>
        </w:rPr>
        <w:t>.</w:t>
      </w:r>
      <w:r w:rsidR="001401B5">
        <w:rPr>
          <w:rFonts w:ascii="Century Gothic" w:eastAsiaTheme="minorEastAsia" w:hAnsi="Century Gothic" w:cs="Times New Roman"/>
          <w:sz w:val="24"/>
          <w:szCs w:val="24"/>
        </w:rPr>
        <w:t xml:space="preserve"> L’evoluzione nel tempo del vettore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1401B5">
        <w:rPr>
          <w:rFonts w:ascii="Century Gothic" w:eastAsiaTheme="minorEastAsia" w:hAnsi="Century Gothic" w:cs="Times New Roman"/>
          <w:sz w:val="24"/>
          <w:szCs w:val="24"/>
        </w:rPr>
        <w:t xml:space="preserve"> può essere soggetto a vincoli. Nel seguito faremo soprattutto riferimento a vincoli bilaterali scleronomi, cioè espressi per mezzo di eguaglianze e non dipendenti esplicitamente dal tempo.</w:t>
      </w:r>
    </w:p>
    <w:p w14:paraId="57D9DDD9" w14:textId="7566E15A" w:rsidR="003450D4" w:rsidRDefault="003450D4" w:rsidP="00B46F25">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Una importante classificazione sulla natura dei vincoli può essere fatta in merito alla loro dipendenza o meno dal vettore delle velocità generalizzate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Pr>
          <w:rFonts w:ascii="Century Gothic" w:eastAsiaTheme="minorEastAsia" w:hAnsi="Century Gothic" w:cs="Times New Roman"/>
          <w:sz w:val="24"/>
          <w:szCs w:val="24"/>
        </w:rPr>
        <w:t xml:space="preserve"> </w:t>
      </w:r>
    </w:p>
    <w:p w14:paraId="0C821D23" w14:textId="6177AC11" w:rsidR="003450D4" w:rsidRDefault="003450D4" w:rsidP="003450D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Iniziamo la nostra discussione sulla natura dei vincoli , partendo dalla seguente definizione</w:t>
      </w:r>
    </w:p>
    <w:p w14:paraId="4710FD83" w14:textId="77777777" w:rsidR="003450D4" w:rsidRDefault="003450D4" w:rsidP="003450D4">
      <w:pPr>
        <w:tabs>
          <w:tab w:val="left" w:pos="1068"/>
        </w:tabs>
        <w:ind w:left="1134" w:right="1134"/>
        <w:jc w:val="both"/>
        <w:rPr>
          <w:rFonts w:ascii="Century Gothic" w:eastAsiaTheme="minorEastAsia" w:hAnsi="Century Gothic" w:cs="Times New Roman"/>
          <w:sz w:val="24"/>
          <w:szCs w:val="24"/>
        </w:rPr>
      </w:pPr>
    </w:p>
    <w:p w14:paraId="3EE4EEF8" w14:textId="2D9FACD1" w:rsidR="003450D4" w:rsidRDefault="003450D4" w:rsidP="00EA17B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1312" behindDoc="0" locked="0" layoutInCell="1" allowOverlap="1" wp14:anchorId="239BC10C" wp14:editId="08A849C5">
                <wp:simplePos x="0" y="0"/>
                <wp:positionH relativeFrom="column">
                  <wp:posOffset>720090</wp:posOffset>
                </wp:positionH>
                <wp:positionV relativeFrom="paragraph">
                  <wp:posOffset>206375</wp:posOffset>
                </wp:positionV>
                <wp:extent cx="1043940" cy="0"/>
                <wp:effectExtent l="0" t="0" r="0" b="0"/>
                <wp:wrapNone/>
                <wp:docPr id="476021547" name="Connettore diritto 5"/>
                <wp:cNvGraphicFramePr/>
                <a:graphic xmlns:a="http://schemas.openxmlformats.org/drawingml/2006/main">
                  <a:graphicData uri="http://schemas.microsoft.com/office/word/2010/wordprocessingShape">
                    <wps:wsp>
                      <wps:cNvCnPr/>
                      <wps:spPr>
                        <a:xfrm>
                          <a:off x="0" y="0"/>
                          <a:ext cx="1043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B89DD" id="Connettore dirit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6.25pt" to="138.9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" strokecolor="black [3200]" strokeweight=".5pt">
                <v:stroke joinstyle="miter"/>
              </v:line>
            </w:pict>
          </mc:Fallback>
        </mc:AlternateContent>
      </w:r>
      <w:r>
        <w:rPr>
          <w:rFonts w:ascii="Century Gothic" w:eastAsiaTheme="minorEastAsia" w:hAnsi="Century Gothic" w:cs="Times New Roman"/>
          <w:sz w:val="24"/>
          <w:szCs w:val="24"/>
        </w:rPr>
        <w:t>Definizione 1.1 (Vincolo Cinematico)</w:t>
      </w:r>
    </w:p>
    <w:p w14:paraId="23DD30FF" w14:textId="2E4287F4" w:rsidR="003450D4" w:rsidRDefault="003450D4" w:rsidP="00EA17B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definisce vincolo cinematico , il vincolo</w:t>
      </w:r>
    </w:p>
    <w:p w14:paraId="4966696A" w14:textId="195DDC6A" w:rsidR="003450D4" w:rsidRPr="003450D4" w:rsidRDefault="00000000" w:rsidP="00EA17B0">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=0 </m:t>
          </m:r>
        </m:oMath>
      </m:oMathPara>
    </w:p>
    <w:p w14:paraId="0444F56B" w14:textId="457ADC62" w:rsidR="003450D4" w:rsidRDefault="003450D4" w:rsidP="003450D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dipendente sia dal  vettore delle coordinate generalizzate che da quello delle velocità.</w:t>
      </w:r>
    </w:p>
    <w:p w14:paraId="15658661" w14:textId="72E0E47E" w:rsidR="003450D4" w:rsidRDefault="003450D4" w:rsidP="003450D4">
      <w:pPr>
        <w:tabs>
          <w:tab w:val="left" w:pos="1068"/>
        </w:tabs>
        <w:ind w:left="1134" w:right="1134"/>
        <w:jc w:val="both"/>
        <w:rPr>
          <w:rFonts w:ascii="Century Gothic" w:eastAsiaTheme="minorEastAsia" w:hAnsi="Century Gothic" w:cs="Times New Roman"/>
          <w:sz w:val="24"/>
          <w:szCs w:val="24"/>
        </w:rPr>
      </w:pPr>
    </w:p>
    <w:p w14:paraId="4557E38E" w14:textId="77777777" w:rsidR="0023633F" w:rsidRDefault="0023633F" w:rsidP="003450D4">
      <w:pPr>
        <w:tabs>
          <w:tab w:val="left" w:pos="1068"/>
        </w:tabs>
        <w:ind w:left="1134" w:right="1134"/>
        <w:jc w:val="both"/>
        <w:rPr>
          <w:rFonts w:ascii="Century Gothic" w:eastAsiaTheme="minorEastAsia" w:hAnsi="Century Gothic" w:cs="Times New Roman"/>
          <w:sz w:val="24"/>
          <w:szCs w:val="24"/>
        </w:rPr>
      </w:pPr>
    </w:p>
    <w:p w14:paraId="60FEBE6E" w14:textId="098819F1" w:rsidR="003450D4" w:rsidRDefault="003450D4" w:rsidP="003450D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 vincoli cinematici sono in genere </w:t>
      </w:r>
      <w:r w:rsidR="0023633F">
        <w:rPr>
          <w:rFonts w:ascii="Century Gothic" w:eastAsiaTheme="minorEastAsia" w:hAnsi="Century Gothic" w:cs="Times New Roman"/>
          <w:sz w:val="24"/>
          <w:szCs w:val="24"/>
        </w:rPr>
        <w:t>espressi in forma Pfaffiana , ovvero lineari nel vettore delle velocità generalizzate</w:t>
      </w:r>
    </w:p>
    <w:p w14:paraId="17F9696E" w14:textId="6C2E0B3C" w:rsidR="0023633F" w:rsidRDefault="00000000" w:rsidP="0023633F">
      <w:pPr>
        <w:tabs>
          <w:tab w:val="left" w:pos="1068"/>
        </w:tabs>
        <w:ind w:left="1134" w:right="1134"/>
        <w:jc w:val="center"/>
        <w:rPr>
          <w:rFonts w:ascii="Century Gothic" w:eastAsiaTheme="minorEastAsia" w:hAnsi="Century Gothic"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   i=1 , …  , k</m:t>
        </m:r>
      </m:oMath>
      <w:r w:rsidR="0023633F">
        <w:rPr>
          <w:rFonts w:ascii="Century Gothic" w:eastAsiaTheme="minorEastAsia" w:hAnsi="Century Gothic" w:cs="Times New Roman"/>
          <w:sz w:val="24"/>
          <w:szCs w:val="24"/>
        </w:rPr>
        <w:t xml:space="preserve">           </w:t>
      </w:r>
    </w:p>
    <w:p w14:paraId="3D71E399" w14:textId="1B70262D"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campi vettoriali di classe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Pr>
          <w:rFonts w:ascii="Century Gothic" w:eastAsiaTheme="minorEastAsia" w:hAnsi="Century Gothic" w:cs="Times New Roman"/>
          <w:sz w:val="24"/>
          <w:szCs w:val="24"/>
        </w:rPr>
        <w:t xml:space="preserve"> e linearmente indipendenti.</w:t>
      </w:r>
    </w:p>
    <w:p w14:paraId="2D2EC8C8" w14:textId="76D9715A"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Ma analizziamo più in dettaglio la struttura di tali vincoli </w:t>
      </w:r>
    </w:p>
    <w:p w14:paraId="660A13E3" w14:textId="09F1431E" w:rsidR="003450D4" w:rsidRPr="0023633F" w:rsidRDefault="00000000" w:rsidP="0023633F">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=0</m:t>
                  </m:r>
                </m:e>
              </m:nary>
            </m:e>
          </m:nary>
        </m:oMath>
      </m:oMathPara>
    </w:p>
    <w:p w14:paraId="07A88D80" w14:textId="48B35073"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ma se ,</w:t>
      </w:r>
    </w:p>
    <w:p w14:paraId="222220E6" w14:textId="1DF4B5EB" w:rsidR="0023633F" w:rsidRPr="0023633F" w:rsidRDefault="00000000" w:rsidP="0023633F">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=0</m:t>
              </m:r>
            </m:e>
          </m:nary>
        </m:oMath>
      </m:oMathPara>
    </w:p>
    <w:p w14:paraId="4FF3B690" w14:textId="34A04F22" w:rsidR="0023633F" w:rsidRDefault="0023633F" w:rsidP="0023633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allora</w:t>
      </w:r>
    </w:p>
    <w:p w14:paraId="5F68F6D2" w14:textId="035BC570" w:rsidR="0023633F" w:rsidRPr="0023633F" w:rsidRDefault="00000000" w:rsidP="0023633F">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j=1 </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=0</m:t>
              </m:r>
            </m:e>
          </m:nary>
        </m:oMath>
      </m:oMathPara>
    </w:p>
    <w:p w14:paraId="0508929D" w14:textId="180FEAA0" w:rsidR="0023633F" w:rsidRDefault="0023633F" w:rsidP="0023633F">
      <w:pPr>
        <w:tabs>
          <w:tab w:val="left" w:pos="1068"/>
        </w:tabs>
        <w:ind w:left="1134" w:right="1134"/>
        <w:jc w:val="both"/>
        <w:rPr>
          <w:rFonts w:ascii="Century Gothic" w:eastAsiaTheme="minorEastAsia" w:hAnsi="Century Gothic" w:cs="Times New Roman"/>
          <w:sz w:val="24"/>
          <w:szCs w:val="24"/>
        </w:rPr>
      </w:pPr>
    </w:p>
    <w:p w14:paraId="2F0264F8" w14:textId="5D38223B" w:rsidR="003450D4" w:rsidRDefault="0023633F" w:rsidP="00EA17B0">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Questa banale osservazione , ci mostra che in realtà i vincoli cinematici in forma Pfaffiana sono delle forme differenziali lineari.</w:t>
      </w:r>
    </w:p>
    <w:p w14:paraId="30ACA2CE" w14:textId="69EE8051" w:rsidR="0023633F" w:rsidRDefault="0023633F" w:rsidP="00EA17B0">
      <w:pPr>
        <w:tabs>
          <w:tab w:val="left" w:pos="1068"/>
        </w:tabs>
        <w:ind w:left="1134" w:right="1134"/>
        <w:jc w:val="both"/>
        <w:rPr>
          <w:rFonts w:ascii="Century Gothic" w:hAnsi="Century Gothic" w:cs="Times New Roman"/>
          <w:sz w:val="24"/>
          <w:szCs w:val="24"/>
        </w:rPr>
      </w:pPr>
    </w:p>
    <w:p w14:paraId="7DBD8833" w14:textId="5505A284" w:rsidR="0023633F" w:rsidRDefault="006F6F27" w:rsidP="00EA17B0">
      <w:pPr>
        <w:tabs>
          <w:tab w:val="left" w:pos="1068"/>
        </w:tabs>
        <w:ind w:left="1134" w:right="1134"/>
        <w:jc w:val="both"/>
        <w:rPr>
          <w:rFonts w:ascii="Century Gothic" w:hAnsi="Century Gothic" w:cs="Times New Roman"/>
          <w:sz w:val="24"/>
          <w:szCs w:val="24"/>
        </w:rPr>
      </w:pPr>
      <w:r>
        <w:rPr>
          <w:rFonts w:ascii="Century Gothic" w:hAnsi="Century Gothic" w:cs="Times New Roman"/>
          <w:noProof/>
          <w:sz w:val="24"/>
          <w:szCs w:val="24"/>
        </w:rPr>
        <mc:AlternateContent>
          <mc:Choice Requires="wps">
            <w:drawing>
              <wp:anchor distT="0" distB="0" distL="114300" distR="114300" simplePos="0" relativeHeight="251662336" behindDoc="0" locked="0" layoutInCell="1" allowOverlap="1" wp14:anchorId="65A425B3" wp14:editId="2BFE4764">
                <wp:simplePos x="0" y="0"/>
                <wp:positionH relativeFrom="column">
                  <wp:posOffset>720090</wp:posOffset>
                </wp:positionH>
                <wp:positionV relativeFrom="paragraph">
                  <wp:posOffset>203200</wp:posOffset>
                </wp:positionV>
                <wp:extent cx="678180" cy="7620"/>
                <wp:effectExtent l="0" t="0" r="26670" b="30480"/>
                <wp:wrapNone/>
                <wp:docPr id="315207160" name="Connettore diritto 7"/>
                <wp:cNvGraphicFramePr/>
                <a:graphic xmlns:a="http://schemas.openxmlformats.org/drawingml/2006/main">
                  <a:graphicData uri="http://schemas.microsoft.com/office/word/2010/wordprocessingShape">
                    <wps:wsp>
                      <wps:cNvCnPr/>
                      <wps:spPr>
                        <a:xfrm>
                          <a:off x="0" y="0"/>
                          <a:ext cx="678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E4AAF" id="Connettore diritto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6pt" to="110.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" strokecolor="black [3200]" strokeweight=".5pt">
                <v:stroke joinstyle="miter"/>
              </v:line>
            </w:pict>
          </mc:Fallback>
        </mc:AlternateContent>
      </w:r>
      <w:r>
        <w:rPr>
          <w:rFonts w:ascii="Century Gothic" w:hAnsi="Century Gothic" w:cs="Times New Roman"/>
          <w:sz w:val="24"/>
          <w:szCs w:val="24"/>
        </w:rPr>
        <w:t xml:space="preserve">Teorema </w:t>
      </w:r>
      <w:r w:rsidR="0023633F">
        <w:rPr>
          <w:rFonts w:ascii="Century Gothic" w:hAnsi="Century Gothic" w:cs="Times New Roman"/>
          <w:sz w:val="24"/>
          <w:szCs w:val="24"/>
        </w:rPr>
        <w:t xml:space="preserve"> </w:t>
      </w:r>
    </w:p>
    <w:p w14:paraId="10D97259" w14:textId="4FBCE554" w:rsidR="006F6F27" w:rsidRDefault="006F6F27" w:rsidP="006F6F27">
      <w:pPr>
        <w:tabs>
          <w:tab w:val="left" w:pos="1068"/>
        </w:tabs>
        <w:ind w:left="1134" w:right="1134"/>
        <w:jc w:val="both"/>
        <w:rPr>
          <w:rFonts w:ascii="Century Gothic" w:eastAsiaTheme="minorEastAsia" w:hAnsi="Century Gothic" w:cs="Times New Roman"/>
          <w:sz w:val="24"/>
          <w:szCs w:val="24"/>
        </w:rPr>
      </w:pPr>
      <w:r>
        <w:rPr>
          <w:rFonts w:ascii="Century Gothic" w:hAnsi="Century Gothic" w:cs="Times New Roman"/>
          <w:sz w:val="24"/>
          <w:szCs w:val="24"/>
        </w:rPr>
        <w:t xml:space="preserve">Sia </w:t>
      </w:r>
      <m:oMath>
        <m:r>
          <w:rPr>
            <w:rFonts w:ascii="Cambria Math" w:hAnsi="Cambria Math" w:cs="Times New Roman"/>
            <w:sz w:val="24"/>
            <w:szCs w:val="24"/>
          </w:rPr>
          <m:t xml:space="preserve">f:A→R </m:t>
        </m:r>
      </m:oMath>
      <w:r>
        <w:rPr>
          <w:rFonts w:ascii="Century Gothic" w:eastAsiaTheme="minorEastAsia" w:hAnsi="Century Gothic" w:cs="Times New Roman"/>
          <w:sz w:val="24"/>
          <w:szCs w:val="24"/>
        </w:rPr>
        <w:t xml:space="preserve"> con </w:t>
      </w:r>
      <m:oMath>
        <m:r>
          <w:rPr>
            <w:rFonts w:ascii="Cambria Math" w:eastAsiaTheme="minorEastAsia" w:hAnsi="Cambria Math" w:cs="Times New Roman"/>
            <w:sz w:val="24"/>
            <w:szCs w:val="24"/>
          </w:rPr>
          <m:t>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aperto e </w:t>
      </w:r>
      <m:oMath>
        <m:r>
          <w:rPr>
            <w:rFonts w:ascii="Cambria Math" w:eastAsiaTheme="minorEastAsia" w:hAnsi="Cambria Math" w:cs="Times New Roman"/>
            <w:sz w:val="24"/>
            <w:szCs w:val="24"/>
          </w:rPr>
          <m:t>f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1</m:t>
            </m:r>
          </m:sup>
        </m:sSup>
      </m:oMath>
      <w:r>
        <w:rPr>
          <w:rFonts w:ascii="Century Gothic" w:eastAsiaTheme="minorEastAsia" w:hAnsi="Century Gothic" w:cs="Times New Roman"/>
          <w:sz w:val="24"/>
          <w:szCs w:val="24"/>
        </w:rPr>
        <w:t xml:space="preserve"> su </w:t>
      </w:r>
      <m:oMath>
        <m:r>
          <w:rPr>
            <w:rFonts w:ascii="Cambria Math" w:eastAsiaTheme="minorEastAsia" w:hAnsi="Cambria Math" w:cs="Times New Roman"/>
            <w:sz w:val="24"/>
            <w:szCs w:val="24"/>
          </w:rPr>
          <m:t>A</m:t>
        </m:r>
      </m:oMath>
      <w:r>
        <w:rPr>
          <w:rFonts w:ascii="Century Gothic" w:eastAsiaTheme="minorEastAsia" w:hAnsi="Century Gothic" w:cs="Times New Roman"/>
          <w:sz w:val="24"/>
          <w:szCs w:val="24"/>
        </w:rPr>
        <w:t xml:space="preserve">. Allora ,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è differenziabile su tutto </w:t>
      </w:r>
      <m:oMath>
        <m:r>
          <w:rPr>
            <w:rFonts w:ascii="Cambria Math" w:eastAsiaTheme="minorEastAsia" w:hAnsi="Cambria Math" w:cs="Times New Roman"/>
            <w:sz w:val="24"/>
            <w:szCs w:val="24"/>
          </w:rPr>
          <m:t>A</m:t>
        </m:r>
      </m:oMath>
      <w:r>
        <w:rPr>
          <w:rFonts w:ascii="Century Gothic" w:eastAsiaTheme="minorEastAsia" w:hAnsi="Century Gothic" w:cs="Times New Roman"/>
          <w:sz w:val="24"/>
          <w:szCs w:val="24"/>
        </w:rPr>
        <w:t xml:space="preserve"> , ed il suo differenziale è dato da</w:t>
      </w:r>
    </w:p>
    <w:p w14:paraId="1CB6A4F4" w14:textId="38C5FAB0" w:rsidR="006F6F27" w:rsidRPr="006F6F27" w:rsidRDefault="006F6F27" w:rsidP="006F6F27">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df=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dx=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m:oMathPara>
    </w:p>
    <w:p w14:paraId="1E2F1572" w14:textId="77777777" w:rsidR="006F6F27" w:rsidRPr="006F6F27" w:rsidRDefault="006F6F27" w:rsidP="006F6F27">
      <w:pPr>
        <w:tabs>
          <w:tab w:val="left" w:pos="1068"/>
        </w:tabs>
        <w:ind w:left="1134" w:right="1134"/>
        <w:jc w:val="both"/>
        <w:rPr>
          <w:rFonts w:ascii="Century Gothic" w:eastAsiaTheme="minorEastAsia" w:hAnsi="Century Gothic" w:cs="Times New Roman"/>
          <w:sz w:val="24"/>
          <w:szCs w:val="24"/>
        </w:rPr>
      </w:pPr>
    </w:p>
    <w:p w14:paraId="08850E9F" w14:textId="521AC05C" w:rsidR="006F6F27" w:rsidRDefault="006F6F27" w:rsidP="00EA17B0">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Il precedente teorema , ben noto risultato dell’Analisi matematica , ci mostra come di fatto il differenziale di una funzione scalare è una forma differenziale lineare. Tuttavia il viceversa non è vero in generale</w:t>
      </w:r>
    </w:p>
    <w:p w14:paraId="675268F4" w14:textId="77777777" w:rsidR="006F6F27" w:rsidRDefault="006F6F27" w:rsidP="00EA17B0">
      <w:pPr>
        <w:tabs>
          <w:tab w:val="left" w:pos="1068"/>
        </w:tabs>
        <w:ind w:left="1134" w:right="1134"/>
        <w:jc w:val="both"/>
        <w:rPr>
          <w:rFonts w:ascii="Century Gothic" w:hAnsi="Century Gothic" w:cs="Times New Roman"/>
          <w:sz w:val="24"/>
          <w:szCs w:val="24"/>
        </w:rPr>
      </w:pPr>
    </w:p>
    <w:p w14:paraId="4F718C28" w14:textId="77F9989B" w:rsidR="006F6F27" w:rsidRDefault="006F6F27" w:rsidP="005057B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lastRenderedPageBreak/>
        <w:t>“ Non tutte le forme differenziali lineari sono il differenziale di una funzione scalare”</w:t>
      </w:r>
    </w:p>
    <w:p w14:paraId="73CE4EF9" w14:textId="4CB8A563" w:rsidR="007C264C" w:rsidRDefault="007C264C" w:rsidP="005057B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Si noti come le forme differenziali lineari generalizzano la definizione di primitiva al caso multi-variabile.</w:t>
      </w:r>
    </w:p>
    <w:p w14:paraId="3D606446" w14:textId="6319E761" w:rsidR="00CE3921" w:rsidRDefault="00CE3921" w:rsidP="005057B7">
      <w:pPr>
        <w:tabs>
          <w:tab w:val="left" w:pos="1068"/>
        </w:tabs>
        <w:ind w:left="1134" w:right="1134"/>
        <w:jc w:val="both"/>
        <w:rPr>
          <w:rFonts w:ascii="Century Gothic" w:hAnsi="Century Gothic" w:cs="Times New Roman"/>
          <w:sz w:val="24"/>
          <w:szCs w:val="24"/>
        </w:rPr>
      </w:pPr>
      <w:r>
        <w:rPr>
          <w:rFonts w:ascii="Century Gothic" w:hAnsi="Century Gothic" w:cs="Times New Roman"/>
          <w:sz w:val="24"/>
          <w:szCs w:val="24"/>
        </w:rPr>
        <w:t>Prendiamo in considerazione una generica forma differenziale lineare del tipo</w:t>
      </w:r>
    </w:p>
    <w:p w14:paraId="055FD7DB" w14:textId="3F002833" w:rsidR="00CE3921" w:rsidRPr="00CE3921" w:rsidRDefault="00000000" w:rsidP="005057B7">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0</m:t>
              </m:r>
            </m:e>
          </m:nary>
        </m:oMath>
      </m:oMathPara>
    </w:p>
    <w:p w14:paraId="04130A44" w14:textId="30624A11" w:rsidR="00CE3921" w:rsidRDefault="00CE3921" w:rsidP="005057B7">
      <w:pPr>
        <w:tabs>
          <w:tab w:val="left" w:pos="1068"/>
        </w:tabs>
        <w:ind w:left="1134" w:right="1134"/>
        <w:jc w:val="both"/>
        <w:rPr>
          <w:rFonts w:ascii="Century Gothic" w:eastAsiaTheme="minorEastAsia" w:hAnsi="Century Gothic" w:cs="Times New Roman"/>
          <w:sz w:val="24"/>
          <w:szCs w:val="24"/>
        </w:rPr>
      </w:pPr>
      <w:r>
        <w:rPr>
          <w:rFonts w:ascii="Century Gothic" w:hAnsi="Century Gothic" w:cs="Times New Roman"/>
          <w:sz w:val="24"/>
          <w:szCs w:val="24"/>
        </w:rPr>
        <w:t xml:space="preserve">ed in particolare , ipotizziamo sia una forma differenziale esatta , ovvero il differenziale di una qualche funzione scalare </w:t>
      </w:r>
      <m:oMath>
        <m:r>
          <w:rPr>
            <w:rFonts w:ascii="Cambria Math" w:hAnsi="Cambria Math" w:cs="Times New Roman"/>
            <w:sz w:val="24"/>
            <w:szCs w:val="24"/>
          </w:rPr>
          <m:t>f</m:t>
        </m:r>
      </m:oMath>
    </w:p>
    <w:p w14:paraId="3EC12699" w14:textId="0C27266D" w:rsidR="00CE3921" w:rsidRPr="00CE3921" w:rsidRDefault="00000000" w:rsidP="00CE3921">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m:t>
                  </m:r>
                </m:e>
              </m:nary>
            </m:e>
          </m:nary>
        </m:oMath>
      </m:oMathPara>
    </w:p>
    <w:p w14:paraId="2B73859C" w14:textId="0840F4DB" w:rsidR="00CE3921" w:rsidRDefault="00CE3921" w:rsidP="00CE392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Interpretando le variazioni parziali come componenti di un campo di forze , la precedente espressione può essere considerata come il lavoro impiegato dal campo per uno spostamento infinitesimale </w:t>
      </w:r>
      <m:oMath>
        <m:r>
          <w:rPr>
            <w:rFonts w:ascii="Cambria Math" w:eastAsiaTheme="minorEastAsia" w:hAnsi="Cambria Math" w:cs="Times New Roman"/>
            <w:sz w:val="24"/>
            <w:szCs w:val="24"/>
          </w:rPr>
          <m:t>dx</m:t>
        </m:r>
      </m:oMath>
      <w:r>
        <w:rPr>
          <w:rFonts w:ascii="Century Gothic" w:eastAsiaTheme="minorEastAsia" w:hAnsi="Century Gothic" w:cs="Times New Roman"/>
          <w:sz w:val="24"/>
          <w:szCs w:val="24"/>
        </w:rPr>
        <w:t xml:space="preserve">. </w:t>
      </w:r>
      <w:r w:rsidR="00C5109E">
        <w:rPr>
          <w:rFonts w:ascii="Century Gothic" w:eastAsiaTheme="minorEastAsia" w:hAnsi="Century Gothic" w:cs="Times New Roman"/>
          <w:sz w:val="24"/>
          <w:szCs w:val="24"/>
        </w:rPr>
        <w:t xml:space="preserve">Il lavoro totale compiuto dal campo di forze su un percorso </w:t>
      </w:r>
      <m:oMath>
        <m:r>
          <w:rPr>
            <w:rFonts w:ascii="Cambria Math" w:eastAsiaTheme="minorEastAsia" w:hAnsi="Cambria Math" w:cs="Times New Roman"/>
            <w:sz w:val="24"/>
            <w:szCs w:val="24"/>
          </w:rPr>
          <m:t>γ</m:t>
        </m:r>
      </m:oMath>
      <w:r w:rsidR="00C5109E">
        <w:rPr>
          <w:rFonts w:ascii="Century Gothic" w:eastAsiaTheme="minorEastAsia" w:hAnsi="Century Gothic" w:cs="Times New Roman"/>
          <w:sz w:val="24"/>
          <w:szCs w:val="24"/>
        </w:rPr>
        <w:t xml:space="preserve"> sarà allora dato da</w:t>
      </w:r>
    </w:p>
    <w:p w14:paraId="3EFE3A31" w14:textId="32AFA6FE" w:rsidR="00C5109E" w:rsidRDefault="00000000" w:rsidP="00CE3921">
      <w:pPr>
        <w:tabs>
          <w:tab w:val="left" w:pos="1068"/>
        </w:tabs>
        <w:ind w:left="1134" w:right="1134"/>
        <w:jc w:val="both"/>
        <w:rPr>
          <w:rFonts w:ascii="Century Gothic" w:eastAsiaTheme="minorEastAsia" w:hAnsi="Century Gothic"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γ</m:t>
              </m:r>
            </m:sub>
            <m:sup/>
            <m:e>
              <m:r>
                <w:rPr>
                  <w:rFonts w:ascii="Cambria Math" w:eastAsiaTheme="minorEastAsia" w:hAnsi="Cambria Math" w:cs="Times New Roman"/>
                  <w:sz w:val="24"/>
                  <w:szCs w:val="24"/>
                </w:rPr>
                <m:t xml:space="preserve">dW=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γ</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ctrlPr>
                        <w:rPr>
                          <w:rFonts w:ascii="Cambria Math" w:hAnsi="Cambria Math" w:cs="Times New Roman"/>
                          <w:i/>
                          <w:sz w:val="24"/>
                          <w:szCs w:val="24"/>
                        </w:rPr>
                      </m:ctrlPr>
                    </m:e>
                  </m:d>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 xml:space="preserve"> </m:t>
                          </m:r>
                        </m:e>
                      </m:nary>
                      <m:r>
                        <w:rPr>
                          <w:rFonts w:ascii="Cambria Math" w:hAnsi="Cambria Math" w:cs="Times New Roman"/>
                          <w:sz w:val="24"/>
                          <w:szCs w:val="24"/>
                        </w:rPr>
                        <m:t xml:space="preserve"> </m:t>
                      </m:r>
                      <m:ctrlPr>
                        <w:rPr>
                          <w:rFonts w:ascii="Cambria Math" w:hAnsi="Cambria Math" w:cs="Times New Roman"/>
                          <w:i/>
                          <w:sz w:val="24"/>
                          <w:szCs w:val="24"/>
                        </w:rPr>
                      </m:ctrlPr>
                    </m:e>
                  </m:d>
                </m:e>
              </m:nary>
              <m:r>
                <w:rPr>
                  <w:rFonts w:ascii="Cambria Math" w:eastAsiaTheme="minorEastAsia" w:hAnsi="Cambria Math" w:cs="Times New Roman"/>
                  <w:sz w:val="24"/>
                  <w:szCs w:val="24"/>
                </w:rPr>
                <m:t xml:space="preserve">dt= </m:t>
              </m:r>
            </m:e>
          </m:nary>
        </m:oMath>
      </m:oMathPara>
    </w:p>
    <w:p w14:paraId="76368145" w14:textId="6E9AE7C5" w:rsidR="00CE3921" w:rsidRPr="00C5109E" w:rsidRDefault="00C5109E" w:rsidP="00CE3921">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dt </m:t>
              </m:r>
            </m:e>
          </m:nary>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oMath>
      </m:oMathPara>
    </w:p>
    <w:p w14:paraId="47BA501A" w14:textId="241FBF27" w:rsidR="00C5109E" w:rsidRDefault="00C5109E" w:rsidP="00CE392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Il penultimo passaggio deriva immediatamente dalla derivata di funzione composta. Come notiamo il lavoro dipende soltanto dal punto iniziale e finale , di conseguenza il campo di forze è conservativo , e di fatto , esprimibile come gradiente di una funzione scalare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 nota in letteratura con il nome di potenziale del campo.</w:t>
      </w:r>
    </w:p>
    <w:p w14:paraId="7892379E" w14:textId="20377B34" w:rsidR="00C5109E" w:rsidRDefault="00C5109E" w:rsidP="00CE392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Dalle considerazioni precedenti concludiamo immediatamente che se il vincolo cinematico in forma pfaffiana è una forma differenziale esatta , questo può essere integrato ed espresso nella seguente forma</w:t>
      </w:r>
    </w:p>
    <w:p w14:paraId="0B7E2D38" w14:textId="0A2A7C15" w:rsidR="00C5109E" w:rsidRPr="00C5109E" w:rsidRDefault="00000000" w:rsidP="00CE3921">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=c</m:t>
          </m:r>
        </m:oMath>
      </m:oMathPara>
    </w:p>
    <w:p w14:paraId="69259D15" w14:textId="191C2FE5" w:rsidR="00C5109E" w:rsidRDefault="00C5109E"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differenziabile tale che</w:t>
      </w:r>
    </w:p>
    <w:p w14:paraId="696633FD" w14:textId="0DCF11E0" w:rsidR="00C5109E" w:rsidRPr="00C5109E" w:rsidRDefault="00000000" w:rsidP="00C5109E">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 xml:space="preserve">     j=1 , …  , k</m:t>
          </m:r>
        </m:oMath>
      </m:oMathPara>
    </w:p>
    <w:p w14:paraId="5BED74B2" w14:textId="48302D52" w:rsidR="00C5109E"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e </w:t>
      </w:r>
      <m:oMath>
        <m:r>
          <w:rPr>
            <w:rFonts w:ascii="Cambria Math" w:eastAsiaTheme="minorEastAsia" w:hAnsi="Cambria Math" w:cs="Times New Roman"/>
            <w:sz w:val="24"/>
            <w:szCs w:val="24"/>
          </w:rPr>
          <m:t>c</m:t>
        </m:r>
      </m:oMath>
      <w:r>
        <w:rPr>
          <w:rFonts w:ascii="Century Gothic" w:eastAsiaTheme="minorEastAsia" w:hAnsi="Century Gothic" w:cs="Times New Roman"/>
          <w:sz w:val="24"/>
          <w:szCs w:val="24"/>
        </w:rPr>
        <w:t xml:space="preserve"> costante di integrazione.</w:t>
      </w:r>
    </w:p>
    <w:p w14:paraId="7B477D13" w14:textId="6CE1D4ED"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Ma di fatto non tutte le forme differenziali sono esatte. E frequente nel caso di robot mobili su ruote il caso in cui la forma differenziale</w:t>
      </w:r>
    </w:p>
    <w:p w14:paraId="2EB28275" w14:textId="45B1EFF9" w:rsidR="00053461" w:rsidRPr="00053461" w:rsidRDefault="00000000" w:rsidP="00C5109E">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nary>
        </m:oMath>
      </m:oMathPara>
    </w:p>
    <w:p w14:paraId="565006BC" w14:textId="4D79BB55"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non sia integrabile , però di fatto potrebbe esistere un opportuno fattore </w:t>
      </w:r>
      <m:oMath>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≠0, </m:t>
        </m:r>
      </m:oMath>
      <w:r>
        <w:rPr>
          <w:rFonts w:ascii="Century Gothic" w:eastAsiaTheme="minorEastAsia" w:hAnsi="Century Gothic" w:cs="Times New Roman"/>
          <w:sz w:val="24"/>
          <w:szCs w:val="24"/>
        </w:rPr>
        <w:t>noto come fattore di integrazione, tale per cui il vincolo</w:t>
      </w:r>
    </w:p>
    <w:p w14:paraId="1397968E" w14:textId="51B5F7A0" w:rsidR="00053461" w:rsidRPr="00053461" w:rsidRDefault="00000000" w:rsidP="00053461">
      <w:pPr>
        <w:tabs>
          <w:tab w:val="left" w:pos="1068"/>
        </w:tabs>
        <w:ind w:left="1134" w:right="1134"/>
        <w:jc w:val="both"/>
        <w:rPr>
          <w:rFonts w:ascii="Century Gothic" w:eastAsiaTheme="minorEastAsia" w:hAnsi="Century Gothic"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nary>
        </m:oMath>
      </m:oMathPara>
    </w:p>
    <w:p w14:paraId="1BDC8249" w14:textId="342B31A7" w:rsidR="00053461" w:rsidRDefault="00053461" w:rsidP="0005346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esatto (forma differenziale) , in questo caso il vincolo potrà essere integrato è ricondotto alla forma </w:t>
      </w:r>
    </w:p>
    <w:p w14:paraId="06265A80" w14:textId="6F36BDDE" w:rsidR="00053461" w:rsidRPr="00053461" w:rsidRDefault="00000000" w:rsidP="00053461">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=c</m:t>
          </m:r>
        </m:oMath>
      </m:oMathPara>
    </w:p>
    <w:p w14:paraId="5CC87BF9" w14:textId="1F31B1AC" w:rsidR="00053461" w:rsidRDefault="00053461" w:rsidP="0005346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differenziabile tale che</w:t>
      </w:r>
    </w:p>
    <w:p w14:paraId="1AA9577D" w14:textId="77777777" w:rsidR="00053461" w:rsidRPr="00053461" w:rsidRDefault="00000000" w:rsidP="00053461">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 xml:space="preserve">    j=1 , …  , n</m:t>
          </m:r>
        </m:oMath>
      </m:oMathPara>
    </w:p>
    <w:p w14:paraId="5428ACC6" w14:textId="02850F59" w:rsidR="00C5109E" w:rsidRDefault="00053461" w:rsidP="00053461">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 questo caso si parla di olonomicità del vincolo, come specificato dalla definizione seguente</w:t>
      </w:r>
    </w:p>
    <w:p w14:paraId="38B2EF53" w14:textId="77777777" w:rsidR="00C5109E" w:rsidRDefault="00C5109E" w:rsidP="00C5109E">
      <w:pPr>
        <w:tabs>
          <w:tab w:val="left" w:pos="1068"/>
        </w:tabs>
        <w:ind w:left="1134" w:right="1134"/>
        <w:jc w:val="both"/>
        <w:rPr>
          <w:rFonts w:ascii="Century Gothic" w:eastAsiaTheme="minorEastAsia" w:hAnsi="Century Gothic" w:cs="Times New Roman"/>
          <w:sz w:val="24"/>
          <w:szCs w:val="24"/>
        </w:rPr>
      </w:pPr>
    </w:p>
    <w:p w14:paraId="35DACC68" w14:textId="3AAFE7AC" w:rsidR="00C5109E" w:rsidRDefault="00C5109E"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3360" behindDoc="0" locked="0" layoutInCell="1" allowOverlap="1" wp14:anchorId="09579538" wp14:editId="02A48C35">
                <wp:simplePos x="0" y="0"/>
                <wp:positionH relativeFrom="column">
                  <wp:posOffset>704850</wp:posOffset>
                </wp:positionH>
                <wp:positionV relativeFrom="paragraph">
                  <wp:posOffset>198755</wp:posOffset>
                </wp:positionV>
                <wp:extent cx="1074420" cy="7620"/>
                <wp:effectExtent l="0" t="0" r="30480" b="30480"/>
                <wp:wrapNone/>
                <wp:docPr id="169443601" name="Connettore diritto 1"/>
                <wp:cNvGraphicFramePr/>
                <a:graphic xmlns:a="http://schemas.openxmlformats.org/drawingml/2006/main">
                  <a:graphicData uri="http://schemas.microsoft.com/office/word/2010/wordprocessingShape">
                    <wps:wsp>
                      <wps:cNvCnPr/>
                      <wps:spPr>
                        <a:xfrm>
                          <a:off x="0" y="0"/>
                          <a:ext cx="1074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A87345" id="Connettore diritto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5pt,15.65pt" to="140.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" strokecolor="black [3200]" strokeweight=".5pt">
                <v:stroke joinstyle="miter"/>
              </v:line>
            </w:pict>
          </mc:Fallback>
        </mc:AlternateContent>
      </w:r>
      <w:r>
        <w:rPr>
          <w:rFonts w:ascii="Century Gothic" w:eastAsiaTheme="minorEastAsia" w:hAnsi="Century Gothic" w:cs="Times New Roman"/>
          <w:sz w:val="24"/>
          <w:szCs w:val="24"/>
        </w:rPr>
        <w:t>Definizione 1.3 (Vincolo Olonomo)</w:t>
      </w:r>
    </w:p>
    <w:p w14:paraId="07B591FB" w14:textId="61D60273" w:rsidR="00C5109E" w:rsidRDefault="00C5109E"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definisce olonomo un vincolo cinematico ricoducibile (integrabile) alla forma</w:t>
      </w:r>
    </w:p>
    <w:p w14:paraId="6A28F3BB" w14:textId="07DFC34D" w:rsidR="00C5109E" w:rsidRPr="00C5109E" w:rsidRDefault="00000000" w:rsidP="00C5109E">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     i=1 , …  , k</m:t>
          </m:r>
        </m:oMath>
      </m:oMathPara>
    </w:p>
    <w:p w14:paraId="3A09D149" w14:textId="25AEB689" w:rsidR="00053461" w:rsidRDefault="00053461" w:rsidP="00C5109E">
      <w:pPr>
        <w:tabs>
          <w:tab w:val="left" w:pos="1068"/>
        </w:tabs>
        <w:ind w:left="1134" w:right="1134"/>
        <w:jc w:val="both"/>
        <w:rPr>
          <w:rFonts w:ascii="Century Gothic" w:eastAsiaTheme="minorEastAsia" w:hAnsi="Century Gothic" w:cs="Times New Roman"/>
          <w:sz w:val="24"/>
          <w:szCs w:val="24"/>
        </w:rPr>
      </w:pPr>
    </w:p>
    <w:p w14:paraId="3A9D7784" w14:textId="0D4102F6"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Vediamo un esempio molto semplice di un sistema soggetto a vincoli olonomi</w:t>
      </w:r>
      <w:r w:rsidR="00D921F4">
        <w:rPr>
          <w:rFonts w:ascii="Century Gothic" w:eastAsiaTheme="minorEastAsia" w:hAnsi="Century Gothic" w:cs="Times New Roman"/>
          <w:sz w:val="24"/>
          <w:szCs w:val="24"/>
        </w:rPr>
        <w:t>.</w:t>
      </w:r>
    </w:p>
    <w:p w14:paraId="597B9D56" w14:textId="764FCDF2" w:rsidR="00D921F4" w:rsidRDefault="00D921F4" w:rsidP="00C5109E">
      <w:pPr>
        <w:tabs>
          <w:tab w:val="left" w:pos="1068"/>
        </w:tabs>
        <w:ind w:left="1134" w:right="1134"/>
        <w:jc w:val="both"/>
        <w:rPr>
          <w:rFonts w:ascii="Century Gothic" w:eastAsiaTheme="minorEastAsia" w:hAnsi="Century Gothic" w:cs="Times New Roman"/>
          <w:sz w:val="24"/>
          <w:szCs w:val="24"/>
        </w:rPr>
      </w:pPr>
    </w:p>
    <w:p w14:paraId="6E9CB7B8" w14:textId="77777777" w:rsidR="00D921F4" w:rsidRDefault="00D921F4" w:rsidP="00C5109E">
      <w:pPr>
        <w:tabs>
          <w:tab w:val="left" w:pos="1068"/>
        </w:tabs>
        <w:ind w:left="1134" w:right="1134"/>
        <w:jc w:val="both"/>
        <w:rPr>
          <w:rFonts w:ascii="Century Gothic" w:eastAsiaTheme="minorEastAsia" w:hAnsi="Century Gothic" w:cs="Times New Roman"/>
          <w:sz w:val="24"/>
          <w:szCs w:val="24"/>
        </w:rPr>
      </w:pPr>
    </w:p>
    <w:p w14:paraId="721F7A94" w14:textId="48DFCA88" w:rsidR="00053461" w:rsidRDefault="00053461"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4384" behindDoc="0" locked="0" layoutInCell="1" allowOverlap="1" wp14:anchorId="4C69A76F" wp14:editId="35A47251">
                <wp:simplePos x="0" y="0"/>
                <wp:positionH relativeFrom="column">
                  <wp:posOffset>720090</wp:posOffset>
                </wp:positionH>
                <wp:positionV relativeFrom="paragraph">
                  <wp:posOffset>196850</wp:posOffset>
                </wp:positionV>
                <wp:extent cx="906780" cy="0"/>
                <wp:effectExtent l="0" t="0" r="0" b="0"/>
                <wp:wrapNone/>
                <wp:docPr id="551439483" name="Connettore diritto 1"/>
                <wp:cNvGraphicFramePr/>
                <a:graphic xmlns:a="http://schemas.openxmlformats.org/drawingml/2006/main">
                  <a:graphicData uri="http://schemas.microsoft.com/office/word/2010/wordprocessingShape">
                    <wps:wsp>
                      <wps:cNvCnPr/>
                      <wps:spPr>
                        <a:xfrm>
                          <a:off x="0" y="0"/>
                          <a:ext cx="906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65BA0" id="Connettore diritto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7pt,15.5pt" to="128.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" strokecolor="black [3200]" strokeweight=".5pt">
                <v:stroke joinstyle="miter"/>
              </v:line>
            </w:pict>
          </mc:Fallback>
        </mc:AlternateContent>
      </w:r>
      <w:r>
        <w:rPr>
          <w:rFonts w:ascii="Century Gothic" w:eastAsiaTheme="minorEastAsia" w:hAnsi="Century Gothic" w:cs="Times New Roman"/>
          <w:sz w:val="24"/>
          <w:szCs w:val="24"/>
        </w:rPr>
        <w:t>Esempio 1.1  (Pendolo)</w:t>
      </w:r>
    </w:p>
    <w:p w14:paraId="5160D1CE" w14:textId="6FA4A521" w:rsidR="00053461" w:rsidRDefault="00D921F4" w:rsidP="00C5109E">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consideri a tal proposito u</w:t>
      </w:r>
      <w:r w:rsidR="00053461">
        <w:rPr>
          <w:rFonts w:ascii="Century Gothic" w:eastAsiaTheme="minorEastAsia" w:hAnsi="Century Gothic" w:cs="Times New Roman"/>
          <w:sz w:val="24"/>
          <w:szCs w:val="24"/>
        </w:rPr>
        <w:t xml:space="preserve">n corpo di  massa </w:t>
      </w:r>
      <m:oMath>
        <m:r>
          <w:rPr>
            <w:rFonts w:ascii="Cambria Math" w:eastAsiaTheme="minorEastAsia" w:hAnsi="Cambria Math" w:cs="Times New Roman"/>
            <w:sz w:val="24"/>
            <w:szCs w:val="24"/>
          </w:rPr>
          <m:t>m</m:t>
        </m:r>
      </m:oMath>
      <w:r w:rsidR="00053461">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legato</w:t>
      </w:r>
      <w:r w:rsidR="00053461">
        <w:rPr>
          <w:rFonts w:ascii="Century Gothic" w:eastAsiaTheme="minorEastAsia" w:hAnsi="Century Gothic" w:cs="Times New Roman"/>
          <w:sz w:val="24"/>
          <w:szCs w:val="24"/>
        </w:rPr>
        <w:t xml:space="preserve"> alla estremità </w:t>
      </w:r>
      <w:r>
        <w:rPr>
          <w:rFonts w:ascii="Century Gothic" w:eastAsiaTheme="minorEastAsia" w:hAnsi="Century Gothic" w:cs="Times New Roman"/>
          <w:sz w:val="24"/>
          <w:szCs w:val="24"/>
        </w:rPr>
        <w:t>di una asta</w:t>
      </w:r>
      <w:r w:rsidR="00053461">
        <w:rPr>
          <w:rFonts w:ascii="Century Gothic" w:eastAsiaTheme="minorEastAsia" w:hAnsi="Century Gothic" w:cs="Times New Roman"/>
          <w:sz w:val="24"/>
          <w:szCs w:val="24"/>
        </w:rPr>
        <w:t xml:space="preserve"> rigida di lunghezza </w:t>
      </w:r>
      <m:oMath>
        <m:r>
          <w:rPr>
            <w:rFonts w:ascii="Cambria Math" w:eastAsiaTheme="minorEastAsia" w:hAnsi="Cambria Math" w:cs="Times New Roman"/>
            <w:sz w:val="24"/>
            <w:szCs w:val="24"/>
          </w:rPr>
          <m:t>l</m:t>
        </m:r>
      </m:oMath>
      <w:r>
        <w:rPr>
          <w:rFonts w:ascii="Century Gothic" w:eastAsiaTheme="minorEastAsia" w:hAnsi="Century Gothic" w:cs="Times New Roman"/>
          <w:sz w:val="24"/>
          <w:szCs w:val="24"/>
        </w:rPr>
        <w:t xml:space="preserve"> , incernierata all’origine di un sistema di assi ortogonali</w:t>
      </w:r>
    </w:p>
    <w:p w14:paraId="2B9EA73E" w14:textId="496FD34A" w:rsidR="00D921F4" w:rsidRDefault="00D921F4" w:rsidP="00D921F4">
      <w:pPr>
        <w:tabs>
          <w:tab w:val="left" w:pos="1068"/>
        </w:tabs>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lastRenderedPageBreak/>
        <w:drawing>
          <wp:inline distT="0" distB="0" distL="0" distR="0" wp14:anchorId="1CD2F403" wp14:editId="38104989">
            <wp:extent cx="3547198" cy="1577340"/>
            <wp:effectExtent l="0" t="0" r="0" b="3810"/>
            <wp:docPr id="75563973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756" cy="1582035"/>
                    </a:xfrm>
                    <a:prstGeom prst="rect">
                      <a:avLst/>
                    </a:prstGeom>
                    <a:noFill/>
                    <a:ln>
                      <a:noFill/>
                    </a:ln>
                  </pic:spPr>
                </pic:pic>
              </a:graphicData>
            </a:graphic>
          </wp:inline>
        </w:drawing>
      </w:r>
    </w:p>
    <w:p w14:paraId="6209A9ED" w14:textId="4DF0082E" w:rsidR="00D921F4" w:rsidRDefault="00D921F4" w:rsidP="00D921F4">
      <w:pPr>
        <w:tabs>
          <w:tab w:val="left" w:pos="1068"/>
        </w:tabs>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D921F4">
        <w:rPr>
          <w:rFonts w:ascii="Century Gothic" w:eastAsiaTheme="minorEastAsia" w:hAnsi="Century Gothic" w:cs="Times New Roman"/>
          <w:b/>
          <w:bCs/>
          <w:sz w:val="20"/>
          <w:szCs w:val="20"/>
        </w:rPr>
        <w:t>Figura 1.4</w:t>
      </w:r>
      <w:r w:rsidRPr="00D921F4">
        <w:rPr>
          <w:rFonts w:ascii="Century Gothic" w:eastAsiaTheme="minorEastAsia" w:hAnsi="Century Gothic" w:cs="Times New Roman"/>
          <w:sz w:val="20"/>
          <w:szCs w:val="20"/>
        </w:rPr>
        <w:t xml:space="preserve"> Pendolo</w:t>
      </w:r>
    </w:p>
    <w:p w14:paraId="0C76BE3B" w14:textId="77777777" w:rsidR="00D921F4" w:rsidRPr="00D921F4" w:rsidRDefault="00D921F4" w:rsidP="00D921F4">
      <w:pPr>
        <w:tabs>
          <w:tab w:val="left" w:pos="1068"/>
        </w:tabs>
        <w:ind w:left="1134" w:right="1134"/>
        <w:rPr>
          <w:rFonts w:ascii="Century Gothic" w:eastAsiaTheme="minorEastAsia" w:hAnsi="Century Gothic" w:cs="Times New Roman"/>
          <w:sz w:val="24"/>
          <w:szCs w:val="24"/>
        </w:rPr>
      </w:pPr>
    </w:p>
    <w:p w14:paraId="77C93267" w14:textId="47CFBA31" w:rsidR="00D921F4" w:rsidRDefault="00D921F4"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Le coordinate </w:t>
      </w:r>
      <m:oMath>
        <m:r>
          <w:rPr>
            <w:rFonts w:ascii="Cambria Math" w:eastAsiaTheme="minorEastAsia" w:hAnsi="Cambria Math" w:cs="Times New Roman"/>
            <w:sz w:val="24"/>
            <w:szCs w:val="24"/>
          </w:rPr>
          <m:t>(x,y)</m:t>
        </m:r>
      </m:oMath>
      <w:r>
        <w:rPr>
          <w:rFonts w:ascii="Century Gothic" w:eastAsiaTheme="minorEastAsia" w:hAnsi="Century Gothic" w:cs="Times New Roman"/>
          <w:sz w:val="24"/>
          <w:szCs w:val="24"/>
        </w:rPr>
        <w:t xml:space="preserve"> della massa </w:t>
      </w:r>
      <m:oMath>
        <m:r>
          <w:rPr>
            <w:rFonts w:ascii="Cambria Math" w:eastAsiaTheme="minorEastAsia" w:hAnsi="Cambria Math" w:cs="Times New Roman"/>
            <w:sz w:val="24"/>
            <w:szCs w:val="24"/>
          </w:rPr>
          <m:t>m</m:t>
        </m:r>
      </m:oMath>
      <w:r>
        <w:rPr>
          <w:rFonts w:ascii="Century Gothic" w:eastAsiaTheme="minorEastAsia" w:hAnsi="Century Gothic" w:cs="Times New Roman"/>
          <w:sz w:val="24"/>
          <w:szCs w:val="24"/>
        </w:rPr>
        <w:t xml:space="preserve"> sono tali per cui il seguente vincolo (olonomo)</w:t>
      </w:r>
    </w:p>
    <w:p w14:paraId="2E4AC6F8" w14:textId="1C4F04DE" w:rsidR="00D921F4" w:rsidRPr="00D921F4" w:rsidRDefault="00000000" w:rsidP="00D921F4">
      <w:pPr>
        <w:tabs>
          <w:tab w:val="left" w:pos="1068"/>
        </w:tabs>
        <w:ind w:left="1134" w:right="1134"/>
        <w:jc w:val="both"/>
        <w:rPr>
          <w:rFonts w:ascii="Century Gothic" w:eastAsiaTheme="minorEastAsia" w:hAnsi="Century Gothic"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35A3D3F8" w14:textId="13974CA8" w:rsidR="00D921F4" w:rsidRDefault="00D921F4"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limita il moto del corpo ad una circonferenza di raggio </w:t>
      </w:r>
      <m:oMath>
        <m:r>
          <w:rPr>
            <w:rFonts w:ascii="Cambria Math" w:eastAsiaTheme="minorEastAsia" w:hAnsi="Cambria Math" w:cs="Times New Roman"/>
            <w:sz w:val="24"/>
            <w:szCs w:val="24"/>
          </w:rPr>
          <m:t>l.</m:t>
        </m:r>
      </m:oMath>
    </w:p>
    <w:p w14:paraId="2E64947C" w14:textId="77777777" w:rsidR="00956AE0" w:rsidRDefault="00956AE0" w:rsidP="00D921F4">
      <w:pPr>
        <w:tabs>
          <w:tab w:val="left" w:pos="1068"/>
        </w:tabs>
        <w:ind w:left="1134" w:right="1134"/>
        <w:jc w:val="both"/>
        <w:rPr>
          <w:rFonts w:ascii="Century Gothic" w:eastAsiaTheme="minorEastAsia" w:hAnsi="Century Gothic" w:cs="Times New Roman"/>
          <w:sz w:val="24"/>
          <w:szCs w:val="24"/>
        </w:rPr>
      </w:pPr>
    </w:p>
    <w:p w14:paraId="40C617FB" w14:textId="1B8133EF"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notiamo l’effetto di un  vincolo </w:t>
      </w:r>
      <w:proofErr w:type="spellStart"/>
      <w:r>
        <w:rPr>
          <w:rFonts w:ascii="Century Gothic" w:eastAsiaTheme="minorEastAsia" w:hAnsi="Century Gothic" w:cs="Times New Roman"/>
          <w:sz w:val="24"/>
          <w:szCs w:val="24"/>
        </w:rPr>
        <w:t>olonomo</w:t>
      </w:r>
      <w:proofErr w:type="spellEnd"/>
      <w:r>
        <w:rPr>
          <w:rFonts w:ascii="Century Gothic" w:eastAsiaTheme="minorEastAsia" w:hAnsi="Century Gothic" w:cs="Times New Roman"/>
          <w:sz w:val="24"/>
          <w:szCs w:val="24"/>
        </w:rPr>
        <w:t xml:space="preserve"> è quello di ridurre lo spazio delle configurazioni accessibili , in quanto il moto è vincolato ad appartenere ad una ben definita superficie di livello della funzione scalare </w:t>
      </w:r>
      <m:oMath>
        <m:r>
          <w:rPr>
            <w:rFonts w:ascii="Cambria Math" w:eastAsiaTheme="minorEastAsia" w:hAnsi="Cambria Math" w:cs="Times New Roman"/>
            <w:sz w:val="24"/>
            <w:szCs w:val="24"/>
          </w:rPr>
          <m:t xml:space="preserve">h. </m:t>
        </m:r>
      </m:oMath>
      <w:r>
        <w:rPr>
          <w:rFonts w:ascii="Century Gothic" w:eastAsiaTheme="minorEastAsia" w:hAnsi="Century Gothic" w:cs="Times New Roman"/>
          <w:sz w:val="24"/>
          <w:szCs w:val="24"/>
        </w:rPr>
        <w:t xml:space="preserve"> </w:t>
      </w:r>
    </w:p>
    <w:p w14:paraId="396DC35E" w14:textId="1D103381"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contro , nella ipotesi di non integrabilità , come è ben visibile , l’effetto di tale vincolo è quello di limitare i moti istantaneamente ammissibili , in quanto il vettore delle velocità generalizzate è vincolato ad appartenere ad un ben definito sottospazio di dimensione </w:t>
      </w:r>
      <m:oMath>
        <m:r>
          <w:rPr>
            <w:rFonts w:ascii="Cambria Math" w:eastAsiaTheme="minorEastAsia" w:hAnsi="Cambria Math" w:cs="Times New Roman"/>
            <w:sz w:val="24"/>
            <w:szCs w:val="24"/>
          </w:rPr>
          <m:t xml:space="preserve">n-1 </m:t>
        </m:r>
      </m:oMath>
      <w:r>
        <w:rPr>
          <w:rFonts w:ascii="Century Gothic" w:eastAsiaTheme="minorEastAsia" w:hAnsi="Century Gothic" w:cs="Times New Roman"/>
          <w:sz w:val="24"/>
          <w:szCs w:val="24"/>
        </w:rPr>
        <w:t>, e cioè al</w:t>
      </w:r>
    </w:p>
    <w:p w14:paraId="42ECB9A6" w14:textId="1CDC656B" w:rsidR="00956AE0" w:rsidRPr="00502EBA" w:rsidRDefault="00956AE0" w:rsidP="00956AE0">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0E9B009B" w14:textId="0C134FA6" w:rsidR="00956AE0" w:rsidRPr="00CE3921"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Però  , notiamo , non si ha nessuna riduzione sullo spazio delle configurazioni accessibili. Ovviamente , le conclusioni tratte per un singolo vincolo si generalizzano immediatamente alla presenza di </w:t>
      </w:r>
      <m:oMath>
        <m:r>
          <w:rPr>
            <w:rFonts w:ascii="Cambria Math" w:eastAsiaTheme="minorEastAsia" w:hAnsi="Cambria Math" w:cs="Times New Roman"/>
            <w:sz w:val="24"/>
            <w:szCs w:val="24"/>
          </w:rPr>
          <m:t>k</m:t>
        </m:r>
      </m:oMath>
      <w:r>
        <w:rPr>
          <w:rFonts w:ascii="Century Gothic" w:eastAsiaTheme="minorEastAsia" w:hAnsi="Century Gothic" w:cs="Times New Roman"/>
          <w:sz w:val="24"/>
          <w:szCs w:val="24"/>
        </w:rPr>
        <w:t xml:space="preserve"> vincoli cinematici.</w:t>
      </w:r>
    </w:p>
    <w:p w14:paraId="46B218C9" w14:textId="77777777" w:rsidR="00956AE0" w:rsidRDefault="00956AE0" w:rsidP="00956AE0">
      <w:pPr>
        <w:tabs>
          <w:tab w:val="left" w:pos="1068"/>
        </w:tabs>
        <w:ind w:left="1134" w:right="1134"/>
        <w:jc w:val="both"/>
        <w:rPr>
          <w:rFonts w:ascii="Century Gothic" w:eastAsiaTheme="minorEastAsia" w:hAnsi="Century Gothic" w:cs="Times New Roman"/>
          <w:sz w:val="24"/>
          <w:szCs w:val="24"/>
        </w:rPr>
      </w:pPr>
    </w:p>
    <w:p w14:paraId="707D22B4" w14:textId="25C59372" w:rsidR="00F9218C"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Introdotta la struttura dei vincoli , deriviamo , s</w:t>
      </w:r>
      <w:r w:rsidR="00F9218C">
        <w:rPr>
          <w:rFonts w:ascii="Century Gothic" w:eastAsiaTheme="minorEastAsia" w:hAnsi="Century Gothic" w:cs="Times New Roman"/>
          <w:sz w:val="24"/>
          <w:szCs w:val="24"/>
        </w:rPr>
        <w:t>frutta</w:t>
      </w:r>
      <w:r>
        <w:rPr>
          <w:rFonts w:ascii="Century Gothic" w:eastAsiaTheme="minorEastAsia" w:hAnsi="Century Gothic" w:cs="Times New Roman"/>
          <w:sz w:val="24"/>
          <w:szCs w:val="24"/>
        </w:rPr>
        <w:t>ndo</w:t>
      </w:r>
      <w:r w:rsidR="00F9218C">
        <w:rPr>
          <w:rFonts w:ascii="Century Gothic" w:eastAsiaTheme="minorEastAsia" w:hAnsi="Century Gothic" w:cs="Times New Roman"/>
          <w:sz w:val="24"/>
          <w:szCs w:val="24"/>
        </w:rPr>
        <w:t xml:space="preserve"> semplici conoscenze di analisi matematica </w:t>
      </w:r>
      <w:r>
        <w:rPr>
          <w:rFonts w:ascii="Century Gothic" w:eastAsiaTheme="minorEastAsia" w:hAnsi="Century Gothic" w:cs="Times New Roman"/>
          <w:sz w:val="24"/>
          <w:szCs w:val="24"/>
        </w:rPr>
        <w:t xml:space="preserve">, </w:t>
      </w:r>
      <w:r w:rsidR="00F9218C">
        <w:rPr>
          <w:rFonts w:ascii="Century Gothic" w:eastAsiaTheme="minorEastAsia" w:hAnsi="Century Gothic" w:cs="Times New Roman"/>
          <w:sz w:val="24"/>
          <w:szCs w:val="24"/>
        </w:rPr>
        <w:t>condizioni necessarie alla integrabilità dei vincoli a cui è soggetto un sistema meccanico. In particolare la condizione presentata</w:t>
      </w:r>
      <w:r>
        <w:rPr>
          <w:rFonts w:ascii="Century Gothic" w:eastAsiaTheme="minorEastAsia" w:hAnsi="Century Gothic" w:cs="Times New Roman"/>
          <w:sz w:val="24"/>
          <w:szCs w:val="24"/>
        </w:rPr>
        <w:t xml:space="preserve"> / derivata</w:t>
      </w:r>
      <w:r w:rsidR="00F9218C">
        <w:rPr>
          <w:rFonts w:ascii="Century Gothic" w:eastAsiaTheme="minorEastAsia" w:hAnsi="Century Gothic" w:cs="Times New Roman"/>
          <w:sz w:val="24"/>
          <w:szCs w:val="24"/>
        </w:rPr>
        <w:t xml:space="preserve"> è una semplice conseguenza delle funzioni due volte differenziabili con continuità </w:t>
      </w:r>
      <w:r>
        <w:rPr>
          <w:rFonts w:ascii="Century Gothic" w:eastAsiaTheme="minorEastAsia" w:hAnsi="Century Gothic" w:cs="Times New Roman"/>
          <w:sz w:val="24"/>
          <w:szCs w:val="24"/>
        </w:rPr>
        <w:t xml:space="preserve">, noto in letteratura come </w:t>
      </w:r>
      <w:r w:rsidR="00F9218C">
        <w:rPr>
          <w:rFonts w:ascii="Century Gothic" w:eastAsiaTheme="minorEastAsia" w:hAnsi="Century Gothic" w:cs="Times New Roman"/>
          <w:sz w:val="24"/>
          <w:szCs w:val="24"/>
        </w:rPr>
        <w:t>Teorema di Schwarz.</w:t>
      </w:r>
    </w:p>
    <w:p w14:paraId="27B6318A" w14:textId="77777777" w:rsidR="00956AE0" w:rsidRDefault="00956AE0" w:rsidP="00956AE0">
      <w:pPr>
        <w:tabs>
          <w:tab w:val="left" w:pos="1068"/>
        </w:tabs>
        <w:ind w:left="1134" w:right="1134"/>
        <w:jc w:val="both"/>
        <w:rPr>
          <w:rFonts w:ascii="Century Gothic" w:eastAsiaTheme="minorEastAsia" w:hAnsi="Century Gothic" w:cs="Times New Roman"/>
          <w:sz w:val="24"/>
          <w:szCs w:val="24"/>
        </w:rPr>
      </w:pPr>
    </w:p>
    <w:p w14:paraId="6CFE82AB" w14:textId="06859A22" w:rsidR="00F9218C" w:rsidRDefault="00F9218C"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Consideriamo a tal proposito la seguente del tutto generale forma differenziale lineare esatta</w:t>
      </w:r>
    </w:p>
    <w:p w14:paraId="3634E71A" w14:textId="4E76ACAB" w:rsidR="00F9218C" w:rsidRPr="00F9218C" w:rsidRDefault="00F9218C" w:rsidP="00D921F4">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w=a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dx+b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dy</m:t>
          </m:r>
        </m:oMath>
      </m:oMathPara>
    </w:p>
    <w:p w14:paraId="39CAFD4E" w14:textId="6DDD231C" w:rsidR="00F9218C" w:rsidRDefault="007C264C"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sia </w:t>
      </w:r>
      <m:oMath>
        <m:r>
          <w:rPr>
            <w:rFonts w:ascii="Cambria Math" w:eastAsiaTheme="minorEastAsia" w:hAnsi="Cambria Math" w:cs="Times New Roman"/>
            <w:sz w:val="24"/>
            <w:szCs w:val="24"/>
          </w:rPr>
          <m:t>h:C→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una sua primitiva , ovvero ricordiamolo</w:t>
      </w:r>
    </w:p>
    <w:p w14:paraId="5798CC3A" w14:textId="1B7BC572" w:rsidR="007C264C" w:rsidRPr="007C264C" w:rsidRDefault="00000000" w:rsidP="00D921F4">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oMath>
      </m:oMathPara>
    </w:p>
    <w:p w14:paraId="76526799" w14:textId="23FF82D7" w:rsidR="007C264C" w:rsidRDefault="007C264C" w:rsidP="00D921F4">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i coefficienti della forma differenziale sono due volte differenziabili con continuità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r>
        <w:rPr>
          <w:rFonts w:ascii="Century Gothic" w:eastAsiaTheme="minorEastAsia" w:hAnsi="Century Gothic" w:cs="Times New Roman"/>
          <w:sz w:val="24"/>
          <w:szCs w:val="24"/>
        </w:rPr>
        <w:t xml:space="preserve"> , dal teorema di Schwarz segue immediatamente che le derivate parziali miste devono coincidere, ovvero</w:t>
      </w:r>
    </w:p>
    <w:p w14:paraId="1C4B42CE" w14:textId="77777777" w:rsidR="007C264C" w:rsidRDefault="007C264C" w:rsidP="00D921F4">
      <w:pPr>
        <w:tabs>
          <w:tab w:val="left" w:pos="1068"/>
        </w:tabs>
        <w:ind w:left="1134" w:right="1134"/>
        <w:jc w:val="both"/>
        <w:rPr>
          <w:rFonts w:ascii="Century Gothic" w:eastAsiaTheme="minorEastAsia" w:hAnsi="Century Gothic" w:cs="Times New Roman"/>
          <w:sz w:val="24"/>
          <w:szCs w:val="24"/>
        </w:rPr>
      </w:pPr>
    </w:p>
    <w:p w14:paraId="4B02FF8F" w14:textId="0E4EA45E" w:rsidR="007C264C" w:rsidRPr="007C264C" w:rsidRDefault="00000000" w:rsidP="00D921F4">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∂y∂x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a(x,y)</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∂x∂y</m:t>
              </m:r>
            </m:den>
          </m:f>
          <m:r>
            <w:rPr>
              <w:rFonts w:ascii="Cambria Math" w:eastAsiaTheme="minorEastAsia" w:hAnsi="Cambria Math" w:cs="Times New Roman"/>
              <w:sz w:val="24"/>
              <w:szCs w:val="24"/>
            </w:rPr>
            <m:t xml:space="preserve"> </m:t>
          </m:r>
        </m:oMath>
      </m:oMathPara>
    </w:p>
    <w:p w14:paraId="7A046138" w14:textId="15128E98" w:rsidR="007C264C" w:rsidRDefault="007C264C" w:rsidP="00D921F4">
      <w:pPr>
        <w:tabs>
          <w:tab w:val="left" w:pos="1068"/>
        </w:tabs>
        <w:ind w:left="1134" w:right="1134"/>
        <w:jc w:val="both"/>
        <w:rPr>
          <w:rFonts w:ascii="Century Gothic" w:eastAsiaTheme="minorEastAsia" w:hAnsi="Century Gothic" w:cs="Times New Roman"/>
          <w:sz w:val="24"/>
          <w:szCs w:val="24"/>
        </w:rPr>
      </w:pPr>
    </w:p>
    <w:p w14:paraId="364C11F7" w14:textId="03F293D9" w:rsidR="007C264C" w:rsidRDefault="007C264C" w:rsidP="007C264C">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Abbiamo di fatto ricavato una semplice ma importante condizione necessaria alla integrabilità. Riportiamo il precedente risultato al caso dei vincoli cinematici in forma Pfaffiana,</w:t>
      </w:r>
    </w:p>
    <w:p w14:paraId="44C9D2C1" w14:textId="6CE19C13" w:rsidR="007C264C" w:rsidRPr="007C264C" w:rsidRDefault="007C264C" w:rsidP="007C264C">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nary>
        </m:oMath>
      </m:oMathPara>
    </w:p>
    <w:p w14:paraId="01889519" w14:textId="02154C09" w:rsidR="007C264C" w:rsidRDefault="007C264C" w:rsidP="007C264C">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affinché  esso sia integrabile deve esistere una funzione scalare (potenziale) </w:t>
      </w:r>
      <m:oMath>
        <m:r>
          <w:rPr>
            <w:rFonts w:ascii="Cambria Math" w:eastAsiaTheme="minorEastAsia" w:hAnsi="Cambria Math" w:cs="Times New Roman"/>
            <w:sz w:val="24"/>
            <w:szCs w:val="24"/>
          </w:rPr>
          <m:t>h:C-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Century Gothic" w:eastAsiaTheme="minorEastAsia" w:hAnsi="Century Gothic" w:cs="Times New Roman"/>
          <w:sz w:val="24"/>
          <w:szCs w:val="24"/>
        </w:rPr>
        <w:t xml:space="preserve"> , ed un fattore di integrazione </w:t>
      </w:r>
      <m:oMath>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tale che il gradiente</w:t>
      </w:r>
    </w:p>
    <w:p w14:paraId="1D81DDAB" w14:textId="0612B171" w:rsidR="007C264C" w:rsidRPr="007C264C" w:rsidRDefault="00000000" w:rsidP="007C264C">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∂h(t) </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m:oMathPara>
    </w:p>
    <w:p w14:paraId="162DEA10" w14:textId="3A0F8177" w:rsidR="007C264C" w:rsidRDefault="007C264C" w:rsidP="007C264C">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aggiungiamo l’ipotesi che 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oMath>
      <w:r>
        <w:rPr>
          <w:rFonts w:ascii="Century Gothic" w:eastAsiaTheme="minorEastAsia" w:hAnsi="Century Gothic" w:cs="Times New Roman"/>
          <w:sz w:val="24"/>
          <w:szCs w:val="24"/>
        </w:rPr>
        <w:t xml:space="preserve">, deve necessariamente essere verificato </w:t>
      </w:r>
    </w:p>
    <w:p w14:paraId="64EEA84E" w14:textId="2C0AEA21" w:rsidR="007C264C" w:rsidRPr="00956AE0" w:rsidRDefault="00000000" w:rsidP="00956AE0">
      <w:pPr>
        <w:tabs>
          <w:tab w:val="left" w:pos="1068"/>
        </w:tabs>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 i ≠j</m:t>
          </m:r>
        </m:oMath>
      </m:oMathPara>
    </w:p>
    <w:p w14:paraId="1132A977" w14:textId="01095AC4"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l’unica soluzione al sistema si ha per </w:t>
      </w:r>
      <m:oMath>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 per quanto detto fino a questo punto , il vincolo non risulterà essere integrabile.</w:t>
      </w:r>
    </w:p>
    <w:p w14:paraId="5EEBC7E6" w14:textId="1660B353" w:rsidR="00956AE0" w:rsidRDefault="00956AE0" w:rsidP="00956AE0">
      <w:pPr>
        <w:tabs>
          <w:tab w:val="left" w:pos="1068"/>
        </w:tabs>
        <w:ind w:left="1134" w:right="1134"/>
        <w:jc w:val="both"/>
        <w:rPr>
          <w:rFonts w:ascii="Century Gothic" w:eastAsiaTheme="minorEastAsia" w:hAnsi="Century Gothic" w:cs="Times New Roman"/>
          <w:sz w:val="24"/>
          <w:szCs w:val="24"/>
        </w:rPr>
      </w:pPr>
    </w:p>
    <w:p w14:paraId="16CC4442" w14:textId="58DBF70D" w:rsidR="00956AE0" w:rsidRDefault="00956AE0"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Concludiamo la sezione con la presentazione di un semplice esempio molto importante per il capitolo successivo</w:t>
      </w:r>
    </w:p>
    <w:p w14:paraId="09A1998C" w14:textId="4ACC0A0E" w:rsidR="00956AE0" w:rsidRDefault="002851F7"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lastRenderedPageBreak/>
        <mc:AlternateContent>
          <mc:Choice Requires="wps">
            <w:drawing>
              <wp:anchor distT="0" distB="0" distL="114300" distR="114300" simplePos="0" relativeHeight="251665408" behindDoc="0" locked="0" layoutInCell="1" allowOverlap="1" wp14:anchorId="7952BC99" wp14:editId="5A1A432F">
                <wp:simplePos x="0" y="0"/>
                <wp:positionH relativeFrom="column">
                  <wp:posOffset>720090</wp:posOffset>
                </wp:positionH>
                <wp:positionV relativeFrom="paragraph">
                  <wp:posOffset>212725</wp:posOffset>
                </wp:positionV>
                <wp:extent cx="2651760" cy="7620"/>
                <wp:effectExtent l="0" t="0" r="34290" b="30480"/>
                <wp:wrapNone/>
                <wp:docPr id="1939683097" name="Connettore diritto 4"/>
                <wp:cNvGraphicFramePr/>
                <a:graphic xmlns:a="http://schemas.openxmlformats.org/drawingml/2006/main">
                  <a:graphicData uri="http://schemas.microsoft.com/office/word/2010/wordprocessingShape">
                    <wps:wsp>
                      <wps:cNvCnPr/>
                      <wps:spPr>
                        <a:xfrm flipV="1">
                          <a:off x="0" y="0"/>
                          <a:ext cx="2651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91B42" id="Connettore diritto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6.75pt" to="265.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RipwEAAJUDAAAOAAAAZHJzL2Uyb0RvYy54bWysU01PGzEQvSPxHyzfyW4iEa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sz w:val="24"/>
          <w:szCs w:val="24"/>
        </w:rPr>
        <w:t xml:space="preserve">Esempio 1.2 </w:t>
      </w:r>
    </w:p>
    <w:p w14:paraId="10AA8FD5" w14:textId="7EB6CFF1" w:rsidR="002851F7" w:rsidRDefault="002851F7" w:rsidP="00956A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Consideriamo un disco che rotola senza slittare su un piano orizzontale , mantenendo il proprio piano sagittale in direzione verticale , come riportato nella figura seguente</w:t>
      </w:r>
    </w:p>
    <w:p w14:paraId="374381FF" w14:textId="7F54ABE4" w:rsidR="002851F7" w:rsidRDefault="009234B5" w:rsidP="002851F7">
      <w:pPr>
        <w:tabs>
          <w:tab w:val="left" w:pos="1068"/>
        </w:tabs>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130FB69B" wp14:editId="308F2A40">
            <wp:extent cx="3566160" cy="2164080"/>
            <wp:effectExtent l="0" t="0" r="0" b="7620"/>
            <wp:docPr id="12432151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9C8B5E9" w14:textId="28C19E36" w:rsidR="002851F7" w:rsidRDefault="002851F7" w:rsidP="002851F7">
      <w:pPr>
        <w:tabs>
          <w:tab w:val="left" w:pos="1068"/>
        </w:tabs>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851F7">
        <w:rPr>
          <w:rFonts w:ascii="Century Gothic" w:eastAsiaTheme="minorEastAsia" w:hAnsi="Century Gothic" w:cs="Times New Roman"/>
          <w:b/>
          <w:bCs/>
          <w:sz w:val="20"/>
          <w:szCs w:val="20"/>
        </w:rPr>
        <w:t>Figura 1.5</w:t>
      </w:r>
      <w:r w:rsidRPr="002851F7">
        <w:rPr>
          <w:rFonts w:ascii="Century Gothic" w:eastAsiaTheme="minorEastAsia" w:hAnsi="Century Gothic" w:cs="Times New Roman"/>
          <w:sz w:val="20"/>
          <w:szCs w:val="20"/>
        </w:rPr>
        <w:t xml:space="preserve"> Disco su piano orizzontale</w:t>
      </w:r>
    </w:p>
    <w:p w14:paraId="26DF470C" w14:textId="4F0E5CA8" w:rsidR="002851F7"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configurazione del disco </w:t>
      </w:r>
      <w:r w:rsidR="00FA5022">
        <w:rPr>
          <w:rFonts w:ascii="Century Gothic" w:eastAsiaTheme="minorEastAsia" w:hAnsi="Century Gothic" w:cs="Times New Roman"/>
          <w:sz w:val="24"/>
          <w:szCs w:val="24"/>
        </w:rPr>
        <w:t>è completamente descritta dal vettore</w:t>
      </w:r>
      <w:r>
        <w:rPr>
          <w:rFonts w:ascii="Century Gothic" w:eastAsiaTheme="minorEastAsia" w:hAnsi="Century Gothic" w:cs="Times New Roman"/>
          <w:sz w:val="24"/>
          <w:szCs w:val="24"/>
        </w:rPr>
        <w:t xml:space="preserve"> delle coordinate generalizzate</w:t>
      </w:r>
    </w:p>
    <w:p w14:paraId="75021C57" w14:textId="71AE5AC4" w:rsidR="00FA5022" w:rsidRPr="009234B5" w:rsidRDefault="00FA5022" w:rsidP="002851F7">
      <w:pPr>
        <w:tabs>
          <w:tab w:val="left" w:pos="1068"/>
        </w:tabs>
        <w:ind w:left="1134" w:right="1134"/>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,rϕ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m:oMathPara>
    </w:p>
    <w:p w14:paraId="4EC84BA1" w14:textId="750A4550" w:rsidR="009234B5" w:rsidRPr="00FA5022" w:rsidRDefault="009234B5" w:rsidP="009234B5">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dove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,y(t)</m:t>
        </m:r>
      </m:oMath>
      <w:r>
        <w:rPr>
          <w:rFonts w:ascii="Century Gothic" w:eastAsiaTheme="minorEastAsia" w:hAnsi="Century Gothic" w:cs="Times New Roman"/>
          <w:sz w:val="24"/>
          <w:szCs w:val="24"/>
        </w:rPr>
        <w:t xml:space="preserve"> fanno riferimento alla posizione cartesiana del disco , </w:t>
      </w:r>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ne rappresenta l’orientamento del disco rispetto all’asse </w:t>
      </w:r>
      <m:oMath>
        <m:r>
          <w:rPr>
            <w:rFonts w:ascii="Cambria Math" w:eastAsiaTheme="minorEastAsia" w:hAnsi="Cambria Math" w:cs="Times New Roman"/>
            <w:sz w:val="24"/>
            <w:szCs w:val="24"/>
          </w:rPr>
          <m:t>x</m:t>
        </m:r>
      </m:oMath>
      <w:r>
        <w:rPr>
          <w:rFonts w:ascii="Century Gothic" w:eastAsiaTheme="minorEastAsia" w:hAnsi="Century Gothic" w:cs="Times New Roman"/>
          <w:sz w:val="24"/>
          <w:szCs w:val="24"/>
        </w:rPr>
        <w:t xml:space="preserve">. Mentre </w:t>
      </w:r>
      <m:oMath>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e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fanno riferimento rispettivamente al raggio della ruota e l’angolo che la ruota forma con l’asse verticale passante per il centro della ruota stessa.</w:t>
      </w:r>
    </w:p>
    <w:p w14:paraId="5F0BA88D" w14:textId="3E8BBFF5" w:rsidR="00FA5022"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Imponendo il vincolo di puro rotolamento della ruota rispetto al piano , otteniamo</w:t>
      </w:r>
    </w:p>
    <w:p w14:paraId="12500082" w14:textId="4A9592F5" w:rsidR="009234B5" w:rsidRPr="009234B5" w:rsidRDefault="00000000" w:rsidP="00FA5022">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-r</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1C64BA71" w14:textId="73011B3D" w:rsidR="009234B5" w:rsidRPr="009234B5" w:rsidRDefault="00000000" w:rsidP="00FA5022">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-r</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0C7EE6EE" w14:textId="475F39B2" w:rsidR="009234B5"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Indicando con </w:t>
      </w:r>
    </w:p>
    <w:p w14:paraId="2B352F37" w14:textId="3E96BA5C" w:rsidR="009234B5" w:rsidRPr="009234B5" w:rsidRDefault="009234B5" w:rsidP="00FA5022">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377835B6" w14:textId="1B1037CA" w:rsidR="009234B5" w:rsidRDefault="009234B5"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 vincoli sono esprimibili in forma Pfaffiana come segue</w:t>
      </w:r>
    </w:p>
    <w:p w14:paraId="2213AE5D" w14:textId="5D636ED2" w:rsidR="00FA5022" w:rsidRPr="00FA5022" w:rsidRDefault="009234B5" w:rsidP="009234B5">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31441745" w14:textId="0A4D266B" w:rsidR="00FA5022" w:rsidRDefault="00FA5022"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 noti come la terza componente del vettore velocità è libera, a differenza delle altre </w:t>
      </w:r>
      <w:r w:rsidR="009234B5">
        <w:rPr>
          <w:rFonts w:ascii="Century Gothic" w:eastAsiaTheme="minorEastAsia" w:hAnsi="Century Gothic" w:cs="Times New Roman"/>
          <w:sz w:val="24"/>
          <w:szCs w:val="24"/>
        </w:rPr>
        <w:t>tre vincolate ad appartenere ad un ben definito sottospazio.</w:t>
      </w:r>
      <w:r w:rsidR="003B0D3E">
        <w:rPr>
          <w:rFonts w:ascii="Century Gothic" w:eastAsiaTheme="minorEastAsia" w:hAnsi="Century Gothic" w:cs="Times New Roman"/>
          <w:sz w:val="24"/>
          <w:szCs w:val="24"/>
        </w:rPr>
        <w:t xml:space="preserve"> Di fatto se tralasciamo l’ultima coordinata , ovvero non ci preoccupiamo dell’orientamento della ruota </w:t>
      </w:r>
      <w:r w:rsidR="003B0D3E">
        <w:rPr>
          <w:rFonts w:ascii="Century Gothic" w:eastAsiaTheme="minorEastAsia" w:hAnsi="Century Gothic" w:cs="Times New Roman"/>
          <w:sz w:val="24"/>
          <w:szCs w:val="24"/>
        </w:rPr>
        <w:lastRenderedPageBreak/>
        <w:t xml:space="preserve">rispetto al piano verticale , </w:t>
      </w:r>
      <w:r w:rsidR="00781E67">
        <w:rPr>
          <w:rFonts w:ascii="Century Gothic" w:eastAsiaTheme="minorEastAsia" w:hAnsi="Century Gothic" w:cs="Times New Roman"/>
          <w:sz w:val="24"/>
          <w:szCs w:val="24"/>
        </w:rPr>
        <w:t xml:space="preserve">il vincolo di puro rotolamento </w:t>
      </w:r>
      <w:r w:rsidR="003153FB">
        <w:rPr>
          <w:rFonts w:ascii="Century Gothic" w:eastAsiaTheme="minorEastAsia" w:hAnsi="Century Gothic" w:cs="Times New Roman"/>
          <w:sz w:val="24"/>
          <w:szCs w:val="24"/>
        </w:rPr>
        <w:t>può essere ri</w:t>
      </w:r>
      <w:r w:rsidR="0080768F">
        <w:rPr>
          <w:rFonts w:ascii="Century Gothic" w:eastAsiaTheme="minorEastAsia" w:hAnsi="Century Gothic" w:cs="Times New Roman"/>
          <w:sz w:val="24"/>
          <w:szCs w:val="24"/>
        </w:rPr>
        <w:t xml:space="preserve">condotto a </w:t>
      </w:r>
    </w:p>
    <w:p w14:paraId="46C74D49" w14:textId="29CAA48C" w:rsidR="003B0D3E" w:rsidRPr="0080768F" w:rsidRDefault="00000000" w:rsidP="00FA5022">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0</m:t>
          </m:r>
        </m:oMath>
      </m:oMathPara>
    </w:p>
    <w:p w14:paraId="1F079F03" w14:textId="6B6911D7"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 osserviamo bene , impone che il vettore velocità non abbia componenti lungo la direzione normale al piano sagittale del veicolo.</w:t>
      </w:r>
    </w:p>
    <w:p w14:paraId="38DE4D55" w14:textId="1139E983"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Infatti se </w:t>
      </w:r>
    </w:p>
    <w:p w14:paraId="75BFFAD0" w14:textId="15EE0E20" w:rsidR="0080768F" w:rsidRPr="0080768F" w:rsidRDefault="00000000" w:rsidP="00FA5022">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0</m:t>
              </m:r>
            </m:e>
          </m:d>
        </m:oMath>
      </m:oMathPara>
    </w:p>
    <w:p w14:paraId="68A0A4D5" w14:textId="5D5B75C8"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individua il piano sagittale della ruota , il vettore</w:t>
      </w:r>
    </w:p>
    <w:p w14:paraId="18C27285" w14:textId="78651798" w:rsidR="0080768F" w:rsidRPr="0080768F" w:rsidRDefault="0080768F" w:rsidP="00FA5022">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m:t>
          </m:r>
        </m:oMath>
      </m:oMathPara>
    </w:p>
    <w:p w14:paraId="594713F5" w14:textId="2371F914" w:rsidR="0080768F"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individuerà il piano normale al piano sagittale in quanto come ben vediamo</w:t>
      </w:r>
    </w:p>
    <w:p w14:paraId="666D427D" w14:textId="31CF24B8" w:rsidR="0080768F" w:rsidRPr="0080768F" w:rsidRDefault="00000000" w:rsidP="0080768F">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m:t>
              </m:r>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0</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=0</m:t>
          </m:r>
        </m:oMath>
      </m:oMathPara>
    </w:p>
    <w:p w14:paraId="72C08699" w14:textId="77777777" w:rsidR="0080768F" w:rsidRPr="0080768F" w:rsidRDefault="0080768F" w:rsidP="0080768F">
      <w:pPr>
        <w:tabs>
          <w:tab w:val="left" w:pos="1068"/>
        </w:tabs>
        <w:ind w:left="1134" w:right="1134"/>
        <w:jc w:val="both"/>
        <w:rPr>
          <w:rFonts w:ascii="Century Gothic" w:eastAsiaTheme="minorEastAsia" w:hAnsi="Century Gothic" w:cs="Times New Roman"/>
          <w:sz w:val="24"/>
          <w:szCs w:val="24"/>
        </w:rPr>
      </w:pPr>
    </w:p>
    <w:p w14:paraId="094DB998" w14:textId="2E18802F" w:rsidR="003B0D3E" w:rsidRDefault="0080768F" w:rsidP="00FA5022">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precedente vincolo è e</w:t>
      </w:r>
      <w:r w:rsidR="003B0D3E">
        <w:rPr>
          <w:rFonts w:ascii="Century Gothic" w:eastAsiaTheme="minorEastAsia" w:hAnsi="Century Gothic" w:cs="Times New Roman"/>
          <w:sz w:val="24"/>
          <w:szCs w:val="24"/>
        </w:rPr>
        <w:t>sprimibile in forma Pfaffiana come segue</w:t>
      </w:r>
    </w:p>
    <w:p w14:paraId="2707B4BC" w14:textId="539FED94" w:rsidR="003B0D3E" w:rsidRPr="0080768F" w:rsidRDefault="00000000" w:rsidP="00FA5022">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396A3031" w14:textId="77777777" w:rsidR="0080768F" w:rsidRPr="0080768F" w:rsidRDefault="0080768F" w:rsidP="00FA5022">
      <w:pPr>
        <w:tabs>
          <w:tab w:val="left" w:pos="1068"/>
        </w:tabs>
        <w:ind w:left="1134" w:right="1134"/>
        <w:jc w:val="both"/>
        <w:rPr>
          <w:rFonts w:ascii="Century Gothic" w:eastAsiaTheme="minorEastAsia" w:hAnsi="Century Gothic" w:cs="Times New Roman"/>
          <w:sz w:val="24"/>
          <w:szCs w:val="24"/>
        </w:rPr>
      </w:pPr>
    </w:p>
    <w:p w14:paraId="1EDB5F37" w14:textId="3F198FFB" w:rsidR="00FA5022" w:rsidRDefault="0080768F" w:rsidP="0080768F">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 vincolo precedente dimostriamo </w:t>
      </w:r>
      <w:r w:rsidR="00EE5466">
        <w:rPr>
          <w:rFonts w:ascii="Century Gothic" w:eastAsiaTheme="minorEastAsia" w:hAnsi="Century Gothic" w:cs="Times New Roman"/>
          <w:sz w:val="24"/>
          <w:szCs w:val="24"/>
        </w:rPr>
        <w:t xml:space="preserve">dunque </w:t>
      </w:r>
      <w:r>
        <w:rPr>
          <w:rFonts w:ascii="Century Gothic" w:eastAsiaTheme="minorEastAsia" w:hAnsi="Century Gothic" w:cs="Times New Roman"/>
          <w:sz w:val="24"/>
          <w:szCs w:val="24"/>
        </w:rPr>
        <w:t xml:space="preserve">il suo carattere non </w:t>
      </w:r>
      <w:proofErr w:type="spellStart"/>
      <w:r>
        <w:rPr>
          <w:rFonts w:ascii="Century Gothic" w:eastAsiaTheme="minorEastAsia" w:hAnsi="Century Gothic" w:cs="Times New Roman"/>
          <w:sz w:val="24"/>
          <w:szCs w:val="24"/>
        </w:rPr>
        <w:t>olonomo</w:t>
      </w:r>
      <w:proofErr w:type="spellEnd"/>
      <w:r>
        <w:rPr>
          <w:rFonts w:ascii="Century Gothic" w:eastAsiaTheme="minorEastAsia" w:hAnsi="Century Gothic" w:cs="Times New Roman"/>
          <w:sz w:val="24"/>
          <w:szCs w:val="24"/>
        </w:rPr>
        <w:t xml:space="preserve"> </w:t>
      </w:r>
      <w:r w:rsidR="006413E0">
        <w:rPr>
          <w:rFonts w:ascii="Century Gothic" w:eastAsiaTheme="minorEastAsia" w:hAnsi="Century Gothic" w:cs="Times New Roman"/>
          <w:sz w:val="24"/>
          <w:szCs w:val="24"/>
        </w:rPr>
        <w:t xml:space="preserve">facendo uso della condizione necessaria derivata nel precedente paragrafo; in particolare </w:t>
      </w:r>
      <w:r w:rsidR="00EE5466">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dimostriamo</w:t>
      </w:r>
      <w:r w:rsidR="00EE5466">
        <w:rPr>
          <w:rFonts w:ascii="Century Gothic" w:eastAsiaTheme="minorEastAsia" w:hAnsi="Century Gothic" w:cs="Times New Roman"/>
          <w:sz w:val="24"/>
          <w:szCs w:val="24"/>
        </w:rPr>
        <w:t xml:space="preserve"> come l’unica soluzione al seguente sistema </w:t>
      </w:r>
    </w:p>
    <w:p w14:paraId="366E2F39" w14:textId="1B33237A" w:rsidR="00EE5466" w:rsidRDefault="00000000" w:rsidP="00FA5022">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∂γ </m:t>
                      </m:r>
                    </m:num>
                    <m:den>
                      <m:r>
                        <w:rPr>
                          <w:rFonts w:ascii="Cambria Math" w:eastAsiaTheme="minorEastAsia" w:hAnsi="Cambria Math" w:cs="Times New Roman"/>
                          <w:sz w:val="24"/>
                          <w:szCs w:val="24"/>
                        </w:rPr>
                        <m:t xml:space="preserve">∂y </m:t>
                      </m:r>
                    </m:den>
                  </m:f>
                  <m:r>
                    <w:rPr>
                      <w:rFonts w:ascii="Cambria Math" w:eastAsiaTheme="minorEastAsia" w:hAnsi="Cambria Math" w:cs="Times New Roman"/>
                      <w:sz w:val="24"/>
                      <w:szCs w:val="24"/>
                    </w:rPr>
                    <m:t xml:space="preserve">            =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xml:space="preserve">   </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=γ</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θ</m:t>
                          </m:r>
                        </m:e>
                      </m:d>
                    </m:e>
                  </m:func>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 xml:space="preserve">       = -γ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m:t>
                  </m:r>
                </m:e>
              </m:eqArr>
            </m:e>
          </m:d>
        </m:oMath>
      </m:oMathPara>
    </w:p>
    <w:p w14:paraId="1B05F708" w14:textId="28FC3C68" w:rsidR="00FA5022" w:rsidRDefault="00EE5466" w:rsidP="00EE5466">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 ottiene per </w:t>
      </w:r>
      <m:oMath>
        <m:r>
          <w:rPr>
            <w:rFonts w:ascii="Cambria Math" w:eastAsiaTheme="minorEastAsia" w:hAnsi="Cambria Math" w:cs="Times New Roman"/>
            <w:sz w:val="24"/>
            <w:szCs w:val="24"/>
          </w:rPr>
          <m:t>γ=0</m:t>
        </m:r>
      </m:oMath>
      <w:r>
        <w:rPr>
          <w:rFonts w:ascii="Century Gothic" w:eastAsiaTheme="minorEastAsia" w:hAnsi="Century Gothic" w:cs="Times New Roman"/>
          <w:sz w:val="24"/>
          <w:szCs w:val="24"/>
        </w:rPr>
        <w:t xml:space="preserve">. Infatti quadrando e sommando le ultime due equazioni si ottiene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 ±γ</m:t>
        </m:r>
      </m:oMath>
      <w:r>
        <w:rPr>
          <w:rFonts w:ascii="Century Gothic" w:eastAsiaTheme="minorEastAsia" w:hAnsi="Century Gothic" w:cs="Times New Roman"/>
          <w:sz w:val="24"/>
          <w:szCs w:val="24"/>
        </w:rPr>
        <w:t xml:space="preserve">. Prendendo ad esempio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r>
          <w:rPr>
            <w:rFonts w:ascii="Cambria Math" w:eastAsiaTheme="minorEastAsia" w:hAnsi="Cambria Math" w:cs="Times New Roman"/>
            <w:sz w:val="24"/>
            <w:szCs w:val="24"/>
          </w:rPr>
          <m:t>=γ</m:t>
        </m:r>
      </m:oMath>
      <w:r>
        <w:rPr>
          <w:rFonts w:ascii="Century Gothic" w:eastAsiaTheme="minorEastAsia" w:hAnsi="Century Gothic" w:cs="Times New Roman"/>
          <w:sz w:val="24"/>
          <w:szCs w:val="24"/>
        </w:rPr>
        <w:t xml:space="preserve"> , si ha </w:t>
      </w:r>
    </w:p>
    <w:p w14:paraId="6FA62810" w14:textId="45395110" w:rsidR="00EE5466" w:rsidRPr="00EE5466" w:rsidRDefault="00000000" w:rsidP="00EE5466">
      <w:pPr>
        <w:tabs>
          <w:tab w:val="left" w:pos="1068"/>
        </w:tabs>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∂γ </m:t>
                      </m:r>
                    </m:num>
                    <m:den>
                      <m:r>
                        <w:rPr>
                          <w:rFonts w:ascii="Cambria Math" w:eastAsiaTheme="minorEastAsia" w:hAnsi="Cambria Math" w:cs="Times New Roman"/>
                          <w:sz w:val="24"/>
                          <w:szCs w:val="24"/>
                        </w:rPr>
                        <m:t xml:space="preserve">∂y </m:t>
                      </m:r>
                    </m:den>
                  </m:f>
                  <m:r>
                    <w:rPr>
                      <w:rFonts w:ascii="Cambria Math" w:eastAsiaTheme="minorEastAsia" w:hAnsi="Cambria Math" w:cs="Times New Roman"/>
                      <w:sz w:val="24"/>
                      <w:szCs w:val="24"/>
                    </w:rPr>
                    <m:t xml:space="preserve">            =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∂x</m:t>
                      </m:r>
                    </m:den>
                  </m:f>
                </m:e>
                <m:e>
                  <m:r>
                    <w:rPr>
                      <w:rFonts w:ascii="Cambria Math" w:eastAsiaTheme="minorEastAsia" w:hAnsi="Cambria Math" w:cs="Times New Roman"/>
                      <w:sz w:val="24"/>
                      <w:szCs w:val="24"/>
                    </w:rPr>
                    <m:t>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r>
                    <w:rPr>
                      <w:rFonts w:ascii="Cambria Math" w:eastAsiaTheme="minorEastAsia" w:hAnsi="Cambria Math" w:cs="Times New Roman"/>
                      <w:sz w:val="24"/>
                      <w:szCs w:val="24"/>
                    </w:rPr>
                    <m:t xml:space="preserve">      = 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e>
                <m:e>
                  <m:r>
                    <w:rPr>
                      <w:rFonts w:ascii="Cambria Math" w:eastAsiaTheme="minorEastAsia" w:hAnsi="Cambria Math" w:cs="Times New Roman"/>
                      <w:sz w:val="24"/>
                      <w:szCs w:val="24"/>
                    </w:rPr>
                    <m:t>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 -γ</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e>
                  </m:func>
                </m:e>
              </m:eqArr>
            </m:e>
          </m:d>
        </m:oMath>
      </m:oMathPara>
    </w:p>
    <w:p w14:paraId="1B72AEED" w14:textId="5DDB84A5" w:rsidR="000C1122" w:rsidRDefault="00EE5466" w:rsidP="006413E0">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che ha come unica soluzione </w:t>
      </w:r>
      <m:oMath>
        <m:r>
          <w:rPr>
            <w:rFonts w:ascii="Cambria Math" w:eastAsiaTheme="minorEastAsia" w:hAnsi="Cambria Math" w:cs="Times New Roman"/>
            <w:sz w:val="24"/>
            <w:szCs w:val="24"/>
          </w:rPr>
          <m:t>γ=0.</m:t>
        </m:r>
      </m:oMath>
      <w:r>
        <w:rPr>
          <w:rFonts w:ascii="Century Gothic" w:eastAsiaTheme="minorEastAsia" w:hAnsi="Century Gothic" w:cs="Times New Roman"/>
          <w:sz w:val="24"/>
          <w:szCs w:val="24"/>
        </w:rPr>
        <w:t xml:space="preserve"> Il vincolo non riduce lo spazio delle configurazioni accessibili </w:t>
      </w:r>
      <m:oMath>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oMath>
      <w:r>
        <w:rPr>
          <w:rFonts w:ascii="Century Gothic" w:eastAsiaTheme="minorEastAsia" w:hAnsi="Century Gothic" w:cs="Times New Roman"/>
          <w:sz w:val="24"/>
          <w:szCs w:val="24"/>
        </w:rPr>
        <w:t xml:space="preserve"> , ma di fatto ne limita i moti istantaneamente ammissibili.</w:t>
      </w:r>
    </w:p>
    <w:p w14:paraId="497C9D82" w14:textId="77777777" w:rsidR="006413E0" w:rsidRDefault="006413E0" w:rsidP="006413E0">
      <w:pPr>
        <w:tabs>
          <w:tab w:val="left" w:pos="1068"/>
        </w:tabs>
        <w:ind w:left="1134" w:right="1134"/>
        <w:jc w:val="both"/>
        <w:rPr>
          <w:rFonts w:ascii="Century Gothic" w:eastAsiaTheme="minorEastAsia" w:hAnsi="Century Gothic" w:cs="Times New Roman"/>
          <w:sz w:val="24"/>
          <w:szCs w:val="24"/>
        </w:rPr>
      </w:pPr>
    </w:p>
    <w:p w14:paraId="2E31A7FD" w14:textId="6D7FE0AF" w:rsidR="000C1122" w:rsidRDefault="000C1122" w:rsidP="00EE5466">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Questo esempio sarà </w:t>
      </w:r>
      <w:r w:rsidR="006413E0">
        <w:rPr>
          <w:rFonts w:ascii="Century Gothic" w:eastAsiaTheme="minorEastAsia" w:hAnsi="Century Gothic" w:cs="Times New Roman"/>
          <w:sz w:val="24"/>
          <w:szCs w:val="24"/>
        </w:rPr>
        <w:t>di fondamentale importanza</w:t>
      </w:r>
      <w:r>
        <w:rPr>
          <w:rFonts w:ascii="Century Gothic" w:eastAsiaTheme="minorEastAsia" w:hAnsi="Century Gothic" w:cs="Times New Roman"/>
          <w:sz w:val="24"/>
          <w:szCs w:val="24"/>
        </w:rPr>
        <w:t xml:space="preserve"> nel capitolo seguente per la definizione del modello cinematico del robot mobile a cui faremo riferimento nel proseguo. </w:t>
      </w:r>
    </w:p>
    <w:p w14:paraId="6AA19920" w14:textId="77777777" w:rsidR="00EE5466" w:rsidRPr="00FA5022" w:rsidRDefault="00EE5466" w:rsidP="00EE5466">
      <w:pPr>
        <w:tabs>
          <w:tab w:val="left" w:pos="1068"/>
        </w:tabs>
        <w:ind w:left="1134" w:right="1134"/>
        <w:jc w:val="both"/>
        <w:rPr>
          <w:rFonts w:ascii="Century Gothic" w:eastAsiaTheme="minorEastAsia" w:hAnsi="Century Gothic" w:cs="Times New Roman"/>
          <w:sz w:val="24"/>
          <w:szCs w:val="24"/>
        </w:rPr>
      </w:pPr>
    </w:p>
    <w:p w14:paraId="54933083" w14:textId="77777777" w:rsidR="002851F7" w:rsidRPr="002851F7" w:rsidRDefault="002851F7" w:rsidP="006413E0">
      <w:pPr>
        <w:tabs>
          <w:tab w:val="left" w:pos="1068"/>
        </w:tabs>
        <w:ind w:right="1134"/>
        <w:rPr>
          <w:rFonts w:ascii="Century Gothic" w:eastAsiaTheme="minorEastAsia" w:hAnsi="Century Gothic" w:cs="Times New Roman"/>
          <w:sz w:val="24"/>
          <w:szCs w:val="24"/>
        </w:rPr>
      </w:pPr>
    </w:p>
    <w:sectPr w:rsidR="002851F7" w:rsidRPr="002851F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5E0D" w14:textId="77777777" w:rsidR="00E67568" w:rsidRDefault="00E67568" w:rsidP="006C6C97">
      <w:pPr>
        <w:spacing w:after="0" w:line="240" w:lineRule="auto"/>
      </w:pPr>
      <w:r>
        <w:separator/>
      </w:r>
    </w:p>
  </w:endnote>
  <w:endnote w:type="continuationSeparator" w:id="0">
    <w:p w14:paraId="3FDB573A" w14:textId="77777777" w:rsidR="00E67568" w:rsidRDefault="00E67568" w:rsidP="006C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C02E" w14:textId="77777777" w:rsidR="00E67568" w:rsidRDefault="00E67568" w:rsidP="006C6C97">
      <w:pPr>
        <w:spacing w:after="0" w:line="240" w:lineRule="auto"/>
      </w:pPr>
      <w:r>
        <w:separator/>
      </w:r>
    </w:p>
  </w:footnote>
  <w:footnote w:type="continuationSeparator" w:id="0">
    <w:p w14:paraId="24FF0EFF" w14:textId="77777777" w:rsidR="00E67568" w:rsidRDefault="00E67568" w:rsidP="006C6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97"/>
    <w:rsid w:val="00053461"/>
    <w:rsid w:val="000C1122"/>
    <w:rsid w:val="000F7DDA"/>
    <w:rsid w:val="00130B52"/>
    <w:rsid w:val="001401B5"/>
    <w:rsid w:val="001F054C"/>
    <w:rsid w:val="00235FB7"/>
    <w:rsid w:val="0023633F"/>
    <w:rsid w:val="002851F7"/>
    <w:rsid w:val="003153FB"/>
    <w:rsid w:val="003450D4"/>
    <w:rsid w:val="003B0D3E"/>
    <w:rsid w:val="00472CF6"/>
    <w:rsid w:val="00502EBA"/>
    <w:rsid w:val="005057B7"/>
    <w:rsid w:val="005116C5"/>
    <w:rsid w:val="00585EAD"/>
    <w:rsid w:val="006413E0"/>
    <w:rsid w:val="006B337C"/>
    <w:rsid w:val="006C6C97"/>
    <w:rsid w:val="006F2E74"/>
    <w:rsid w:val="006F6F27"/>
    <w:rsid w:val="00781E67"/>
    <w:rsid w:val="007C264C"/>
    <w:rsid w:val="0080768F"/>
    <w:rsid w:val="009234B5"/>
    <w:rsid w:val="00950E96"/>
    <w:rsid w:val="00956AE0"/>
    <w:rsid w:val="00970833"/>
    <w:rsid w:val="00AB0EF3"/>
    <w:rsid w:val="00AE0557"/>
    <w:rsid w:val="00B44606"/>
    <w:rsid w:val="00B46F25"/>
    <w:rsid w:val="00BA7E14"/>
    <w:rsid w:val="00C00F93"/>
    <w:rsid w:val="00C15C38"/>
    <w:rsid w:val="00C5109E"/>
    <w:rsid w:val="00CE3921"/>
    <w:rsid w:val="00D124C1"/>
    <w:rsid w:val="00D32827"/>
    <w:rsid w:val="00D921F4"/>
    <w:rsid w:val="00DF0D4D"/>
    <w:rsid w:val="00E41ABD"/>
    <w:rsid w:val="00E636CC"/>
    <w:rsid w:val="00E67568"/>
    <w:rsid w:val="00E75533"/>
    <w:rsid w:val="00EA17B0"/>
    <w:rsid w:val="00EA3986"/>
    <w:rsid w:val="00EE5466"/>
    <w:rsid w:val="00F9218C"/>
    <w:rsid w:val="00FA5022"/>
    <w:rsid w:val="00FC4C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74E0"/>
  <w15:chartTrackingRefBased/>
  <w15:docId w15:val="{3165A85F-C7AE-465A-9B4B-9EAE985C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C6C9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6C97"/>
  </w:style>
  <w:style w:type="paragraph" w:styleId="Pidipagina">
    <w:name w:val="footer"/>
    <w:basedOn w:val="Normale"/>
    <w:link w:val="PidipaginaCarattere"/>
    <w:uiPriority w:val="99"/>
    <w:unhideWhenUsed/>
    <w:rsid w:val="006C6C9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6C97"/>
  </w:style>
  <w:style w:type="character" w:styleId="Testosegnaposto">
    <w:name w:val="Placeholder Text"/>
    <w:basedOn w:val="Carpredefinitoparagrafo"/>
    <w:uiPriority w:val="99"/>
    <w:semiHidden/>
    <w:rsid w:val="00B46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080F5-471C-46EE-B9D5-AED348CF8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11</Pages>
  <Words>2076</Words>
  <Characters>11837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22</cp:revision>
  <cp:lastPrinted>2023-05-13T09:08:00Z</cp:lastPrinted>
  <dcterms:created xsi:type="dcterms:W3CDTF">2023-05-10T16:33:00Z</dcterms:created>
  <dcterms:modified xsi:type="dcterms:W3CDTF">2023-06-01T10:16:00Z</dcterms:modified>
</cp:coreProperties>
</file>