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87CA2">
      <w:pPr>
        <w:jc w:val="center"/>
        <w:rPr>
          <w:rFonts w:hint="default" w:ascii="Times New Roman Regular" w:hAnsi="Times New Roman Regular" w:cs="Times New Roman Regular"/>
          <w:sz w:val="36"/>
          <w:szCs w:val="36"/>
        </w:rPr>
      </w:pPr>
    </w:p>
    <w:p w14:paraId="341D5514">
      <w:pPr>
        <w:jc w:val="center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Data Quality Plan (DQP)</w:t>
      </w:r>
    </w:p>
    <w:p w14:paraId="3D629058">
      <w:pPr>
        <w:jc w:val="left"/>
        <w:rPr>
          <w:rFonts w:hint="eastAsia" w:ascii="Times New Roman Regular" w:hAnsi="Times New Roman Regular" w:cs="Times New Roman Regular" w:eastAsiaTheme="minorEastAsia"/>
          <w:sz w:val="20"/>
          <w:szCs w:val="20"/>
          <w:lang w:val="en-US" w:eastAsia="zh-CN"/>
        </w:rPr>
      </w:pPr>
    </w:p>
    <w:p w14:paraId="4E089A1C">
      <w:pPr>
        <w:numPr>
          <w:ilvl w:val="0"/>
          <w:numId w:val="1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Introduction</w:t>
      </w:r>
    </w:p>
    <w:p w14:paraId="716F35C4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5B38B41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The objective of this Data Quality Plan is to audit, clean, and pre-process the Property Price Register (PPR) dataset (ppr-group-24209891-train.csv). This process ensures that the data is consistent, accurate, and ready for statistical analysis or machine learning modeling.</w:t>
      </w:r>
    </w:p>
    <w:p w14:paraId="75EEC1D9">
      <w:pPr>
        <w:numPr>
          <w:ilvl w:val="-3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3F073DD0">
      <w:pPr>
        <w:numPr>
          <w:ilvl w:val="0"/>
          <w:numId w:val="1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Initial Data Audit</w:t>
      </w:r>
    </w:p>
    <w:p w14:paraId="5A3C9F9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1BF1641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During the initial inspection, the following data quality issues were identified:</w:t>
      </w:r>
    </w:p>
    <w:p w14:paraId="3605BE0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59276006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Missing Values (NaN)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: Features such as Eircode and Property Size Description had a high percentage of missing values.</w:t>
      </w:r>
    </w:p>
    <w:p w14:paraId="365E8B5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6BACCE2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Structural Issues: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 xml:space="preserve"> Column headers contained leading and trailing whitespaces, which caused errors during data access (e.g., KeyError).</w:t>
      </w:r>
    </w:p>
    <w:p w14:paraId="026BD7F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53359B2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Data Type Mismatch: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 xml:space="preserve"> Numerical values in the Price (€) column were stored as strings due to currency symbols and commas.</w:t>
      </w:r>
    </w:p>
    <w:p w14:paraId="571A25E3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1D49A9EC">
      <w:pPr>
        <w:numPr>
          <w:ilvl w:val="0"/>
          <w:numId w:val="1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Feature Decision Table</w:t>
      </w:r>
    </w:p>
    <w:p w14:paraId="0EFFE305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tbl>
      <w:tblPr>
        <w:tblStyle w:val="5"/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1381"/>
        <w:gridCol w:w="2074"/>
        <w:gridCol w:w="3331"/>
      </w:tblGrid>
      <w:tr w14:paraId="33C0C6EE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70F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Feature 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03D8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Data 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E44E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Identified Issues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A873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Solution Applied</w:t>
            </w:r>
          </w:p>
        </w:tc>
      </w:tr>
      <w:tr w14:paraId="449A29B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D7A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Date of Sale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A0DC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7283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String format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446A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Converted to standard datetime format.</w:t>
            </w:r>
          </w:p>
        </w:tc>
      </w:tr>
      <w:tr w14:paraId="3775EA5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6CCF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E3DB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55F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24BE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Converted to Category type for memory efficiency.</w:t>
            </w:r>
          </w:p>
        </w:tc>
      </w:tr>
      <w:tr w14:paraId="3DC8D46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6A60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Eircode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B0E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45D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60%+ Missing Values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4538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 xml:space="preserve">Imputed with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'Unknown'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5AEA880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C8D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Price (€)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817D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Continuous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1017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String format (€, commas)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BE84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Stripped symbols and converted to float.</w:t>
            </w:r>
          </w:p>
        </w:tc>
      </w:tr>
      <w:tr w14:paraId="436A331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1E2C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Description of Property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FC98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0863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Some missing values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BA3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 xml:space="preserve">Imputed with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'Unknown'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30BBFB5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B20F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Property Size Description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5B90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B05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High missing rate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831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sz w:val="13"/>
                <w:szCs w:val="13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 xml:space="preserve">Imputed with 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'Unknown'</w:t>
            </w: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2D2FA14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3D45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Not Full Market Price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CD7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C760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Missing values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2D3F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Converted to category; filled NaNs with 'Unknown'.</w:t>
            </w:r>
          </w:p>
        </w:tc>
      </w:tr>
      <w:tr w14:paraId="36C03A5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7A6C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VAT Exclusive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BEF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597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Missing values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AF9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Converted to category; filled NaNs with 'Unknown'.</w:t>
            </w:r>
          </w:p>
        </w:tc>
      </w:tr>
      <w:tr w14:paraId="06E3AD7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5C86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07C7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22F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High cardinality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F39E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ans-serif" w:cs="Times New Roman Regular"/>
                <w:b w:val="0"/>
                <w:color w:val="1F1F1F"/>
                <w:kern w:val="0"/>
                <w:sz w:val="18"/>
                <w:szCs w:val="18"/>
                <w:lang w:val="en-US" w:eastAsia="zh-CN" w:bidi="ar"/>
              </w:rPr>
              <w:t>Kept as is; NaNs filled with 'Unknown'.</w:t>
            </w:r>
          </w:p>
        </w:tc>
      </w:tr>
    </w:tbl>
    <w:p w14:paraId="07BDAC1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</w:p>
    <w:p w14:paraId="6CF37409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2A5AE623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72B08FDB">
      <w:pPr>
        <w:numPr>
          <w:ilvl w:val="0"/>
          <w:numId w:val="1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Justification of Solutions</w:t>
      </w:r>
    </w:p>
    <w:p w14:paraId="2FC22BB9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000E1DD4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 xml:space="preserve">Handling Missing Values with 'Unknown': </w:t>
      </w:r>
    </w:p>
    <w:p w14:paraId="78DAEBF4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</w:p>
    <w:p w14:paraId="525D915C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>Justification: For categorical features like Eircode or Description of Property, dropping rows with missing values would lead to a significant loss of data (over 50% of the dataset). By imputing with the constant 'Unknown', we maintain the statistical power of the dataset while explicitly acknowledging the absence of information.</w:t>
      </w:r>
    </w:p>
    <w:p w14:paraId="6C42CC00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</w:p>
    <w:p w14:paraId="165B9E72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 xml:space="preserve">Column Name Stripping: </w:t>
      </w:r>
    </w:p>
    <w:p w14:paraId="02993419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</w:p>
    <w:p w14:paraId="285DF4F0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>Justification: Removing whitespaces from headers is essential for programmatic Robustness. This ensures that any automated scripts can access the columns without failure.</w:t>
      </w:r>
    </w:p>
    <w:p w14:paraId="11B3FB85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</w:p>
    <w:p w14:paraId="370F37FD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>Numeric Conversion for Price:</w:t>
      </w:r>
    </w:p>
    <w:p w14:paraId="3CBB1D88">
      <w:pPr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</w:pPr>
    </w:p>
    <w:p w14:paraId="7DBE21EA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>Justification: Converting the price to a float type is necessary for Sanitization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 w:eastAsia="zh-CN"/>
        </w:rPr>
        <w:t>. It allows the calculation of mean, median, and other metrics required for the project.</w:t>
      </w:r>
    </w:p>
    <w:p w14:paraId="3B2D2035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34984236">
      <w:pPr>
        <w:numPr>
          <w:ilvl w:val="0"/>
          <w:numId w:val="1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Conclusion</w:t>
      </w:r>
    </w:p>
    <w:p w14:paraId="0BD4C248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58BF72B2">
      <w:pPr>
        <w:numPr>
          <w:ilvl w:val="0"/>
          <w:numId w:val="0"/>
        </w:numPr>
        <w:jc w:val="left"/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</w:pPr>
    </w:p>
    <w:p w14:paraId="05110FA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  <w:t>After applying the solutions mentioned above, the final dataset ppr-group-24209891-train-clean-final.csv contains zero NaN values. All features have been assigned appropriate data types (Categorical or Continuous), and the dataset is now fully prepared for the next stage of the project.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6E7EA"/>
    <w:multiLevelType w:val="multilevel"/>
    <w:tmpl w:val="9F76E7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3BDDBC5"/>
    <w:multiLevelType w:val="singleLevel"/>
    <w:tmpl w:val="F3BDDB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B9004"/>
    <w:rsid w:val="5E9B9004"/>
    <w:rsid w:val="6E993F4D"/>
    <w:rsid w:val="7DDEA494"/>
    <w:rsid w:val="FD9C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2026-02-19T15:27:00Z</dcterms:created>
  <dc:creator>Mr. right</dc:creator>
  <cp:lastModifiedBy>Mr. right</cp:lastModifiedBy>
  <dcterms:modified xsi:type="dcterms:W3CDTF">2026-02-19T14:53:24Z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0A15D24B0FEFA7DFD10F9769052490DB_41</vt:lpwstr>
  </property>
</Properties>
</file>