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4A4375">
      <w:pPr>
        <w:jc w:val="center"/>
        <w:rPr>
          <w:rFonts w:hint="default" w:ascii="Times New Roman Regular" w:hAnsi="Times New Roman Regular" w:cs="Times New Roman Regular"/>
        </w:rPr>
      </w:pPr>
    </w:p>
    <w:p w14:paraId="49EA3B28">
      <w:pPr>
        <w:jc w:val="center"/>
        <w:rPr>
          <w:rFonts w:hint="default" w:ascii="Times New Roman Regular" w:hAnsi="Times New Roman Regular" w:cs="Times New Roman Regular"/>
          <w:sz w:val="40"/>
          <w:szCs w:val="40"/>
        </w:rPr>
      </w:pPr>
      <w:r>
        <w:rPr>
          <w:rFonts w:hint="default" w:ascii="Times New Roman Regular" w:hAnsi="Times New Roman Regular" w:cs="Times New Roman Regular"/>
          <w:sz w:val="40"/>
          <w:szCs w:val="40"/>
        </w:rPr>
        <w:t>Data Quality Report (DQR)</w:t>
      </w:r>
    </w:p>
    <w:p w14:paraId="4D0D04CC">
      <w:pPr>
        <w:jc w:val="both"/>
        <w:rPr>
          <w:rFonts w:hint="default" w:ascii="Times New Roman Regular" w:hAnsi="Times New Roman Regular" w:cs="Times New Roman Regular"/>
          <w:sz w:val="40"/>
          <w:szCs w:val="40"/>
        </w:rPr>
      </w:pPr>
    </w:p>
    <w:p w14:paraId="46DF2E41">
      <w:pPr>
        <w:numPr>
          <w:ilvl w:val="0"/>
          <w:numId w:val="1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  <w:t>Executive Summary</w:t>
      </w:r>
    </w:p>
    <w:p w14:paraId="4572073C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4C99E6ED">
      <w:pPr>
        <w:numPr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  <w:t>This report provides a comprehensive data quality audit of the ppr-group-24209891-train.csv dataset. The goal is to identify potential issues such as missing values, formatting errors, and outliers, and to implement a cleaning strategy to prepare the data for future predictive modeling.</w:t>
      </w:r>
    </w:p>
    <w:p w14:paraId="6F0F2064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3F320A94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77B44BA7">
      <w:pPr>
        <w:numPr>
          <w:ilvl w:val="0"/>
          <w:numId w:val="1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  <w:t>Initial Data Inspection</w:t>
      </w:r>
    </w:p>
    <w:p w14:paraId="3A6DFC6E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3E0ED527">
      <w:pPr>
        <w:numPr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  <w:t>Upon loading the raw data, the following characteristics were observed:</w:t>
      </w:r>
    </w:p>
    <w:p w14:paraId="635A76E1">
      <w:pPr>
        <w:numPr>
          <w:ilvl w:val="0"/>
          <w:numId w:val="2"/>
        </w:numPr>
        <w:ind w:left="420" w:leftChars="0" w:hanging="420" w:firstLineChars="0"/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  <w:t>Total Records: 54,000 rows.</w:t>
      </w:r>
    </w:p>
    <w:p w14:paraId="031B1B4B">
      <w:pPr>
        <w:numPr>
          <w:ilvl w:val="0"/>
          <w:numId w:val="2"/>
        </w:numPr>
        <w:ind w:left="420" w:leftChars="0" w:hanging="420" w:firstLineChars="0"/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  <w:t>Features: 9 initial columns.</w:t>
      </w:r>
    </w:p>
    <w:p w14:paraId="0E17DD60">
      <w:pPr>
        <w:numPr>
          <w:ilvl w:val="0"/>
          <w:numId w:val="2"/>
        </w:numPr>
        <w:ind w:left="420" w:leftChars="0" w:hanging="420" w:firstLineChars="0"/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  <w:t>Format Errors: Numerical columns were found to be stored as objects (strings) because of currency symbols (€) and commas.</w:t>
      </w:r>
    </w:p>
    <w:p w14:paraId="76561D5B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56571481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137666BF">
      <w:pPr>
        <w:numPr>
          <w:ilvl w:val="0"/>
          <w:numId w:val="1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  <w:t>Data Quality Issues &amp; Solutions</w:t>
      </w:r>
    </w:p>
    <w:p w14:paraId="6288DB98">
      <w:pPr>
        <w:numPr>
          <w:numId w:val="0"/>
        </w:numPr>
        <w:jc w:val="left"/>
        <w:rPr>
          <w:rFonts w:hint="default" w:ascii="Times New Roman Regular" w:hAnsi="Times New Roman Regular" w:cs="Times New Roman Regular"/>
          <w:b w:val="0"/>
          <w:bCs/>
          <w:sz w:val="20"/>
          <w:szCs w:val="20"/>
          <w:lang w:val="en-US" w:eastAsia="zh-CN"/>
        </w:rPr>
      </w:pPr>
    </w:p>
    <w:p w14:paraId="17F98C7B">
      <w:pPr>
        <w:numPr>
          <w:numId w:val="0"/>
        </w:numPr>
        <w:jc w:val="left"/>
        <w:rPr>
          <w:rFonts w:hint="default" w:ascii="Times New Roman Regular" w:hAnsi="Times New Roman Regular" w:cs="Times New Roman Regular"/>
          <w:b w:val="0"/>
          <w:bCs/>
          <w:sz w:val="20"/>
          <w:szCs w:val="20"/>
          <w:lang w:val="en-US" w:eastAsia="zh-CN"/>
        </w:rPr>
      </w:pPr>
    </w:p>
    <w:tbl>
      <w:tblPr>
        <w:tblW w:w="0" w:type="auto"/>
        <w:tblCellSpacing w:w="15" w:type="dxa"/>
        <w:tblInd w:w="2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14"/>
        <w:gridCol w:w="2141"/>
        <w:gridCol w:w="2377"/>
        <w:gridCol w:w="2734"/>
      </w:tblGrid>
      <w:tr w14:paraId="5B422F48">
        <w:trPr>
          <w:tblHeader/>
          <w:tblCellSpacing w:w="15" w:type="dxa"/>
        </w:trPr>
        <w:tc>
          <w:tcPr>
            <w:tcW w:w="156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F73CA6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Style w:val="6"/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Feature </w:t>
            </w:r>
          </w:p>
        </w:tc>
        <w:tc>
          <w:tcPr>
            <w:tcW w:w="211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DC1FBA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Style w:val="6"/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Issue Identified 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2BA5F7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Style w:val="6"/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Implemented Solution 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6B994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Style w:val="6"/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Justification </w:t>
            </w:r>
          </w:p>
        </w:tc>
      </w:tr>
      <w:tr w14:paraId="62585C21">
        <w:trPr>
          <w:tblCellSpacing w:w="15" w:type="dxa"/>
        </w:trPr>
        <w:tc>
          <w:tcPr>
            <w:tcW w:w="156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4B811F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Column Headers</w:t>
            </w:r>
          </w:p>
        </w:tc>
        <w:tc>
          <w:tcPr>
            <w:tcW w:w="211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BE49D1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Extra whitespaces found in names (e.g., " Price ").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F4AD5C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Applied </w:t>
            </w:r>
            <w:r>
              <w:rPr>
                <w:rStyle w:val="4"/>
                <w:rFonts w:hint="default" w:ascii="Times New Roman Regular" w:hAnsi="Times New Roman Regular" w:eastAsia="sans-serif" w:cs="Times New Roman Regular"/>
                <w:b w:val="0"/>
                <w:color w:val="444746"/>
                <w:kern w:val="0"/>
                <w:sz w:val="18"/>
                <w:szCs w:val="18"/>
                <w:bdr w:val="none" w:color="444746" w:sz="0" w:space="0"/>
                <w:lang w:val="en-US" w:eastAsia="zh-CN" w:bidi="ar"/>
              </w:rPr>
              <w:t>.str.strip()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 to all column names.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5BCF45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Ensures 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Robustness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; prevents system crashes when accessing columns.</w:t>
            </w:r>
          </w:p>
        </w:tc>
      </w:tr>
      <w:tr w14:paraId="7CB115E3">
        <w:trPr>
          <w:tblCellSpacing w:w="15" w:type="dxa"/>
        </w:trPr>
        <w:tc>
          <w:tcPr>
            <w:tcW w:w="156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E3EBEF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Price (€)</w:t>
            </w:r>
          </w:p>
        </w:tc>
        <w:tc>
          <w:tcPr>
            <w:tcW w:w="211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8ADF9D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Stored as string with symbols (€, ,).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A74920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Removed symbols and converted to 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Float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62A31F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Essential for 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Sanitization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 ; allows mathematical operations.</w:t>
            </w:r>
          </w:p>
        </w:tc>
      </w:tr>
      <w:tr w14:paraId="27EA90F1">
        <w:trPr>
          <w:tblCellSpacing w:w="15" w:type="dxa"/>
        </w:trPr>
        <w:tc>
          <w:tcPr>
            <w:tcW w:w="156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21CD82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Eircode</w:t>
            </w:r>
          </w:p>
        </w:tc>
        <w:tc>
          <w:tcPr>
            <w:tcW w:w="211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77F0BF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Over 60% missing values (NaN).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70C01C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Imputed with the constant 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'Unknown'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8EBEF9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Categorical Imputation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 prevents losing huge amounts of row data.</w:t>
            </w:r>
          </w:p>
        </w:tc>
      </w:tr>
      <w:tr w14:paraId="3946184B">
        <w:trPr>
          <w:tblCellSpacing w:w="15" w:type="dxa"/>
        </w:trPr>
        <w:tc>
          <w:tcPr>
            <w:tcW w:w="156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D1301C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Description of Property</w:t>
            </w:r>
          </w:p>
        </w:tc>
        <w:tc>
          <w:tcPr>
            <w:tcW w:w="211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DFE56E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Missing values found.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560E0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Imputed with 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'Unknown'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E65B5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Preserves the integrity of the record for location-based analysis.</w:t>
            </w:r>
          </w:p>
        </w:tc>
      </w:tr>
      <w:tr w14:paraId="3BA54963">
        <w:trPr>
          <w:tblCellSpacing w:w="15" w:type="dxa"/>
        </w:trPr>
        <w:tc>
          <w:tcPr>
            <w:tcW w:w="156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D298B6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Property Size Description</w:t>
            </w:r>
          </w:p>
        </w:tc>
        <w:tc>
          <w:tcPr>
            <w:tcW w:w="211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532DA7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Highly incomplete data.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241B7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 xml:space="preserve">Imputed with 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bCs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'Unknown'</w:t>
            </w: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.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9D0FDB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sz w:val="13"/>
                <w:szCs w:val="13"/>
              </w:rPr>
            </w:pPr>
            <w:r>
              <w:rPr>
                <w:rFonts w:hint="default" w:ascii="Times New Roman Regular" w:hAnsi="Times New Roman Regular" w:eastAsia="sans-serif" w:cs="Times New Roman Regular"/>
                <w:b w:val="0"/>
                <w:color w:val="1F1F1F"/>
                <w:kern w:val="0"/>
                <w:sz w:val="18"/>
                <w:szCs w:val="18"/>
                <w:bdr w:val="none" w:color="1F1F1F" w:sz="0" w:space="0"/>
                <w:lang w:val="en-US" w:eastAsia="zh-CN" w:bidi="ar"/>
              </w:rPr>
              <w:t>Avoids bias introduced by deleting incomplete records.</w:t>
            </w:r>
          </w:p>
        </w:tc>
      </w:tr>
    </w:tbl>
    <w:p w14:paraId="586254EE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3FA57030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1E1A1880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581780B5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4967DDF5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4A8B96A0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13F0CDAD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13326592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04AD0A8B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2B3370A3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5BE5008D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4B4748C5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51B90010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5B126D76">
      <w:pPr>
        <w:numPr>
          <w:ilvl w:val="0"/>
          <w:numId w:val="1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  <w:t>Final Feature Schema</w:t>
      </w:r>
    </w:p>
    <w:p w14:paraId="78489EC9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tbl>
      <w:tblPr>
        <w:tblW w:w="0" w:type="auto"/>
        <w:tblCellSpacing w:w="15" w:type="dxa"/>
        <w:tblInd w:w="2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86"/>
        <w:gridCol w:w="1221"/>
        <w:gridCol w:w="2102"/>
      </w:tblGrid>
      <w:tr w14:paraId="6A932266">
        <w:trPr>
          <w:tblHeader/>
          <w:tblCellSpacing w:w="15" w:type="dxa"/>
        </w:trPr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C34BB3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Style w:val="6"/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Feature Name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EEC049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Style w:val="6"/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Data Type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8AF35E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Style w:val="6"/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Feature Kind</w:t>
            </w:r>
          </w:p>
        </w:tc>
      </w:tr>
      <w:tr w14:paraId="467D6C66">
        <w:trPr>
          <w:tblCellSpacing w:w="15" w:type="dxa"/>
        </w:trPr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3B4444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Date of Sale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25B586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E4BE03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Categorical (Time-based)</w:t>
            </w:r>
          </w:p>
        </w:tc>
      </w:tr>
      <w:tr w14:paraId="599E8C61">
        <w:trPr>
          <w:tblCellSpacing w:w="15" w:type="dxa"/>
        </w:trPr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3B9EE1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County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0ED87D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Category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B75917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Categorical</w:t>
            </w:r>
          </w:p>
        </w:tc>
      </w:tr>
      <w:tr w14:paraId="15253021">
        <w:trPr>
          <w:tblCellSpacing w:w="15" w:type="dxa"/>
        </w:trPr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28EF7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Price (€)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95CC2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EF883E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bookmarkStart w:id="0" w:name="_GoBack"/>
            <w:r>
              <w:rPr>
                <w:rFonts w:hint="default" w:ascii="Times New Roman Regular" w:hAnsi="Times New Roman Regular" w:eastAsia="sans-serif" w:cs="Times New Roman Regular"/>
                <w:b/>
                <w:bCs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Continuous</w:t>
            </w:r>
          </w:p>
          <w:bookmarkEnd w:id="0"/>
        </w:tc>
      </w:tr>
      <w:tr w14:paraId="4FA0BE80">
        <w:trPr>
          <w:tblCellSpacing w:w="15" w:type="dxa"/>
        </w:trPr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98DD17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VAT Exclusive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D7A183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Category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F0AE50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Categorical (Binary)</w:t>
            </w:r>
          </w:p>
        </w:tc>
      </w:tr>
      <w:tr w14:paraId="20345D4D">
        <w:trPr>
          <w:tblCellSpacing w:w="15" w:type="dxa"/>
        </w:trPr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B393C3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Not Full Market Price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1A0184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Category</w:t>
            </w:r>
          </w:p>
        </w:tc>
        <w:tc>
          <w:tcPr>
            <w:tcW w:w="0" w:type="auto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447866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23" w:lineRule="atLeast"/>
              <w:ind w:left="0" w:right="0"/>
              <w:jc w:val="left"/>
              <w:rPr>
                <w:rFonts w:hint="default" w:ascii="Times New Roman Regular" w:hAnsi="Times New Roman Regular" w:eastAsia="sans-serif" w:cs="Times New Roman Regular"/>
                <w:color w:val="1F1F1F"/>
                <w:sz w:val="10"/>
                <w:szCs w:val="10"/>
              </w:rPr>
            </w:pPr>
            <w:r>
              <w:rPr>
                <w:rFonts w:hint="default" w:ascii="Times New Roman Regular" w:hAnsi="Times New Roman Regular" w:eastAsia="sans-serif" w:cs="Times New Roman Regular"/>
                <w:color w:val="1F1F1F"/>
                <w:kern w:val="0"/>
                <w:sz w:val="15"/>
                <w:szCs w:val="15"/>
                <w:bdr w:val="none" w:color="1F1F1F" w:sz="0" w:space="0"/>
                <w:lang w:val="en-US" w:eastAsia="zh-CN" w:bidi="ar"/>
              </w:rPr>
              <w:t>Categorical (Binary)</w:t>
            </w:r>
          </w:p>
        </w:tc>
      </w:tr>
    </w:tbl>
    <w:p w14:paraId="60B23084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3E2E5725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2619057E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78858FBD">
      <w:pPr>
        <w:numPr>
          <w:ilvl w:val="0"/>
          <w:numId w:val="1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  <w:t>Conclusion</w:t>
      </w:r>
    </w:p>
    <w:p w14:paraId="608E1103">
      <w:pPr>
        <w:numPr>
          <w:numId w:val="0"/>
        </w:numPr>
        <w:jc w:val="left"/>
        <w:rPr>
          <w:rFonts w:hint="default" w:ascii="Times New Roman Bold" w:hAnsi="Times New Roman Bold" w:cs="Times New Roman Bold"/>
          <w:b/>
          <w:bCs/>
          <w:sz w:val="20"/>
          <w:szCs w:val="20"/>
          <w:lang w:val="en-US" w:eastAsia="zh-CN"/>
        </w:rPr>
      </w:pPr>
    </w:p>
    <w:p w14:paraId="4FB9C7E7">
      <w:pPr>
        <w:numPr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CN"/>
        </w:rPr>
        <w:t>The data quality issues were successfully addressed. The cleaned dataset, ppr-group-24209891-train-clean-final.csv, now contains zero NaN values. All features have been standardized into either Categorical or Continuous types, ensuring the dataset is ready for professional analysis.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797520"/>
    <w:multiLevelType w:val="singleLevel"/>
    <w:tmpl w:val="FD79752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577CF8F6"/>
    <w:multiLevelType w:val="singleLevel"/>
    <w:tmpl w:val="577CF8F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9FA93E14"/>
    <w:rsid w:val="7B7DD112"/>
    <w:rsid w:val="9FA93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2026-02-19T14:18:00Z</dcterms:created>
  <dc:creator>Mr. right</dc:creator>
  <cp:lastModifiedBy>Mr. right</cp:lastModifiedBy>
  <dcterms:modified xsi:type="dcterms:W3CDTF">2026-02-19T14:44:03Z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1033-12.1.22553.22553</vt:lpwstr>
  </property>
  <property fmtid="{D5CDD505-2E9C-101B-9397-08002B2CF9AE}" pid="3" name="ICV">
    <vt:lpwstr>25A0597FC0069A72A61B97698CBEF73A_41</vt:lpwstr>
  </property>
</Properties>
</file>