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2638425</wp:posOffset>
            </wp:positionH>
            <wp:positionV relativeFrom="paragraph">
              <wp:posOffset>-582929</wp:posOffset>
            </wp:positionV>
            <wp:extent cx="1001395" cy="1090295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1090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GRADE 11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JULY EXAMINATION 2013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HISTORY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PAPER 1 (ESSAY PAPER)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hours</w:t>
        <w:tab/>
        <w:tab/>
        <w:tab/>
        <w:tab/>
        <w:tab/>
        <w:tab/>
        <w:tab/>
        <w:tab/>
        <w:tab/>
        <w:t xml:space="preserve">         100 marks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paper consists of 6 pages plus a Source Booklet of 3 pages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sections in this exam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128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A – Question 1-Discursive Essay (70)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128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B – Question 2-Extended Writing (30)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to answer all the questions in the book provided.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sure your answers are correctly numbered and clearly written. Write on both sides of the page.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Accurate and adequate factual knowledge is essential; equally important in answering the questions is the ability to use relevant information critically.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yourself and do not spend too much time on one question and too little on another.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"/>
          <w:tab w:val="right" w:pos="9356"/>
        </w:tabs>
        <w:spacing w:after="240" w:before="0" w:line="240" w:lineRule="auto"/>
        <w:ind w:left="927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have finished your exam put your question paper at the back of the answer book.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EXAMINER: MRS J-A MOGG</w:t>
        <w:tab/>
        <w:tab/>
        <w:tab/>
        <w:t xml:space="preserve">MODERATOR: MRS A LOURENCO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 A – DISCURSIVE ESSAY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1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following essay is a discussion essay and you are expected to use interpretation, analysis, explanation and argument.</w:t>
      </w:r>
    </w:p>
    <w:p w:rsidR="00000000" w:rsidDel="00000000" w:rsidP="00000000" w:rsidRDefault="00000000" w:rsidRPr="00000000" w14:paraId="0000002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“The Uprising of 1984 had almost no effect on the National Party government and had very little to do with the end of apartheid in South Africa.’</w:t>
      </w:r>
    </w:p>
    <w:p w:rsidR="00000000" w:rsidDel="00000000" w:rsidP="00000000" w:rsidRDefault="00000000" w:rsidRPr="00000000" w14:paraId="0000002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Decide on the accuracy of this statement, and support your response by putting the Uprising in its social and political context.</w:t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70 marks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SECTION B – EXTENDED WRITING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2</w:t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Your answers must show evidence of historical knowledge and understanding.</w:t>
      </w:r>
    </w:p>
    <w:p w:rsidR="00000000" w:rsidDel="00000000" w:rsidP="00000000" w:rsidRDefault="00000000" w:rsidRPr="00000000" w14:paraId="0000003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974181" cy="3029627"/>
            <wp:effectExtent b="38100" l="38100" r="38100" t="38100"/>
            <wp:docPr descr="C:\Documents and Settings\Vall Mogg\My Documents\My Scans\2008-05 (May)\scan0001.jpg" id="2" name="image1.jpg"/>
            <a:graphic>
              <a:graphicData uri="http://schemas.openxmlformats.org/drawingml/2006/picture">
                <pic:pic>
                  <pic:nvPicPr>
                    <pic:cNvPr descr="C:\Documents and Settings\Vall Mogg\My Documents\My Scans\2008-05 (May)\scan0001.jpg" id="0" name="image1.jpg"/>
                    <pic:cNvPicPr preferRelativeResize="0"/>
                  </pic:nvPicPr>
                  <pic:blipFill>
                    <a:blip r:embed="rId7"/>
                    <a:srcRect b="2730" l="0" r="43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181" cy="3029627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  <w:t xml:space="preserve">To what extent were PW Botha’s reforms cosmetic and ineffectual?</w:t>
      </w:r>
    </w:p>
    <w:p w:rsidR="00000000" w:rsidDel="00000000" w:rsidP="00000000" w:rsidRDefault="00000000" w:rsidRPr="00000000" w14:paraId="0000003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Use the following as a guide to help you answer the question: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What was the Tri-cameral Parliament and why was it rejected by the majority of the population?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What other reforms did Botha introduce and why were they regarded as cosmetic?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C">
      <w:pPr>
        <w:spacing w:after="0" w:before="0"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pos="2565"/>
        </w:tabs>
        <w:spacing w:after="200" w:line="276" w:lineRule="auto"/>
        <w:jc w:val="center"/>
        <w:rPr>
          <w:b w:val="1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ab/>
        <w:tab/>
        <w:tab/>
        <w:tab/>
        <w:tab/>
        <w:tab/>
        <w:t xml:space="preserve">                                 </w:t>
      </w:r>
      <w:r w:rsidDel="00000000" w:rsidR="00000000" w:rsidRPr="00000000">
        <w:rPr>
          <w:b w:val="1"/>
          <w:rtl w:val="0"/>
        </w:rPr>
        <w:t xml:space="preserve">30 marks</w:t>
      </w:r>
    </w:p>
    <w:p w:rsidR="00000000" w:rsidDel="00000000" w:rsidP="00000000" w:rsidRDefault="00000000" w:rsidRPr="00000000" w14:paraId="0000003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708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708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o"/>
      <w:lvlJc w:val="left"/>
      <w:pPr>
        <w:ind w:left="1287" w:hanging="360.0000000000001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