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5E" w:rsidRPr="007B215E" w:rsidRDefault="007B215E" w:rsidP="007B215E">
      <w:pPr>
        <w:rPr>
          <w:szCs w:val="24"/>
        </w:rPr>
      </w:pPr>
      <w:r w:rsidRPr="007B215E">
        <w:rPr>
          <w:szCs w:val="24"/>
        </w:rPr>
        <w:t>Theresa Barton</w:t>
      </w:r>
    </w:p>
    <w:p w:rsidR="007B215E" w:rsidRPr="007B215E" w:rsidRDefault="007B215E" w:rsidP="007B215E">
      <w:pPr>
        <w:rPr>
          <w:szCs w:val="24"/>
        </w:rPr>
      </w:pPr>
      <w:r w:rsidRPr="007B215E">
        <w:rPr>
          <w:szCs w:val="24"/>
        </w:rPr>
        <w:t>2015-11-21</w:t>
      </w:r>
    </w:p>
    <w:p w:rsidR="007B215E" w:rsidRPr="007B215E" w:rsidRDefault="007B215E" w:rsidP="007B215E">
      <w:pPr>
        <w:rPr>
          <w:szCs w:val="24"/>
        </w:rPr>
      </w:pPr>
      <w:proofErr w:type="spellStart"/>
      <w:r w:rsidRPr="007B215E">
        <w:rPr>
          <w:szCs w:val="24"/>
        </w:rPr>
        <w:t>Zayn</w:t>
      </w:r>
      <w:proofErr w:type="spellEnd"/>
      <w:r w:rsidRPr="007B215E">
        <w:rPr>
          <w:szCs w:val="24"/>
        </w:rPr>
        <w:t xml:space="preserve"> </w:t>
      </w:r>
      <w:proofErr w:type="spellStart"/>
      <w:r w:rsidRPr="007B215E">
        <w:rPr>
          <w:szCs w:val="24"/>
        </w:rPr>
        <w:t>Kassam</w:t>
      </w:r>
      <w:proofErr w:type="spellEnd"/>
    </w:p>
    <w:p w:rsidR="007B215E" w:rsidRPr="007B215E" w:rsidRDefault="007B215E" w:rsidP="007B215E">
      <w:pPr>
        <w:rPr>
          <w:szCs w:val="24"/>
        </w:rPr>
      </w:pPr>
      <w:r w:rsidRPr="007B215E">
        <w:rPr>
          <w:szCs w:val="24"/>
        </w:rPr>
        <w:t>Reading Reflection</w:t>
      </w:r>
    </w:p>
    <w:p w:rsidR="007B215E" w:rsidRPr="007B215E" w:rsidRDefault="007B215E" w:rsidP="007B215E">
      <w:pPr>
        <w:rPr>
          <w:szCs w:val="24"/>
        </w:rPr>
      </w:pPr>
    </w:p>
    <w:p w:rsidR="007B215E" w:rsidRPr="007B215E" w:rsidRDefault="007B215E" w:rsidP="007B215E">
      <w:pPr>
        <w:rPr>
          <w:szCs w:val="24"/>
        </w:rPr>
      </w:pPr>
      <w:r w:rsidRPr="007B215E">
        <w:rPr>
          <w:szCs w:val="24"/>
        </w:rPr>
        <w:t>Sources:</w:t>
      </w:r>
    </w:p>
    <w:p w:rsidR="007B215E" w:rsidRPr="007B215E" w:rsidRDefault="007B215E" w:rsidP="007B215E">
      <w:pPr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[1] </w:t>
      </w:r>
      <w:proofErr w:type="spellStart"/>
      <w:r w:rsidRPr="007B215E">
        <w:rPr>
          <w:color w:val="222222"/>
          <w:szCs w:val="24"/>
          <w:shd w:val="clear" w:color="auto" w:fill="FFFFFF"/>
        </w:rPr>
        <w:t>Mohanty</w:t>
      </w:r>
      <w:proofErr w:type="spellEnd"/>
      <w:r w:rsidRPr="007B215E">
        <w:rPr>
          <w:color w:val="222222"/>
          <w:szCs w:val="24"/>
          <w:shd w:val="clear" w:color="auto" w:fill="FFFFFF"/>
        </w:rPr>
        <w:t xml:space="preserve">, Chandra </w:t>
      </w:r>
      <w:proofErr w:type="spellStart"/>
      <w:r w:rsidRPr="007B215E">
        <w:rPr>
          <w:color w:val="222222"/>
          <w:szCs w:val="24"/>
          <w:shd w:val="clear" w:color="auto" w:fill="FFFFFF"/>
        </w:rPr>
        <w:t>Talpade</w:t>
      </w:r>
      <w:proofErr w:type="spellEnd"/>
      <w:r w:rsidRPr="007B215E">
        <w:rPr>
          <w:color w:val="222222"/>
          <w:szCs w:val="24"/>
          <w:shd w:val="clear" w:color="auto" w:fill="FFFFFF"/>
        </w:rPr>
        <w:t>. "Under Western eyes: Feminist scholarship and colonial discourses."</w:t>
      </w:r>
      <w:r w:rsidRPr="007B215E">
        <w:rPr>
          <w:rStyle w:val="apple-converted-space"/>
          <w:color w:val="222222"/>
          <w:szCs w:val="24"/>
          <w:shd w:val="clear" w:color="auto" w:fill="FFFFFF"/>
        </w:rPr>
        <w:t> </w:t>
      </w:r>
      <w:r w:rsidRPr="007B215E">
        <w:rPr>
          <w:i/>
          <w:iCs/>
          <w:color w:val="222222"/>
          <w:szCs w:val="24"/>
          <w:shd w:val="clear" w:color="auto" w:fill="FFFFFF"/>
        </w:rPr>
        <w:t>Feminist review</w:t>
      </w:r>
      <w:r w:rsidRPr="007B215E">
        <w:rPr>
          <w:rStyle w:val="apple-converted-space"/>
          <w:color w:val="222222"/>
          <w:szCs w:val="24"/>
          <w:shd w:val="clear" w:color="auto" w:fill="FFFFFF"/>
        </w:rPr>
        <w:t> </w:t>
      </w:r>
      <w:r w:rsidRPr="007B215E">
        <w:rPr>
          <w:color w:val="222222"/>
          <w:szCs w:val="24"/>
          <w:shd w:val="clear" w:color="auto" w:fill="FFFFFF"/>
        </w:rPr>
        <w:t>(1988): 61-88.</w:t>
      </w:r>
    </w:p>
    <w:p w:rsidR="007B215E" w:rsidRPr="007B215E" w:rsidRDefault="007B215E" w:rsidP="007B215E">
      <w:pPr>
        <w:rPr>
          <w:szCs w:val="24"/>
        </w:rPr>
      </w:pPr>
    </w:p>
    <w:p w:rsidR="007B215E" w:rsidRPr="007B215E" w:rsidRDefault="007B215E" w:rsidP="007B215E">
      <w:pPr>
        <w:rPr>
          <w:szCs w:val="24"/>
        </w:rPr>
      </w:pPr>
      <w:r w:rsidRPr="007B215E">
        <w:rPr>
          <w:szCs w:val="24"/>
        </w:rPr>
        <w:t xml:space="preserve"> </w:t>
      </w:r>
      <w:r>
        <w:rPr>
          <w:szCs w:val="24"/>
        </w:rPr>
        <w:t xml:space="preserve">[2] </w:t>
      </w:r>
      <w:proofErr w:type="spellStart"/>
      <w:r w:rsidRPr="007B215E">
        <w:rPr>
          <w:color w:val="222222"/>
          <w:szCs w:val="24"/>
          <w:shd w:val="clear" w:color="auto" w:fill="FFFFFF"/>
        </w:rPr>
        <w:t>Zine</w:t>
      </w:r>
      <w:proofErr w:type="spellEnd"/>
      <w:r w:rsidRPr="007B215E">
        <w:rPr>
          <w:color w:val="222222"/>
          <w:szCs w:val="24"/>
          <w:shd w:val="clear" w:color="auto" w:fill="FFFFFF"/>
        </w:rPr>
        <w:t xml:space="preserve">, </w:t>
      </w:r>
      <w:proofErr w:type="spellStart"/>
      <w:r w:rsidRPr="007B215E">
        <w:rPr>
          <w:color w:val="222222"/>
          <w:szCs w:val="24"/>
          <w:shd w:val="clear" w:color="auto" w:fill="FFFFFF"/>
        </w:rPr>
        <w:t>Jasmin</w:t>
      </w:r>
      <w:proofErr w:type="spellEnd"/>
      <w:r w:rsidRPr="007B215E">
        <w:rPr>
          <w:color w:val="222222"/>
          <w:szCs w:val="24"/>
          <w:shd w:val="clear" w:color="auto" w:fill="FFFFFF"/>
        </w:rPr>
        <w:t>. "Between orientalism and fundamentalism: The politics of Muslim women's feminist engagement." </w:t>
      </w:r>
      <w:proofErr w:type="gramStart"/>
      <w:r w:rsidRPr="007B215E">
        <w:rPr>
          <w:i/>
          <w:iCs/>
          <w:color w:val="222222"/>
          <w:szCs w:val="24"/>
          <w:shd w:val="clear" w:color="auto" w:fill="FFFFFF"/>
        </w:rPr>
        <w:t>Muslim World Journal of Human Rights</w:t>
      </w:r>
      <w:r w:rsidRPr="007B215E">
        <w:rPr>
          <w:color w:val="222222"/>
          <w:szCs w:val="24"/>
          <w:shd w:val="clear" w:color="auto" w:fill="FFFFFF"/>
        </w:rPr>
        <w:t> 3.1 (2006).</w:t>
      </w:r>
      <w:proofErr w:type="gramEnd"/>
    </w:p>
    <w:p w:rsidR="007B215E" w:rsidRPr="007B215E" w:rsidRDefault="007B215E" w:rsidP="007B215E">
      <w:pPr>
        <w:rPr>
          <w:szCs w:val="24"/>
        </w:rPr>
      </w:pPr>
    </w:p>
    <w:p w:rsidR="007B215E" w:rsidRPr="007B215E" w:rsidRDefault="007B215E" w:rsidP="007B215E">
      <w:pPr>
        <w:rPr>
          <w:szCs w:val="24"/>
        </w:rPr>
      </w:pPr>
      <w:r>
        <w:rPr>
          <w:color w:val="222222"/>
          <w:szCs w:val="24"/>
          <w:shd w:val="clear" w:color="auto" w:fill="FFFFFF"/>
        </w:rPr>
        <w:t xml:space="preserve">[3] </w:t>
      </w:r>
      <w:bookmarkStart w:id="0" w:name="_GoBack"/>
      <w:bookmarkEnd w:id="0"/>
      <w:r w:rsidRPr="007B215E">
        <w:rPr>
          <w:color w:val="222222"/>
          <w:szCs w:val="24"/>
          <w:shd w:val="clear" w:color="auto" w:fill="FFFFFF"/>
        </w:rPr>
        <w:t>Moghadam, Valentine M. </w:t>
      </w:r>
      <w:r w:rsidRPr="007B215E">
        <w:rPr>
          <w:i/>
          <w:iCs/>
          <w:color w:val="222222"/>
          <w:szCs w:val="24"/>
          <w:shd w:val="clear" w:color="auto" w:fill="FFFFFF"/>
        </w:rPr>
        <w:t>Modernizing women: Gender and social change in the Middle East</w:t>
      </w:r>
      <w:r w:rsidRPr="007B215E">
        <w:rPr>
          <w:color w:val="222222"/>
          <w:szCs w:val="24"/>
          <w:shd w:val="clear" w:color="auto" w:fill="FFFFFF"/>
        </w:rPr>
        <w:t xml:space="preserve">. </w:t>
      </w:r>
      <w:proofErr w:type="gramStart"/>
      <w:r w:rsidRPr="007B215E">
        <w:rPr>
          <w:color w:val="222222"/>
          <w:szCs w:val="24"/>
          <w:shd w:val="clear" w:color="auto" w:fill="FFFFFF"/>
        </w:rPr>
        <w:t xml:space="preserve">Lynne </w:t>
      </w:r>
      <w:proofErr w:type="spellStart"/>
      <w:r w:rsidRPr="007B215E">
        <w:rPr>
          <w:color w:val="222222"/>
          <w:szCs w:val="24"/>
          <w:shd w:val="clear" w:color="auto" w:fill="FFFFFF"/>
        </w:rPr>
        <w:t>Rienner</w:t>
      </w:r>
      <w:proofErr w:type="spellEnd"/>
      <w:r w:rsidRPr="007B215E">
        <w:rPr>
          <w:color w:val="222222"/>
          <w:szCs w:val="24"/>
          <w:shd w:val="clear" w:color="auto" w:fill="FFFFFF"/>
        </w:rPr>
        <w:t xml:space="preserve"> Publishers, 2003.</w:t>
      </w:r>
      <w:proofErr w:type="gramEnd"/>
    </w:p>
    <w:p w:rsidR="00F0436E" w:rsidRDefault="00F0436E"/>
    <w:sectPr w:rsidR="00F0436E" w:rsidSect="00F04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5E"/>
    <w:rsid w:val="007B215E"/>
    <w:rsid w:val="00F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A6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1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21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1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Barton</dc:creator>
  <cp:keywords/>
  <dc:description/>
  <cp:lastModifiedBy>Theresa Barton</cp:lastModifiedBy>
  <cp:revision>1</cp:revision>
  <dcterms:created xsi:type="dcterms:W3CDTF">2015-11-22T07:49:00Z</dcterms:created>
  <dcterms:modified xsi:type="dcterms:W3CDTF">2015-11-22T07:52:00Z</dcterms:modified>
</cp:coreProperties>
</file>