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8906" w14:textId="54F22BDD" w:rsidR="003544B8" w:rsidRDefault="0079417D" w:rsidP="0079417D">
      <w:pPr>
        <w:pStyle w:val="Title"/>
        <w:jc w:val="center"/>
      </w:pPr>
      <w:r w:rsidRPr="0079417D">
        <w:t>Process Design Document History</w:t>
      </w:r>
    </w:p>
    <w:p w14:paraId="69899746" w14:textId="77777777" w:rsidR="00781684" w:rsidRPr="00781684" w:rsidRDefault="00781684" w:rsidP="00781684"/>
    <w:p w14:paraId="5C714899" w14:textId="72CCFA8A" w:rsidR="00FF3207" w:rsidRDefault="00FF3207">
      <w:r>
        <w:br w:type="page"/>
      </w:r>
    </w:p>
    <w:p w14:paraId="3CB476AB" w14:textId="5F3522A4" w:rsidR="0079417D" w:rsidRDefault="00FF3207" w:rsidP="00FF3207">
      <w:pPr>
        <w:pStyle w:val="Heading1"/>
      </w:pPr>
      <w:r>
        <w:lastRenderedPageBreak/>
        <w:t>INTRODUCTION</w:t>
      </w:r>
    </w:p>
    <w:p w14:paraId="147EE2C5" w14:textId="5280BAE1" w:rsidR="00FF3207" w:rsidRDefault="00FF3207" w:rsidP="00C17D14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 of the document.</w:t>
      </w:r>
    </w:p>
    <w:p w14:paraId="461FF181" w14:textId="00EE6631" w:rsidR="00C17D14" w:rsidRDefault="00C17D14" w:rsidP="00C17D14">
      <w:pPr>
        <w:rPr>
          <w:lang w:val="en-US"/>
        </w:rPr>
      </w:pPr>
      <w:r w:rsidRPr="00C17D14">
        <w:rPr>
          <w:lang w:val="en-US"/>
        </w:rPr>
        <w:t>The Process Design Document describes the business processes chosen for automation using the UiPath Robotic Process Automation (RPA) technology.</w:t>
      </w:r>
    </w:p>
    <w:p w14:paraId="54D31933" w14:textId="09031E07" w:rsidR="00C17D14" w:rsidRDefault="00C17D14" w:rsidP="00C17D14">
      <w:pPr>
        <w:rPr>
          <w:lang w:val="en-US"/>
        </w:rPr>
      </w:pPr>
      <w:r w:rsidRPr="00C17D14">
        <w:rPr>
          <w:lang w:val="en-US"/>
        </w:rPr>
        <w:t>This document outlines the process's step-by-step execution as well as the prerequisite conditions and specifications. Developers can use this design document as a starting point to gather the information needed for the robotic automation of the same business process.</w:t>
      </w:r>
    </w:p>
    <w:p w14:paraId="57A39C47" w14:textId="77777777" w:rsidR="009800D1" w:rsidRDefault="009800D1" w:rsidP="00C17D14">
      <w:pPr>
        <w:rPr>
          <w:lang w:val="en-US"/>
        </w:rPr>
      </w:pPr>
    </w:p>
    <w:p w14:paraId="29E9277C" w14:textId="0E791776" w:rsidR="00C17D14" w:rsidRDefault="000333B3" w:rsidP="000333B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 w14:paraId="0081FB6B" w14:textId="43233634" w:rsidR="0071020B" w:rsidRDefault="0071020B" w:rsidP="0071020B">
      <w:r>
        <w:t>This application targets small and medium businesses. I</w:t>
      </w:r>
      <w:r w:rsidRPr="007B4C3A">
        <w:t xml:space="preserve">t </w:t>
      </w:r>
      <w:r>
        <w:rPr>
          <w:lang w:val="en-US"/>
        </w:rPr>
        <w:t xml:space="preserve">aims to </w:t>
      </w:r>
      <w:r w:rsidRPr="007B4C3A">
        <w:t>help businesses track and manage interactions with customers and</w:t>
      </w:r>
      <w:r>
        <w:t>/or</w:t>
      </w:r>
      <w:r w:rsidRPr="007B4C3A">
        <w:t xml:space="preserve"> </w:t>
      </w:r>
      <w:r>
        <w:t>employees</w:t>
      </w:r>
      <w:r w:rsidRPr="007B4C3A">
        <w:t>.</w:t>
      </w:r>
      <w:r>
        <w:t xml:space="preserve"> It</w:t>
      </w:r>
      <w:r w:rsidRPr="007B4C3A">
        <w:t xml:space="preserve"> act</w:t>
      </w:r>
      <w:r>
        <w:t>s</w:t>
      </w:r>
      <w:r w:rsidRPr="007B4C3A">
        <w:t xml:space="preserve"> as the main place to keep all the information gathered throughout </w:t>
      </w:r>
      <w:r>
        <w:t>a business’ re</w:t>
      </w:r>
      <w:r w:rsidRPr="007B4C3A">
        <w:t xml:space="preserve">lationship with </w:t>
      </w:r>
      <w:r>
        <w:t>its</w:t>
      </w:r>
      <w:r w:rsidRPr="007B4C3A">
        <w:t xml:space="preserve"> clients.</w:t>
      </w:r>
    </w:p>
    <w:p w14:paraId="38E34534" w14:textId="4B71A756" w:rsidR="0051164A" w:rsidRDefault="0051164A" w:rsidP="0071020B">
      <w:pPr>
        <w:rPr>
          <w:lang w:val="en-US"/>
        </w:rPr>
      </w:pPr>
      <w:r w:rsidRPr="0051164A">
        <w:t>The objective of this process automation is linked to the project business case and is mainly intended to</w:t>
      </w:r>
      <w:r w:rsidR="005E6FF3">
        <w:rPr>
          <w:lang w:val="en-US"/>
        </w:rPr>
        <w:t xml:space="preserve"> act as</w:t>
      </w:r>
      <w:r w:rsidR="005E6FF3" w:rsidRPr="005E6FF3">
        <w:rPr>
          <w:lang w:val="en-US"/>
        </w:rPr>
        <w:t xml:space="preserve"> a repository for all business’s customer contacts and data, which gets used by the sales and marketing departments to speed up the sales process and land more deals.</w:t>
      </w:r>
    </w:p>
    <w:p w14:paraId="622D7DF5" w14:textId="77777777" w:rsidR="009800D1" w:rsidRDefault="009800D1" w:rsidP="0071020B">
      <w:pPr>
        <w:rPr>
          <w:lang w:val="en-US"/>
        </w:rPr>
      </w:pPr>
    </w:p>
    <w:p w14:paraId="0D4FAB40" w14:textId="69CE57AF" w:rsidR="0031479C" w:rsidRDefault="0031479C" w:rsidP="0031479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Key Contacts</w:t>
      </w:r>
    </w:p>
    <w:p w14:paraId="67D4EF67" w14:textId="77777777" w:rsidR="0031479C" w:rsidRDefault="0031479C" w:rsidP="0031479C">
      <w:r w:rsidRPr="0031479C">
        <w:t xml:space="preserve">The specifications document was created using inputs from the process' Subject Matter Expert (SME)/Process Owner and offers clear and comprehensive requirements for the business process. </w:t>
      </w:r>
    </w:p>
    <w:p w14:paraId="389E3F0C" w14:textId="77777777" w:rsidR="0031479C" w:rsidRDefault="0031479C" w:rsidP="0031479C">
      <w:r w:rsidRPr="0031479C">
        <w:t xml:space="preserve">It is expected that the Process Owner will evaluate it, sign off on the steps' accuracy and completion, context, impact, and a list of process exceptions. </w:t>
      </w:r>
    </w:p>
    <w:p w14:paraId="39C70357" w14:textId="6EF142D8" w:rsidR="0031479C" w:rsidRPr="0031479C" w:rsidRDefault="0031479C" w:rsidP="0031479C">
      <w:r w:rsidRPr="0031479C">
        <w:t>The table below should provide the specifics.</w:t>
      </w:r>
    </w:p>
    <w:tbl>
      <w:tblPr>
        <w:tblStyle w:val="GridTable4-Accent1"/>
        <w:tblpPr w:leftFromText="180" w:rightFromText="180" w:vertAnchor="text" w:horzAnchor="margin" w:tblpY="92"/>
        <w:tblW w:w="9437" w:type="dxa"/>
        <w:tblLook w:val="04A0" w:firstRow="1" w:lastRow="0" w:firstColumn="1" w:lastColumn="0" w:noHBand="0" w:noVBand="1"/>
      </w:tblPr>
      <w:tblGrid>
        <w:gridCol w:w="1336"/>
        <w:gridCol w:w="1263"/>
        <w:gridCol w:w="1208"/>
        <w:gridCol w:w="1296"/>
        <w:gridCol w:w="1682"/>
        <w:gridCol w:w="1305"/>
        <w:gridCol w:w="1347"/>
      </w:tblGrid>
      <w:tr w:rsidR="0031479C" w14:paraId="4155BD34" w14:textId="77777777" w:rsidTr="00AB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B6F0A4A" w14:textId="77777777" w:rsidR="0031479C" w:rsidRPr="00781684" w:rsidRDefault="0031479C" w:rsidP="0031479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63" w:type="dxa"/>
          </w:tcPr>
          <w:p w14:paraId="2DEA7BDF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08" w:type="dxa"/>
          </w:tcPr>
          <w:p w14:paraId="179EDC53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296" w:type="dxa"/>
          </w:tcPr>
          <w:p w14:paraId="44772C7A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2" w:type="dxa"/>
          </w:tcPr>
          <w:p w14:paraId="2AF2135F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305" w:type="dxa"/>
          </w:tcPr>
          <w:p w14:paraId="23DDEF31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347" w:type="dxa"/>
          </w:tcPr>
          <w:p w14:paraId="142DEFD0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31479C" w14:paraId="1CB9AC55" w14:textId="77777777" w:rsidTr="00AB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148480A" w14:textId="77777777" w:rsidR="0031479C" w:rsidRPr="00781684" w:rsidRDefault="0031479C" w:rsidP="0031479C">
            <w:pPr>
              <w:rPr>
                <w:lang w:val="en-US"/>
              </w:rPr>
            </w:pPr>
            <w:r>
              <w:rPr>
                <w:lang w:val="en-US"/>
              </w:rPr>
              <w:t>09/07/2022</w:t>
            </w:r>
          </w:p>
        </w:tc>
        <w:tc>
          <w:tcPr>
            <w:tcW w:w="1263" w:type="dxa"/>
          </w:tcPr>
          <w:p w14:paraId="1D005A70" w14:textId="77777777" w:rsidR="0031479C" w:rsidRPr="00781684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08" w:type="dxa"/>
          </w:tcPr>
          <w:p w14:paraId="319A3402" w14:textId="77777777" w:rsidR="0031479C" w:rsidRPr="00781684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296" w:type="dxa"/>
          </w:tcPr>
          <w:p w14:paraId="03CA08D9" w14:textId="77777777" w:rsidR="0031479C" w:rsidRPr="00781684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Testimony Adams</w:t>
            </w:r>
          </w:p>
        </w:tc>
        <w:tc>
          <w:tcPr>
            <w:tcW w:w="1682" w:type="dxa"/>
          </w:tcPr>
          <w:p w14:paraId="78C21152" w14:textId="77777777" w:rsidR="0031479C" w:rsidRPr="00781684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Grandida</w:t>
            </w:r>
            <w:proofErr w:type="spellEnd"/>
            <w:r>
              <w:rPr>
                <w:lang w:val="en-US"/>
              </w:rPr>
              <w:t xml:space="preserve"> LLC</w:t>
            </w:r>
          </w:p>
        </w:tc>
        <w:tc>
          <w:tcPr>
            <w:tcW w:w="1305" w:type="dxa"/>
          </w:tcPr>
          <w:p w14:paraId="481F623C" w14:textId="77777777" w:rsidR="0031479C" w:rsidRPr="00781684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SME</w:t>
            </w:r>
          </w:p>
        </w:tc>
        <w:tc>
          <w:tcPr>
            <w:tcW w:w="1347" w:type="dxa"/>
          </w:tcPr>
          <w:p w14:paraId="770883EA" w14:textId="77777777" w:rsidR="0031479C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26D205" w14:textId="40BF50F3" w:rsidR="000333B3" w:rsidRDefault="000333B3" w:rsidP="000333B3"/>
    <w:p w14:paraId="06914C2E" w14:textId="77777777" w:rsidR="009800D1" w:rsidRDefault="009800D1" w:rsidP="000333B3"/>
    <w:p w14:paraId="3202CED5" w14:textId="1E99EC50" w:rsidR="000E4F9A" w:rsidRDefault="000E4F9A" w:rsidP="000E4F9A">
      <w:pPr>
        <w:pStyle w:val="Heading2"/>
        <w:numPr>
          <w:ilvl w:val="1"/>
          <w:numId w:val="1"/>
        </w:numPr>
        <w:rPr>
          <w:bCs/>
        </w:rPr>
      </w:pPr>
      <w:r w:rsidRPr="000E4F9A">
        <w:rPr>
          <w:bCs/>
        </w:rPr>
        <w:t>Minimum Pre-requisites for automation</w:t>
      </w:r>
    </w:p>
    <w:p w14:paraId="65E7E295" w14:textId="6304A612" w:rsidR="00DB19F8" w:rsidRDefault="00DB19F8" w:rsidP="00372E4F">
      <w:pPr>
        <w:pStyle w:val="ListParagraph"/>
        <w:numPr>
          <w:ilvl w:val="0"/>
          <w:numId w:val="2"/>
        </w:numPr>
      </w:pPr>
      <w:r w:rsidRPr="00DB19F8">
        <w:t xml:space="preserve">Get temporary password for Gmail account from </w:t>
      </w:r>
      <w:hyperlink r:id="rId6" w:history="1">
        <w:r w:rsidRPr="00DB19F8">
          <w:rPr>
            <w:rStyle w:val="Hyperlink"/>
          </w:rPr>
          <w:t>here</w:t>
        </w:r>
      </w:hyperlink>
      <w:r>
        <w:rPr>
          <w:lang w:val="en-US"/>
        </w:rPr>
        <w:t>.</w:t>
      </w:r>
    </w:p>
    <w:p w14:paraId="3D0EAB34" w14:textId="13B80821" w:rsidR="00DB19F8" w:rsidRDefault="00DB19F8" w:rsidP="00372E4F">
      <w:pPr>
        <w:pStyle w:val="ListParagraph"/>
        <w:numPr>
          <w:ilvl w:val="0"/>
          <w:numId w:val="2"/>
        </w:numPr>
      </w:pPr>
      <w:r w:rsidRPr="00DB19F8">
        <w:t>Gmail account and temporary password stored in Windows Credential as “</w:t>
      </w:r>
      <w:proofErr w:type="spellStart"/>
      <w:r w:rsidRPr="00DB19F8">
        <w:t>Gmail_Login</w:t>
      </w:r>
      <w:proofErr w:type="spellEnd"/>
      <w:r w:rsidRPr="00DB19F8">
        <w:t xml:space="preserve">”.  </w:t>
      </w:r>
    </w:p>
    <w:p w14:paraId="161C85D3" w14:textId="3EAEB6D0" w:rsidR="00DB19F8" w:rsidRPr="00DB19F8" w:rsidRDefault="00DB19F8" w:rsidP="00372E4F">
      <w:pPr>
        <w:pStyle w:val="ListParagraph"/>
        <w:numPr>
          <w:ilvl w:val="0"/>
          <w:numId w:val="2"/>
        </w:numPr>
      </w:pPr>
      <w:r>
        <w:rPr>
          <w:lang w:val="en-US"/>
        </w:rPr>
        <w:t>UiPath account with data service enabled.</w:t>
      </w:r>
    </w:p>
    <w:p w14:paraId="4FA831F0" w14:textId="04130AE6" w:rsidR="00DB19F8" w:rsidRDefault="00DB19F8">
      <w:r>
        <w:br w:type="page"/>
      </w:r>
    </w:p>
    <w:p w14:paraId="6995D50C" w14:textId="77AE3F9B" w:rsidR="00DB19F8" w:rsidRDefault="00DB19F8" w:rsidP="00DB19F8">
      <w:pPr>
        <w:pStyle w:val="Heading1"/>
      </w:pPr>
      <w:r>
        <w:lastRenderedPageBreak/>
        <w:t>AS IS PROCESS DESCRIPTION</w:t>
      </w:r>
    </w:p>
    <w:p w14:paraId="72CB19D6" w14:textId="15892EB2" w:rsidR="00DB19F8" w:rsidRDefault="00DB19F8" w:rsidP="00DB19F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Overview</w:t>
      </w:r>
    </w:p>
    <w:tbl>
      <w:tblPr>
        <w:tblW w:w="0" w:type="auto"/>
        <w:jc w:val="center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6262"/>
      </w:tblGrid>
      <w:tr w:rsidR="007A2969" w:rsidRPr="007A2969" w14:paraId="6E5BE3F2" w14:textId="77777777" w:rsidTr="00321A40">
        <w:trPr>
          <w:trHeight w:val="513"/>
          <w:jc w:val="center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14:paraId="5C39521E" w14:textId="77777777" w:rsidR="007A2969" w:rsidRPr="007A2969" w:rsidRDefault="007A2969" w:rsidP="007A2969">
            <w:pPr>
              <w:rPr>
                <w:lang w:val="en-US"/>
              </w:rPr>
            </w:pPr>
          </w:p>
        </w:tc>
        <w:tc>
          <w:tcPr>
            <w:tcW w:w="6262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14:paraId="1E103206" w14:textId="77777777" w:rsidR="007A2969" w:rsidRPr="007A2969" w:rsidRDefault="007A2969" w:rsidP="007A2969">
            <w:pPr>
              <w:rPr>
                <w:b/>
                <w:sz w:val="32"/>
                <w:szCs w:val="32"/>
                <w:lang w:val="en-US"/>
              </w:rPr>
            </w:pPr>
            <w:r w:rsidRPr="007A2969">
              <w:rPr>
                <w:b/>
                <w:color w:val="FFFFFF" w:themeColor="background1"/>
                <w:sz w:val="32"/>
                <w:szCs w:val="32"/>
                <w:lang w:val="en-US"/>
              </w:rPr>
              <w:t>AS IS process details</w:t>
            </w:r>
          </w:p>
        </w:tc>
      </w:tr>
      <w:tr w:rsidR="007A2969" w:rsidRPr="007A2969" w14:paraId="5FC93525" w14:textId="77777777" w:rsidTr="00321A40">
        <w:trPr>
          <w:trHeight w:val="501"/>
          <w:jc w:val="center"/>
        </w:trPr>
        <w:tc>
          <w:tcPr>
            <w:tcW w:w="3089" w:type="dxa"/>
            <w:tcBorders>
              <w:top w:val="nil"/>
            </w:tcBorders>
          </w:tcPr>
          <w:p w14:paraId="5644BDF6" w14:textId="77777777" w:rsidR="007A2969" w:rsidRPr="00321A40" w:rsidRDefault="007A2969" w:rsidP="00321A40">
            <w:r w:rsidRPr="00321A40">
              <w:t>Process full name</w:t>
            </w:r>
          </w:p>
        </w:tc>
        <w:tc>
          <w:tcPr>
            <w:tcW w:w="6262" w:type="dxa"/>
            <w:tcBorders>
              <w:top w:val="nil"/>
            </w:tcBorders>
          </w:tcPr>
          <w:p w14:paraId="26387ABC" w14:textId="6DF1EBD1" w:rsidR="007A2969" w:rsidRPr="007A2969" w:rsidRDefault="007A2969" w:rsidP="007A2969">
            <w:pPr>
              <w:rPr>
                <w:lang w:val="en-US"/>
              </w:rPr>
            </w:pPr>
            <w:r>
              <w:rPr>
                <w:lang w:val="en-US"/>
              </w:rPr>
              <w:t>Customer Shelf</w:t>
            </w:r>
          </w:p>
        </w:tc>
      </w:tr>
      <w:tr w:rsidR="007A2969" w:rsidRPr="007A2969" w14:paraId="4699FD97" w14:textId="77777777" w:rsidTr="00321A40">
        <w:trPr>
          <w:trHeight w:val="422"/>
          <w:jc w:val="center"/>
        </w:trPr>
        <w:tc>
          <w:tcPr>
            <w:tcW w:w="3089" w:type="dxa"/>
          </w:tcPr>
          <w:p w14:paraId="4508A4C8" w14:textId="77777777" w:rsidR="007A2969" w:rsidRPr="007A2969" w:rsidRDefault="007A2969" w:rsidP="00321A40">
            <w:pPr>
              <w:rPr>
                <w:lang w:val="en-US"/>
              </w:rPr>
            </w:pPr>
            <w:r w:rsidRPr="007A2969">
              <w:rPr>
                <w:lang w:val="en-US"/>
              </w:rPr>
              <w:t>Function</w:t>
            </w:r>
          </w:p>
        </w:tc>
        <w:tc>
          <w:tcPr>
            <w:tcW w:w="6262" w:type="dxa"/>
          </w:tcPr>
          <w:p w14:paraId="77A66C69" w14:textId="4AB72E31" w:rsidR="007A2969" w:rsidRPr="007A2969" w:rsidRDefault="007A2969" w:rsidP="007A2969">
            <w:pPr>
              <w:rPr>
                <w:lang w:val="en-US"/>
              </w:rPr>
            </w:pPr>
            <w:r>
              <w:rPr>
                <w:lang w:val="en-US"/>
              </w:rPr>
              <w:t>Storing data</w:t>
            </w:r>
          </w:p>
        </w:tc>
      </w:tr>
      <w:tr w:rsidR="007A2969" w:rsidRPr="007A2969" w14:paraId="33B3F56C" w14:textId="77777777" w:rsidTr="00321A40">
        <w:trPr>
          <w:trHeight w:val="697"/>
          <w:jc w:val="center"/>
        </w:trPr>
        <w:tc>
          <w:tcPr>
            <w:tcW w:w="3089" w:type="dxa"/>
          </w:tcPr>
          <w:p w14:paraId="1CA27707" w14:textId="77777777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Department</w:t>
            </w:r>
          </w:p>
        </w:tc>
        <w:tc>
          <w:tcPr>
            <w:tcW w:w="6262" w:type="dxa"/>
          </w:tcPr>
          <w:p w14:paraId="1FBD13F9" w14:textId="4D4E503A" w:rsidR="007A2969" w:rsidRPr="007A2969" w:rsidRDefault="007A2969" w:rsidP="007A2969">
            <w:pPr>
              <w:rPr>
                <w:lang w:val="en-US"/>
              </w:rPr>
            </w:pPr>
            <w:r>
              <w:rPr>
                <w:lang w:val="en-US"/>
              </w:rPr>
              <w:t>Customer Relationship Management</w:t>
            </w:r>
          </w:p>
        </w:tc>
      </w:tr>
      <w:tr w:rsidR="007A2969" w:rsidRPr="007A2969" w14:paraId="0CF466A9" w14:textId="77777777" w:rsidTr="00321A40">
        <w:trPr>
          <w:trHeight w:val="959"/>
          <w:jc w:val="center"/>
        </w:trPr>
        <w:tc>
          <w:tcPr>
            <w:tcW w:w="3089" w:type="dxa"/>
          </w:tcPr>
          <w:p w14:paraId="19DB1265" w14:textId="5D33611C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Process short description (operation,</w:t>
            </w:r>
            <w:r>
              <w:rPr>
                <w:lang w:val="en-US"/>
              </w:rPr>
              <w:t xml:space="preserve"> </w:t>
            </w:r>
            <w:r w:rsidRPr="007A2969">
              <w:rPr>
                <w:lang w:val="en-US"/>
              </w:rPr>
              <w:t>activity,</w:t>
            </w:r>
            <w:r>
              <w:rPr>
                <w:lang w:val="en-US"/>
              </w:rPr>
              <w:t xml:space="preserve"> </w:t>
            </w:r>
            <w:r w:rsidRPr="007A2969">
              <w:rPr>
                <w:lang w:val="en-US"/>
              </w:rPr>
              <w:t>outcome)</w:t>
            </w:r>
          </w:p>
        </w:tc>
        <w:tc>
          <w:tcPr>
            <w:tcW w:w="6262" w:type="dxa"/>
          </w:tcPr>
          <w:p w14:paraId="0F9C05DB" w14:textId="77777777" w:rsidR="007A2969" w:rsidRDefault="007A2969" w:rsidP="007A2969">
            <w:pPr>
              <w:rPr>
                <w:lang w:val="en-US"/>
              </w:rPr>
            </w:pPr>
            <w:r>
              <w:rPr>
                <w:lang w:val="en-US"/>
              </w:rPr>
              <w:t>Stores customers’ information and employees’ information</w:t>
            </w:r>
            <w:r w:rsidRPr="007A296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45D5E39" w14:textId="079BF156" w:rsidR="007A2969" w:rsidRPr="007A2969" w:rsidRDefault="007A2969" w:rsidP="007A2969">
            <w:pPr>
              <w:rPr>
                <w:lang w:val="en-US"/>
              </w:rPr>
            </w:pPr>
            <w:r>
              <w:rPr>
                <w:lang w:val="en-US"/>
              </w:rPr>
              <w:t>Sends emails.</w:t>
            </w:r>
          </w:p>
        </w:tc>
      </w:tr>
      <w:tr w:rsidR="007A2969" w:rsidRPr="007A2969" w14:paraId="38CB3F36" w14:textId="77777777" w:rsidTr="00321A40">
        <w:trPr>
          <w:trHeight w:val="695"/>
          <w:jc w:val="center"/>
        </w:trPr>
        <w:tc>
          <w:tcPr>
            <w:tcW w:w="3089" w:type="dxa"/>
          </w:tcPr>
          <w:p w14:paraId="17130C7B" w14:textId="77777777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Role required for performing the process</w:t>
            </w:r>
          </w:p>
        </w:tc>
        <w:tc>
          <w:tcPr>
            <w:tcW w:w="6262" w:type="dxa"/>
          </w:tcPr>
          <w:p w14:paraId="50D28F2B" w14:textId="77777777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System 1 User</w:t>
            </w:r>
          </w:p>
        </w:tc>
      </w:tr>
      <w:tr w:rsidR="007A2969" w:rsidRPr="007A2969" w14:paraId="5F2EC5EE" w14:textId="77777777" w:rsidTr="00321A40">
        <w:trPr>
          <w:trHeight w:val="697"/>
          <w:jc w:val="center"/>
        </w:trPr>
        <w:tc>
          <w:tcPr>
            <w:tcW w:w="3089" w:type="dxa"/>
          </w:tcPr>
          <w:p w14:paraId="6844C53E" w14:textId="77777777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Process schedule</w:t>
            </w:r>
          </w:p>
        </w:tc>
        <w:tc>
          <w:tcPr>
            <w:tcW w:w="6262" w:type="dxa"/>
          </w:tcPr>
          <w:p w14:paraId="314FD86E" w14:textId="3F6EE731" w:rsidR="007A2969" w:rsidRPr="007A2969" w:rsidRDefault="007A2969" w:rsidP="007A2969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</w:tr>
      <w:tr w:rsidR="007A2969" w:rsidRPr="007A2969" w14:paraId="24898351" w14:textId="77777777" w:rsidTr="00321A40">
        <w:trPr>
          <w:trHeight w:val="696"/>
          <w:jc w:val="center"/>
        </w:trPr>
        <w:tc>
          <w:tcPr>
            <w:tcW w:w="3089" w:type="dxa"/>
          </w:tcPr>
          <w:p w14:paraId="206C30BA" w14:textId="77777777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# of items processes/ month</w:t>
            </w:r>
          </w:p>
        </w:tc>
        <w:tc>
          <w:tcPr>
            <w:tcW w:w="6262" w:type="dxa"/>
          </w:tcPr>
          <w:p w14:paraId="71960D4F" w14:textId="040384AE" w:rsidR="007A2969" w:rsidRPr="007A2969" w:rsidRDefault="007A2969" w:rsidP="007A2969">
            <w:pPr>
              <w:rPr>
                <w:lang w:val="en-US"/>
              </w:rPr>
            </w:pPr>
            <w:r>
              <w:rPr>
                <w:lang w:val="en-US"/>
              </w:rPr>
              <w:t>&lt;1000 customers</w:t>
            </w:r>
          </w:p>
        </w:tc>
      </w:tr>
      <w:tr w:rsidR="007A2969" w:rsidRPr="007A2969" w14:paraId="38E04AF0" w14:textId="77777777" w:rsidTr="00321A40">
        <w:trPr>
          <w:trHeight w:val="698"/>
          <w:jc w:val="center"/>
        </w:trPr>
        <w:tc>
          <w:tcPr>
            <w:tcW w:w="3089" w:type="dxa"/>
          </w:tcPr>
          <w:p w14:paraId="4A7F7864" w14:textId="74D7C39B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Average</w:t>
            </w:r>
            <w:r>
              <w:rPr>
                <w:lang w:val="en-US"/>
              </w:rPr>
              <w:t xml:space="preserve"> </w:t>
            </w:r>
            <w:r w:rsidRPr="007A2969">
              <w:rPr>
                <w:lang w:val="en-US"/>
              </w:rPr>
              <w:t>handling</w:t>
            </w:r>
            <w:r>
              <w:rPr>
                <w:lang w:val="en-US"/>
              </w:rPr>
              <w:t xml:space="preserve"> </w:t>
            </w:r>
            <w:r w:rsidRPr="007A2969">
              <w:rPr>
                <w:lang w:val="en-US"/>
              </w:rPr>
              <w:t>time per item</w:t>
            </w:r>
          </w:p>
        </w:tc>
        <w:tc>
          <w:tcPr>
            <w:tcW w:w="6262" w:type="dxa"/>
          </w:tcPr>
          <w:p w14:paraId="173A767D" w14:textId="1CCCAFF7" w:rsidR="007A2969" w:rsidRPr="007A2969" w:rsidRDefault="007A2969" w:rsidP="007A2969">
            <w:pPr>
              <w:rPr>
                <w:lang w:val="en-US"/>
              </w:rPr>
            </w:pPr>
            <w:r>
              <w:rPr>
                <w:lang w:val="en-US"/>
              </w:rPr>
              <w:t>1 minute per customer AND 20 seconds – 2 minutes per transaction.</w:t>
            </w:r>
          </w:p>
        </w:tc>
      </w:tr>
      <w:tr w:rsidR="007A2969" w:rsidRPr="007A2969" w14:paraId="5BF8EEC3" w14:textId="77777777" w:rsidTr="00321A40">
        <w:trPr>
          <w:trHeight w:val="695"/>
          <w:jc w:val="center"/>
        </w:trPr>
        <w:tc>
          <w:tcPr>
            <w:tcW w:w="3089" w:type="dxa"/>
          </w:tcPr>
          <w:p w14:paraId="0FA7B581" w14:textId="77777777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Peak period (s)</w:t>
            </w:r>
          </w:p>
        </w:tc>
        <w:tc>
          <w:tcPr>
            <w:tcW w:w="6262" w:type="dxa"/>
          </w:tcPr>
          <w:p w14:paraId="2FEAC0F3" w14:textId="77777777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No peak period</w:t>
            </w:r>
          </w:p>
        </w:tc>
      </w:tr>
      <w:tr w:rsidR="007A2969" w:rsidRPr="007A2969" w14:paraId="4E067666" w14:textId="77777777" w:rsidTr="00321A40">
        <w:trPr>
          <w:trHeight w:val="697"/>
          <w:jc w:val="center"/>
        </w:trPr>
        <w:tc>
          <w:tcPr>
            <w:tcW w:w="3089" w:type="dxa"/>
          </w:tcPr>
          <w:p w14:paraId="77EC896D" w14:textId="77777777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# of FTEs supporting this activity</w:t>
            </w:r>
          </w:p>
        </w:tc>
        <w:tc>
          <w:tcPr>
            <w:tcW w:w="6262" w:type="dxa"/>
          </w:tcPr>
          <w:p w14:paraId="48610B97" w14:textId="77777777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1</w:t>
            </w:r>
          </w:p>
        </w:tc>
      </w:tr>
      <w:tr w:rsidR="007A2969" w:rsidRPr="007A2969" w14:paraId="7FF8E327" w14:textId="77777777" w:rsidTr="00321A40">
        <w:trPr>
          <w:trHeight w:val="698"/>
          <w:jc w:val="center"/>
        </w:trPr>
        <w:tc>
          <w:tcPr>
            <w:tcW w:w="3089" w:type="dxa"/>
          </w:tcPr>
          <w:p w14:paraId="68F8F906" w14:textId="738760AF" w:rsidR="007A2969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>Level of exception</w:t>
            </w:r>
            <w:r>
              <w:rPr>
                <w:lang w:val="en-US"/>
              </w:rPr>
              <w:t xml:space="preserve"> </w:t>
            </w:r>
            <w:r w:rsidRPr="007A2969">
              <w:rPr>
                <w:lang w:val="en-US"/>
              </w:rPr>
              <w:t>rate</w:t>
            </w:r>
          </w:p>
        </w:tc>
        <w:tc>
          <w:tcPr>
            <w:tcW w:w="6262" w:type="dxa"/>
          </w:tcPr>
          <w:p w14:paraId="32765072" w14:textId="39CFC57D" w:rsidR="00321A40" w:rsidRPr="007A2969" w:rsidRDefault="007A2969" w:rsidP="007A2969">
            <w:pPr>
              <w:rPr>
                <w:lang w:val="en-US"/>
              </w:rPr>
            </w:pPr>
            <w:r w:rsidRPr="007A2969">
              <w:rPr>
                <w:lang w:val="en-US"/>
              </w:rPr>
              <w:t xml:space="preserve">Between 1 and 3 </w:t>
            </w:r>
            <w:r w:rsidR="00321A40">
              <w:rPr>
                <w:lang w:val="en-US"/>
              </w:rPr>
              <w:t>emails sent per month could be missing</w:t>
            </w:r>
            <w:r w:rsidRPr="007A2969">
              <w:rPr>
                <w:lang w:val="en-US"/>
              </w:rPr>
              <w:t>.</w:t>
            </w:r>
          </w:p>
        </w:tc>
      </w:tr>
      <w:tr w:rsidR="00321A40" w:rsidRPr="007A2969" w14:paraId="70764FBB" w14:textId="77777777" w:rsidTr="00321A40">
        <w:trPr>
          <w:trHeight w:val="698"/>
          <w:jc w:val="center"/>
        </w:trPr>
        <w:tc>
          <w:tcPr>
            <w:tcW w:w="3089" w:type="dxa"/>
          </w:tcPr>
          <w:p w14:paraId="42D2EE95" w14:textId="4D0221B1" w:rsidR="00321A40" w:rsidRPr="007A2969" w:rsidRDefault="00321A40" w:rsidP="007A2969">
            <w:pPr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6262" w:type="dxa"/>
          </w:tcPr>
          <w:p w14:paraId="3117932F" w14:textId="23ECDBD4" w:rsidR="00321A40" w:rsidRPr="007A2969" w:rsidRDefault="00321A40" w:rsidP="007A2969">
            <w:pPr>
              <w:rPr>
                <w:lang w:val="en-US"/>
              </w:rPr>
            </w:pPr>
            <w:r>
              <w:rPr>
                <w:lang w:val="en-US"/>
              </w:rPr>
              <w:t>UiPath Apps (in form of an executable)</w:t>
            </w:r>
          </w:p>
        </w:tc>
      </w:tr>
      <w:tr w:rsidR="00321A40" w:rsidRPr="007A2969" w14:paraId="3063CDCC" w14:textId="77777777" w:rsidTr="00321A40">
        <w:trPr>
          <w:trHeight w:val="698"/>
          <w:jc w:val="center"/>
        </w:trPr>
        <w:tc>
          <w:tcPr>
            <w:tcW w:w="3089" w:type="dxa"/>
          </w:tcPr>
          <w:p w14:paraId="3FA366CF" w14:textId="5AD63EB3" w:rsidR="00321A40" w:rsidRDefault="00321A40" w:rsidP="007A2969">
            <w:pPr>
              <w:rPr>
                <w:lang w:val="en-US"/>
              </w:rPr>
            </w:pPr>
            <w:r>
              <w:rPr>
                <w:lang w:val="en-US"/>
              </w:rPr>
              <w:t>Output Data</w:t>
            </w:r>
          </w:p>
        </w:tc>
        <w:tc>
          <w:tcPr>
            <w:tcW w:w="6262" w:type="dxa"/>
          </w:tcPr>
          <w:p w14:paraId="514B5FF0" w14:textId="77777777" w:rsidR="00321A40" w:rsidRDefault="00321A40" w:rsidP="007A2969">
            <w:pPr>
              <w:rPr>
                <w:lang w:val="en-US"/>
              </w:rPr>
            </w:pPr>
            <w:r>
              <w:rPr>
                <w:lang w:val="en-US"/>
              </w:rPr>
              <w:t>Folder containing excel files of customers’ and employees’ information.</w:t>
            </w:r>
          </w:p>
          <w:p w14:paraId="7AABEB03" w14:textId="0A7DC00B" w:rsidR="00321A40" w:rsidRDefault="00321A40" w:rsidP="007A2969">
            <w:pPr>
              <w:rPr>
                <w:lang w:val="en-US"/>
              </w:rPr>
            </w:pPr>
            <w:r>
              <w:rPr>
                <w:lang w:val="en-US"/>
              </w:rPr>
              <w:t>Emails</w:t>
            </w:r>
          </w:p>
        </w:tc>
      </w:tr>
    </w:tbl>
    <w:p w14:paraId="0FB0E718" w14:textId="50D38903" w:rsidR="00DB19F8" w:rsidRDefault="00DB19F8" w:rsidP="00DB19F8"/>
    <w:p w14:paraId="5E3C05DD" w14:textId="3FB9DDF4" w:rsidR="009043E9" w:rsidRDefault="009043E9" w:rsidP="00DB19F8"/>
    <w:p w14:paraId="5884BE58" w14:textId="77777777" w:rsidR="009043E9" w:rsidRDefault="009043E9" w:rsidP="00DB19F8"/>
    <w:p w14:paraId="672BE46A" w14:textId="6EC99E7B" w:rsidR="00321A40" w:rsidRDefault="00321A40" w:rsidP="00321A40">
      <w:pPr>
        <w:pStyle w:val="Heading2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In Scope for RPA</w:t>
      </w:r>
    </w:p>
    <w:p w14:paraId="4F151BBC" w14:textId="2CF0AA4A" w:rsidR="009043E9" w:rsidRPr="009043E9" w:rsidRDefault="009043E9" w:rsidP="009043E9">
      <w:pPr>
        <w:ind w:left="720"/>
        <w:rPr>
          <w:lang w:val="en-US"/>
        </w:rPr>
      </w:pPr>
      <w:r w:rsidRPr="009043E9">
        <w:rPr>
          <w:lang w:val="en-US"/>
        </w:rPr>
        <w:t>The activities</w:t>
      </w:r>
      <w:r>
        <w:rPr>
          <w:lang w:val="en-US"/>
        </w:rPr>
        <w:t xml:space="preserve"> </w:t>
      </w:r>
      <w:r w:rsidRPr="009043E9">
        <w:rPr>
          <w:lang w:val="en-US"/>
        </w:rPr>
        <w:t>and exceptions</w:t>
      </w:r>
      <w:r>
        <w:rPr>
          <w:lang w:val="en-US"/>
        </w:rPr>
        <w:t xml:space="preserve"> </w:t>
      </w:r>
      <w:r w:rsidRPr="009043E9">
        <w:rPr>
          <w:lang w:val="en-US"/>
        </w:rPr>
        <w:t>in this process that are in the scope for RPA, are listed below</w:t>
      </w:r>
    </w:p>
    <w:p w14:paraId="0E124ABB" w14:textId="7787149A" w:rsidR="00321A40" w:rsidRDefault="009043E9" w:rsidP="009043E9">
      <w:pPr>
        <w:pStyle w:val="ListParagraph"/>
        <w:numPr>
          <w:ilvl w:val="0"/>
          <w:numId w:val="6"/>
        </w:numPr>
        <w:rPr>
          <w:lang w:val="en-US"/>
        </w:rPr>
      </w:pPr>
      <w:r w:rsidRPr="009043E9">
        <w:rPr>
          <w:lang w:val="en-US"/>
        </w:rPr>
        <w:t>Full Scope for RPA - the process is to be 100% automated</w:t>
      </w:r>
    </w:p>
    <w:p w14:paraId="142E4199" w14:textId="77777777" w:rsidR="009043E9" w:rsidRPr="009043E9" w:rsidRDefault="009043E9" w:rsidP="009043E9">
      <w:pPr>
        <w:rPr>
          <w:lang w:val="en-US"/>
        </w:rPr>
      </w:pPr>
    </w:p>
    <w:p w14:paraId="4D4E30BD" w14:textId="49EB9586" w:rsidR="009043E9" w:rsidRDefault="009043E9" w:rsidP="009043E9">
      <w:pPr>
        <w:pStyle w:val="Heading2"/>
        <w:ind w:left="720" w:firstLine="360"/>
        <w:rPr>
          <w:lang w:val="en-US"/>
        </w:rPr>
      </w:pPr>
      <w:r>
        <w:rPr>
          <w:lang w:val="en-US"/>
        </w:rPr>
        <w:t>2.2.2 Out of Scope for RPA</w:t>
      </w:r>
    </w:p>
    <w:p w14:paraId="6DD40E2B" w14:textId="1185B092" w:rsidR="009043E9" w:rsidRPr="009043E9" w:rsidRDefault="009043E9" w:rsidP="009043E9">
      <w:pPr>
        <w:rPr>
          <w:lang w:val="en-US"/>
        </w:rPr>
      </w:pPr>
      <w:r>
        <w:rPr>
          <w:lang w:val="en-US"/>
        </w:rPr>
        <w:tab/>
      </w:r>
      <w:r w:rsidRPr="009043E9">
        <w:rPr>
          <w:lang w:val="en-US"/>
        </w:rPr>
        <w:t>There are no activities</w:t>
      </w:r>
      <w:r>
        <w:rPr>
          <w:lang w:val="en-US"/>
        </w:rPr>
        <w:t xml:space="preserve"> </w:t>
      </w:r>
      <w:r w:rsidRPr="009043E9">
        <w:rPr>
          <w:lang w:val="en-US"/>
        </w:rPr>
        <w:t>out of scope for RPA</w:t>
      </w:r>
      <w:r>
        <w:rPr>
          <w:lang w:val="en-US"/>
        </w:rPr>
        <w:t>.</w:t>
      </w:r>
    </w:p>
    <w:p w14:paraId="4277FBBD" w14:textId="100158CE" w:rsidR="00321A40" w:rsidRDefault="00321A40">
      <w:r>
        <w:br w:type="page"/>
      </w:r>
    </w:p>
    <w:p w14:paraId="540B8046" w14:textId="792472BD" w:rsidR="00380184" w:rsidRDefault="00380184" w:rsidP="00380184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Detailed Process Map</w:t>
      </w:r>
    </w:p>
    <w:p w14:paraId="49610128" w14:textId="77A76605" w:rsidR="00380184" w:rsidRDefault="00380184" w:rsidP="00380184">
      <w:pPr>
        <w:rPr>
          <w:lang w:val="en-US"/>
        </w:rPr>
      </w:pPr>
      <w:r w:rsidRPr="00380184">
        <w:rPr>
          <w:lang w:val="en-US"/>
        </w:rPr>
        <w:t>This chapter presents the chosen process in detail, which enables the developer to build the automated process.</w:t>
      </w:r>
      <w:r w:rsidR="00B07395">
        <w:rPr>
          <w:noProof/>
          <w:lang w:val="en-US"/>
        </w:rPr>
        <w:drawing>
          <wp:inline distT="0" distB="0" distL="0" distR="0" wp14:anchorId="1667F1AE" wp14:editId="0D7B734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CFF7" w14:textId="1A61B93A" w:rsidR="00B07395" w:rsidRDefault="00B07395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vertAnchor="text" w:horzAnchor="margin" w:tblpXSpec="center" w:tblpY="319"/>
        <w:tblW w:w="11118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9968"/>
      </w:tblGrid>
      <w:tr w:rsidR="00B07395" w:rsidRPr="00B07395" w14:paraId="4D5575FB" w14:textId="77777777" w:rsidTr="00B07395">
        <w:trPr>
          <w:trHeight w:val="638"/>
        </w:trPr>
        <w:tc>
          <w:tcPr>
            <w:tcW w:w="11118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nil"/>
              <w:right w:val="double" w:sz="4" w:space="0" w:color="4472C4" w:themeColor="accent1"/>
            </w:tcBorders>
          </w:tcPr>
          <w:p w14:paraId="46768EEA" w14:textId="1C3A784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rStyle w:val="Heading2Char"/>
                <w:lang w:val="en-US"/>
              </w:rPr>
              <w:lastRenderedPageBreak/>
              <w:t>Step</w:t>
            </w:r>
            <w:r w:rsidRPr="00B07395"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 xml:space="preserve">           </w:t>
            </w:r>
            <w:r w:rsidRPr="00B07395">
              <w:rPr>
                <w:rStyle w:val="Heading2Char"/>
                <w:lang w:val="en-US"/>
              </w:rPr>
              <w:t>Short Description</w:t>
            </w:r>
          </w:p>
        </w:tc>
      </w:tr>
      <w:tr w:rsidR="00B07395" w:rsidRPr="00B07395" w14:paraId="2623DA70" w14:textId="77777777" w:rsidTr="00B07395">
        <w:trPr>
          <w:trHeight w:val="508"/>
        </w:trPr>
        <w:tc>
          <w:tcPr>
            <w:tcW w:w="1150" w:type="dxa"/>
            <w:tcBorders>
              <w:top w:val="double" w:sz="4" w:space="0" w:color="4472C4" w:themeColor="accent1"/>
            </w:tcBorders>
          </w:tcPr>
          <w:p w14:paraId="629C0941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1.1</w:t>
            </w:r>
          </w:p>
        </w:tc>
        <w:tc>
          <w:tcPr>
            <w:tcW w:w="9968" w:type="dxa"/>
            <w:tcBorders>
              <w:top w:val="double" w:sz="4" w:space="0" w:color="4472C4" w:themeColor="accent1"/>
            </w:tcBorders>
          </w:tcPr>
          <w:p w14:paraId="171BF21C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>Open the ACME System 1 web application.</w:t>
            </w:r>
          </w:p>
        </w:tc>
      </w:tr>
      <w:tr w:rsidR="00B07395" w:rsidRPr="00B07395" w14:paraId="57D9170A" w14:textId="77777777" w:rsidTr="00B07395">
        <w:trPr>
          <w:trHeight w:val="527"/>
        </w:trPr>
        <w:tc>
          <w:tcPr>
            <w:tcW w:w="1150" w:type="dxa"/>
          </w:tcPr>
          <w:p w14:paraId="487FD25A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1.2</w:t>
            </w:r>
          </w:p>
        </w:tc>
        <w:tc>
          <w:tcPr>
            <w:tcW w:w="9968" w:type="dxa"/>
          </w:tcPr>
          <w:p w14:paraId="6AB5B477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 xml:space="preserve">Log in to System 1. </w:t>
            </w:r>
            <w:proofErr w:type="spellStart"/>
            <w:r w:rsidRPr="00B07395">
              <w:rPr>
                <w:lang w:val="en-US"/>
              </w:rPr>
              <w:t>Requiredinput</w:t>
            </w:r>
            <w:proofErr w:type="spellEnd"/>
            <w:r w:rsidRPr="00B07395">
              <w:rPr>
                <w:lang w:val="en-US"/>
              </w:rPr>
              <w:t xml:space="preserve"> data: email and password.</w:t>
            </w:r>
          </w:p>
        </w:tc>
      </w:tr>
      <w:tr w:rsidR="00B07395" w:rsidRPr="00B07395" w14:paraId="62F345B2" w14:textId="77777777" w:rsidTr="00B07395">
        <w:trPr>
          <w:trHeight w:val="534"/>
        </w:trPr>
        <w:tc>
          <w:tcPr>
            <w:tcW w:w="1150" w:type="dxa"/>
          </w:tcPr>
          <w:p w14:paraId="3E55C45B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1.3</w:t>
            </w:r>
          </w:p>
        </w:tc>
        <w:tc>
          <w:tcPr>
            <w:tcW w:w="9968" w:type="dxa"/>
          </w:tcPr>
          <w:p w14:paraId="7B5ABC35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>Access the Dashboard - the central location, where the user can pick a specific menu item.</w:t>
            </w:r>
          </w:p>
        </w:tc>
      </w:tr>
      <w:tr w:rsidR="00B07395" w:rsidRPr="00B07395" w14:paraId="4970B714" w14:textId="77777777" w:rsidTr="00B07395">
        <w:trPr>
          <w:trHeight w:val="616"/>
        </w:trPr>
        <w:tc>
          <w:tcPr>
            <w:tcW w:w="1150" w:type="dxa"/>
          </w:tcPr>
          <w:p w14:paraId="29C5B507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1.4</w:t>
            </w:r>
          </w:p>
        </w:tc>
        <w:tc>
          <w:tcPr>
            <w:tcW w:w="9968" w:type="dxa"/>
          </w:tcPr>
          <w:p w14:paraId="20BE8E95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 xml:space="preserve">Access the Work Items </w:t>
            </w:r>
            <w:proofErr w:type="spellStart"/>
            <w:r w:rsidRPr="00B07395">
              <w:rPr>
                <w:lang w:val="en-US"/>
              </w:rPr>
              <w:t>Listingto</w:t>
            </w:r>
            <w:proofErr w:type="spellEnd"/>
            <w:r w:rsidRPr="00B07395">
              <w:rPr>
                <w:lang w:val="en-US"/>
              </w:rPr>
              <w:t xml:space="preserve"> view all the available tasks to be </w:t>
            </w:r>
            <w:proofErr w:type="gramStart"/>
            <w:r w:rsidRPr="00B07395">
              <w:rPr>
                <w:lang w:val="en-US"/>
              </w:rPr>
              <w:t>performed(</w:t>
            </w:r>
            <w:proofErr w:type="spellStart"/>
            <w:proofErr w:type="gramEnd"/>
            <w:r w:rsidRPr="00B07395">
              <w:rPr>
                <w:lang w:val="en-US"/>
              </w:rPr>
              <w:t>Outputdata</w:t>
            </w:r>
            <w:proofErr w:type="spellEnd"/>
            <w:r w:rsidRPr="00B07395">
              <w:rPr>
                <w:lang w:val="en-US"/>
              </w:rPr>
              <w:t>: list of tasks ).</w:t>
            </w:r>
          </w:p>
        </w:tc>
      </w:tr>
      <w:tr w:rsidR="00B07395" w:rsidRPr="00B07395" w14:paraId="4C9CEC91" w14:textId="77777777" w:rsidTr="00B07395">
        <w:trPr>
          <w:trHeight w:val="534"/>
        </w:trPr>
        <w:tc>
          <w:tcPr>
            <w:tcW w:w="1150" w:type="dxa"/>
          </w:tcPr>
          <w:p w14:paraId="042C6903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1.5</w:t>
            </w:r>
          </w:p>
        </w:tc>
        <w:tc>
          <w:tcPr>
            <w:tcW w:w="9968" w:type="dxa"/>
          </w:tcPr>
          <w:p w14:paraId="36C55D66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b/>
                <w:lang w:val="en-US"/>
              </w:rPr>
              <w:t xml:space="preserve">For each activity </w:t>
            </w:r>
            <w:r w:rsidRPr="00B07395">
              <w:rPr>
                <w:lang w:val="en-US"/>
              </w:rPr>
              <w:t xml:space="preserve">of the WI4 type </w:t>
            </w:r>
            <w:proofErr w:type="spellStart"/>
            <w:r w:rsidRPr="00B07395">
              <w:rPr>
                <w:lang w:val="en-US"/>
              </w:rPr>
              <w:t>performthe</w:t>
            </w:r>
            <w:proofErr w:type="spellEnd"/>
            <w:r w:rsidRPr="00B07395">
              <w:rPr>
                <w:lang w:val="en-US"/>
              </w:rPr>
              <w:t xml:space="preserve"> following steps:</w:t>
            </w:r>
          </w:p>
        </w:tc>
      </w:tr>
      <w:tr w:rsidR="00B07395" w:rsidRPr="00B07395" w14:paraId="34F690E6" w14:textId="77777777" w:rsidTr="00B07395">
        <w:trPr>
          <w:trHeight w:val="525"/>
        </w:trPr>
        <w:tc>
          <w:tcPr>
            <w:tcW w:w="1150" w:type="dxa"/>
          </w:tcPr>
          <w:p w14:paraId="3B2C60B3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</w:t>
            </w:r>
            <w:proofErr w:type="gramStart"/>
            <w:r w:rsidRPr="00B07395">
              <w:rPr>
                <w:b/>
                <w:lang w:val="en-US"/>
              </w:rPr>
              <w:t>5.A</w:t>
            </w:r>
            <w:proofErr w:type="gramEnd"/>
          </w:p>
        </w:tc>
        <w:tc>
          <w:tcPr>
            <w:tcW w:w="9968" w:type="dxa"/>
          </w:tcPr>
          <w:p w14:paraId="30868DB1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 xml:space="preserve">Open the </w:t>
            </w:r>
            <w:proofErr w:type="spellStart"/>
            <w:r w:rsidRPr="00B07395">
              <w:rPr>
                <w:lang w:val="en-US"/>
              </w:rPr>
              <w:t>Detailspage</w:t>
            </w:r>
            <w:proofErr w:type="spellEnd"/>
            <w:r w:rsidRPr="00B07395">
              <w:rPr>
                <w:lang w:val="en-US"/>
              </w:rPr>
              <w:t xml:space="preserve"> of the </w:t>
            </w:r>
            <w:proofErr w:type="spellStart"/>
            <w:r w:rsidRPr="00B07395">
              <w:rPr>
                <w:lang w:val="en-US"/>
              </w:rPr>
              <w:t>selectedactivityto</w:t>
            </w:r>
            <w:proofErr w:type="spellEnd"/>
            <w:r w:rsidRPr="00B07395">
              <w:rPr>
                <w:lang w:val="en-US"/>
              </w:rPr>
              <w:t xml:space="preserve"> </w:t>
            </w:r>
            <w:proofErr w:type="spellStart"/>
            <w:r w:rsidRPr="00B07395">
              <w:rPr>
                <w:lang w:val="en-US"/>
              </w:rPr>
              <w:t>retrievethe</w:t>
            </w:r>
            <w:proofErr w:type="spellEnd"/>
            <w:r w:rsidRPr="00B07395">
              <w:rPr>
                <w:lang w:val="en-US"/>
              </w:rPr>
              <w:t xml:space="preserve"> Vendor Tax ID (</w:t>
            </w:r>
            <w:proofErr w:type="spellStart"/>
            <w:r w:rsidRPr="00B07395">
              <w:rPr>
                <w:lang w:val="en-US"/>
              </w:rPr>
              <w:t>Outputdata</w:t>
            </w:r>
            <w:proofErr w:type="spellEnd"/>
            <w:r w:rsidRPr="00B07395">
              <w:rPr>
                <w:lang w:val="en-US"/>
              </w:rPr>
              <w:t xml:space="preserve">: </w:t>
            </w:r>
            <w:proofErr w:type="spellStart"/>
            <w:r w:rsidRPr="00B07395">
              <w:rPr>
                <w:lang w:val="en-US"/>
              </w:rPr>
              <w:t>TaxID</w:t>
            </w:r>
            <w:proofErr w:type="spellEnd"/>
            <w:r w:rsidRPr="00B07395">
              <w:rPr>
                <w:lang w:val="en-US"/>
              </w:rPr>
              <w:t>).</w:t>
            </w:r>
          </w:p>
        </w:tc>
      </w:tr>
      <w:tr w:rsidR="00B07395" w:rsidRPr="00B07395" w14:paraId="0483E314" w14:textId="77777777" w:rsidTr="00B07395">
        <w:trPr>
          <w:trHeight w:val="525"/>
        </w:trPr>
        <w:tc>
          <w:tcPr>
            <w:tcW w:w="1150" w:type="dxa"/>
          </w:tcPr>
          <w:p w14:paraId="722199F9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</w:t>
            </w:r>
            <w:proofErr w:type="gramStart"/>
            <w:r w:rsidRPr="00B07395">
              <w:rPr>
                <w:b/>
                <w:lang w:val="en-US"/>
              </w:rPr>
              <w:t>5.B</w:t>
            </w:r>
            <w:proofErr w:type="gramEnd"/>
          </w:p>
        </w:tc>
        <w:tc>
          <w:tcPr>
            <w:tcW w:w="9968" w:type="dxa"/>
          </w:tcPr>
          <w:p w14:paraId="0E1CDE2B" w14:textId="77777777" w:rsidR="00B07395" w:rsidRPr="00B07395" w:rsidRDefault="00B07395" w:rsidP="00B07395">
            <w:pPr>
              <w:ind w:left="-33"/>
              <w:rPr>
                <w:lang w:val="en-US"/>
              </w:rPr>
            </w:pPr>
            <w:r w:rsidRPr="00B07395">
              <w:rPr>
                <w:lang w:val="en-US"/>
              </w:rPr>
              <w:t xml:space="preserve">Go back to the </w:t>
            </w:r>
            <w:proofErr w:type="spellStart"/>
            <w:r w:rsidRPr="00B07395">
              <w:rPr>
                <w:lang w:val="en-US"/>
              </w:rPr>
              <w:t>Dashboardand</w:t>
            </w:r>
            <w:proofErr w:type="spellEnd"/>
            <w:r w:rsidRPr="00B07395">
              <w:rPr>
                <w:lang w:val="en-US"/>
              </w:rPr>
              <w:t xml:space="preserve"> access the Download Monthly Report </w:t>
            </w:r>
            <w:proofErr w:type="spellStart"/>
            <w:r w:rsidRPr="00B07395">
              <w:rPr>
                <w:lang w:val="en-US"/>
              </w:rPr>
              <w:t>sectionin</w:t>
            </w:r>
            <w:proofErr w:type="spellEnd"/>
            <w:r w:rsidRPr="00B07395">
              <w:rPr>
                <w:lang w:val="en-US"/>
              </w:rPr>
              <w:t xml:space="preserve"> the </w:t>
            </w:r>
            <w:proofErr w:type="spellStart"/>
            <w:r w:rsidRPr="00B07395">
              <w:rPr>
                <w:lang w:val="en-US"/>
              </w:rPr>
              <w:t>Reportsmenu</w:t>
            </w:r>
            <w:proofErr w:type="spellEnd"/>
            <w:r w:rsidRPr="00B07395">
              <w:rPr>
                <w:lang w:val="en-US"/>
              </w:rPr>
              <w:t>.</w:t>
            </w:r>
          </w:p>
        </w:tc>
      </w:tr>
      <w:tr w:rsidR="00B07395" w:rsidRPr="00B07395" w14:paraId="146AFBFA" w14:textId="77777777" w:rsidTr="00B07395">
        <w:trPr>
          <w:trHeight w:val="525"/>
        </w:trPr>
        <w:tc>
          <w:tcPr>
            <w:tcW w:w="1150" w:type="dxa"/>
          </w:tcPr>
          <w:p w14:paraId="52AB265E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1.5.C</w:t>
            </w:r>
          </w:p>
        </w:tc>
        <w:tc>
          <w:tcPr>
            <w:tcW w:w="9968" w:type="dxa"/>
          </w:tcPr>
          <w:p w14:paraId="0AEBD585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 xml:space="preserve">Fill in the Vendor </w:t>
            </w:r>
            <w:proofErr w:type="spellStart"/>
            <w:r w:rsidRPr="00B07395">
              <w:rPr>
                <w:lang w:val="en-US"/>
              </w:rPr>
              <w:t>TaxIDand</w:t>
            </w:r>
            <w:proofErr w:type="spellEnd"/>
            <w:r w:rsidRPr="00B07395">
              <w:rPr>
                <w:lang w:val="en-US"/>
              </w:rPr>
              <w:t xml:space="preserve"> </w:t>
            </w:r>
            <w:proofErr w:type="spellStart"/>
            <w:r w:rsidRPr="00B07395">
              <w:rPr>
                <w:lang w:val="en-US"/>
              </w:rPr>
              <w:t>downloadALL</w:t>
            </w:r>
            <w:proofErr w:type="spellEnd"/>
            <w:r w:rsidRPr="00B07395">
              <w:rPr>
                <w:lang w:val="en-US"/>
              </w:rPr>
              <w:t xml:space="preserve"> the </w:t>
            </w:r>
            <w:proofErr w:type="spellStart"/>
            <w:r w:rsidRPr="00B07395">
              <w:rPr>
                <w:lang w:val="en-US"/>
              </w:rPr>
              <w:t>correspondingmonthlyreportsfor</w:t>
            </w:r>
            <w:proofErr w:type="spellEnd"/>
            <w:r w:rsidRPr="00B07395">
              <w:rPr>
                <w:lang w:val="en-US"/>
              </w:rPr>
              <w:t xml:space="preserve"> 2017.</w:t>
            </w:r>
          </w:p>
        </w:tc>
      </w:tr>
      <w:tr w:rsidR="00B07395" w:rsidRPr="00B07395" w14:paraId="7BA35F1C" w14:textId="77777777" w:rsidTr="00B07395">
        <w:trPr>
          <w:trHeight w:val="640"/>
        </w:trPr>
        <w:tc>
          <w:tcPr>
            <w:tcW w:w="1150" w:type="dxa"/>
          </w:tcPr>
          <w:p w14:paraId="6751632F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</w:t>
            </w:r>
            <w:proofErr w:type="gramStart"/>
            <w:r w:rsidRPr="00B07395">
              <w:rPr>
                <w:b/>
                <w:lang w:val="en-US"/>
              </w:rPr>
              <w:t>5.D</w:t>
            </w:r>
            <w:proofErr w:type="gramEnd"/>
          </w:p>
        </w:tc>
        <w:tc>
          <w:tcPr>
            <w:tcW w:w="9968" w:type="dxa"/>
          </w:tcPr>
          <w:p w14:paraId="3856F936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 xml:space="preserve">Group all the </w:t>
            </w:r>
            <w:proofErr w:type="spellStart"/>
            <w:r w:rsidRPr="00B07395">
              <w:rPr>
                <w:lang w:val="en-US"/>
              </w:rPr>
              <w:t>downloadedmonthlyreportsinto</w:t>
            </w:r>
            <w:proofErr w:type="spellEnd"/>
            <w:r w:rsidRPr="00B07395">
              <w:rPr>
                <w:lang w:val="en-US"/>
              </w:rPr>
              <w:t xml:space="preserve"> a single Excel </w:t>
            </w:r>
            <w:proofErr w:type="spellStart"/>
            <w:r w:rsidRPr="00B07395">
              <w:rPr>
                <w:lang w:val="en-US"/>
              </w:rPr>
              <w:t>yearlyreportwiththe</w:t>
            </w:r>
            <w:proofErr w:type="spellEnd"/>
            <w:r w:rsidRPr="00B07395">
              <w:rPr>
                <w:lang w:val="en-US"/>
              </w:rPr>
              <w:t xml:space="preserve"> “Yearly-Report-2021- </w:t>
            </w:r>
            <w:r w:rsidRPr="00B07395">
              <w:rPr>
                <w:b/>
                <w:lang w:val="en-US"/>
              </w:rPr>
              <w:t>TAXID.</w:t>
            </w:r>
            <w:r w:rsidRPr="00B07395">
              <w:rPr>
                <w:lang w:val="en-US"/>
              </w:rPr>
              <w:t>xlsx” name.</w:t>
            </w:r>
          </w:p>
        </w:tc>
      </w:tr>
      <w:tr w:rsidR="00B07395" w:rsidRPr="00B07395" w14:paraId="13A1F004" w14:textId="77777777" w:rsidTr="00B07395">
        <w:trPr>
          <w:trHeight w:val="525"/>
        </w:trPr>
        <w:tc>
          <w:tcPr>
            <w:tcW w:w="1150" w:type="dxa"/>
          </w:tcPr>
          <w:p w14:paraId="4584B4DA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</w:t>
            </w:r>
            <w:proofErr w:type="gramStart"/>
            <w:r w:rsidRPr="00B07395">
              <w:rPr>
                <w:b/>
                <w:lang w:val="en-US"/>
              </w:rPr>
              <w:t>5.E</w:t>
            </w:r>
            <w:proofErr w:type="gramEnd"/>
          </w:p>
        </w:tc>
        <w:tc>
          <w:tcPr>
            <w:tcW w:w="9968" w:type="dxa"/>
          </w:tcPr>
          <w:p w14:paraId="0F1AD675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 xml:space="preserve">Upload the </w:t>
            </w:r>
            <w:proofErr w:type="spellStart"/>
            <w:r w:rsidRPr="00B07395">
              <w:rPr>
                <w:lang w:val="en-US"/>
              </w:rPr>
              <w:t>resultingExcel</w:t>
            </w:r>
            <w:proofErr w:type="spellEnd"/>
            <w:r w:rsidRPr="00B07395">
              <w:rPr>
                <w:lang w:val="en-US"/>
              </w:rPr>
              <w:t xml:space="preserve"> </w:t>
            </w:r>
            <w:proofErr w:type="spellStart"/>
            <w:r w:rsidRPr="00B07395">
              <w:rPr>
                <w:lang w:val="en-US"/>
              </w:rPr>
              <w:t>yearlyreport</w:t>
            </w:r>
            <w:proofErr w:type="spellEnd"/>
            <w:r w:rsidRPr="00B07395">
              <w:rPr>
                <w:lang w:val="en-US"/>
              </w:rPr>
              <w:t xml:space="preserve"> in the “Upload </w:t>
            </w:r>
            <w:proofErr w:type="spellStart"/>
            <w:r w:rsidRPr="00B07395">
              <w:rPr>
                <w:lang w:val="en-US"/>
              </w:rPr>
              <w:t>YearlyReport</w:t>
            </w:r>
            <w:proofErr w:type="spellEnd"/>
            <w:r w:rsidRPr="00B07395">
              <w:rPr>
                <w:lang w:val="en-US"/>
              </w:rPr>
              <w:t xml:space="preserve">” </w:t>
            </w:r>
            <w:proofErr w:type="spellStart"/>
            <w:r w:rsidRPr="00B07395">
              <w:rPr>
                <w:lang w:val="en-US"/>
              </w:rPr>
              <w:t>sectionin</w:t>
            </w:r>
            <w:proofErr w:type="spellEnd"/>
            <w:r w:rsidRPr="00B07395">
              <w:rPr>
                <w:lang w:val="en-US"/>
              </w:rPr>
              <w:t xml:space="preserve"> the </w:t>
            </w:r>
            <w:proofErr w:type="spellStart"/>
            <w:r w:rsidRPr="00B07395">
              <w:rPr>
                <w:lang w:val="en-US"/>
              </w:rPr>
              <w:t>Reportsmenu</w:t>
            </w:r>
            <w:proofErr w:type="spellEnd"/>
            <w:r w:rsidRPr="00B07395">
              <w:rPr>
                <w:lang w:val="en-US"/>
              </w:rPr>
              <w:t>.</w:t>
            </w:r>
          </w:p>
        </w:tc>
      </w:tr>
      <w:tr w:rsidR="00B07395" w:rsidRPr="00B07395" w14:paraId="26757D9E" w14:textId="77777777" w:rsidTr="00B07395">
        <w:trPr>
          <w:trHeight w:val="640"/>
        </w:trPr>
        <w:tc>
          <w:tcPr>
            <w:tcW w:w="1150" w:type="dxa"/>
          </w:tcPr>
          <w:p w14:paraId="4681950E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</w:t>
            </w:r>
            <w:proofErr w:type="gramStart"/>
            <w:r w:rsidRPr="00B07395">
              <w:rPr>
                <w:b/>
                <w:lang w:val="en-US"/>
              </w:rPr>
              <w:t>5.F</w:t>
            </w:r>
            <w:proofErr w:type="gramEnd"/>
          </w:p>
        </w:tc>
        <w:tc>
          <w:tcPr>
            <w:tcW w:w="9968" w:type="dxa"/>
          </w:tcPr>
          <w:p w14:paraId="74401E7D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 xml:space="preserve">Fill in the Vendor </w:t>
            </w:r>
            <w:proofErr w:type="spellStart"/>
            <w:r w:rsidRPr="00B07395">
              <w:rPr>
                <w:lang w:val="en-US"/>
              </w:rPr>
              <w:t>TaxID</w:t>
            </w:r>
            <w:proofErr w:type="spellEnd"/>
            <w:r w:rsidRPr="00B07395">
              <w:rPr>
                <w:lang w:val="en-US"/>
              </w:rPr>
              <w:t>, set the year as 2021, and select the file on your hard drive. This will return a unique</w:t>
            </w:r>
          </w:p>
          <w:p w14:paraId="5ADE8A89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>upload ID. Out upload ID.</w:t>
            </w:r>
          </w:p>
        </w:tc>
      </w:tr>
      <w:tr w:rsidR="00B07395" w:rsidRPr="00B07395" w14:paraId="27059D6D" w14:textId="77777777" w:rsidTr="00B07395">
        <w:trPr>
          <w:trHeight w:val="525"/>
        </w:trPr>
        <w:tc>
          <w:tcPr>
            <w:tcW w:w="1150" w:type="dxa"/>
          </w:tcPr>
          <w:p w14:paraId="0460D3B2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</w:t>
            </w:r>
            <w:proofErr w:type="gramStart"/>
            <w:r w:rsidRPr="00B07395">
              <w:rPr>
                <w:b/>
                <w:lang w:val="en-US"/>
              </w:rPr>
              <w:t>5.G</w:t>
            </w:r>
            <w:proofErr w:type="gramEnd"/>
          </w:p>
        </w:tc>
        <w:tc>
          <w:tcPr>
            <w:tcW w:w="9968" w:type="dxa"/>
          </w:tcPr>
          <w:p w14:paraId="11A5F71C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 xml:space="preserve">Go back to the Work Item Details </w:t>
            </w:r>
            <w:proofErr w:type="spellStart"/>
            <w:r w:rsidRPr="00B07395">
              <w:rPr>
                <w:lang w:val="en-US"/>
              </w:rPr>
              <w:t>pageand</w:t>
            </w:r>
            <w:proofErr w:type="spellEnd"/>
            <w:r w:rsidRPr="00B07395">
              <w:rPr>
                <w:lang w:val="en-US"/>
              </w:rPr>
              <w:t xml:space="preserve"> select Update Work Item.</w:t>
            </w:r>
          </w:p>
        </w:tc>
      </w:tr>
      <w:tr w:rsidR="00B07395" w:rsidRPr="00B07395" w14:paraId="21CB9620" w14:textId="77777777" w:rsidTr="00B07395">
        <w:trPr>
          <w:trHeight w:val="525"/>
        </w:trPr>
        <w:tc>
          <w:tcPr>
            <w:tcW w:w="1150" w:type="dxa"/>
          </w:tcPr>
          <w:p w14:paraId="1D75378A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1.5.H</w:t>
            </w:r>
          </w:p>
        </w:tc>
        <w:tc>
          <w:tcPr>
            <w:tcW w:w="9968" w:type="dxa"/>
          </w:tcPr>
          <w:p w14:paraId="34E073EA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 xml:space="preserve">Set the </w:t>
            </w:r>
            <w:proofErr w:type="spellStart"/>
            <w:r w:rsidRPr="00B07395">
              <w:rPr>
                <w:lang w:val="en-US"/>
              </w:rPr>
              <w:t>statusto</w:t>
            </w:r>
            <w:proofErr w:type="spellEnd"/>
            <w:r w:rsidRPr="00B07395">
              <w:rPr>
                <w:lang w:val="en-US"/>
              </w:rPr>
              <w:t xml:space="preserve"> “Completed”. </w:t>
            </w:r>
            <w:proofErr w:type="spellStart"/>
            <w:r w:rsidRPr="00B07395">
              <w:rPr>
                <w:lang w:val="en-US"/>
              </w:rPr>
              <w:t>Addthe</w:t>
            </w:r>
            <w:proofErr w:type="spellEnd"/>
            <w:r w:rsidRPr="00B07395">
              <w:rPr>
                <w:lang w:val="en-US"/>
              </w:rPr>
              <w:t xml:space="preserve"> following </w:t>
            </w:r>
            <w:proofErr w:type="gramStart"/>
            <w:r w:rsidRPr="00B07395">
              <w:rPr>
                <w:lang w:val="en-US"/>
              </w:rPr>
              <w:t>comment:“</w:t>
            </w:r>
            <w:proofErr w:type="spellStart"/>
            <w:proofErr w:type="gramEnd"/>
            <w:r w:rsidRPr="00B07395">
              <w:rPr>
                <w:lang w:val="en-US"/>
              </w:rPr>
              <w:t>Uploadedwith</w:t>
            </w:r>
            <w:proofErr w:type="spellEnd"/>
            <w:r w:rsidRPr="00B07395">
              <w:rPr>
                <w:lang w:val="en-US"/>
              </w:rPr>
              <w:t xml:space="preserve"> ID </w:t>
            </w:r>
            <w:proofErr w:type="spellStart"/>
            <w:r w:rsidRPr="00B07395">
              <w:rPr>
                <w:b/>
                <w:i/>
                <w:lang w:val="en-US"/>
              </w:rPr>
              <w:t>uploadID</w:t>
            </w:r>
            <w:proofErr w:type="spellEnd"/>
            <w:r w:rsidRPr="00B07395">
              <w:rPr>
                <w:lang w:val="en-US"/>
              </w:rPr>
              <w:t>”.</w:t>
            </w:r>
          </w:p>
        </w:tc>
      </w:tr>
      <w:tr w:rsidR="00B07395" w:rsidRPr="00B07395" w14:paraId="1FA851D1" w14:textId="77777777" w:rsidTr="00B07395">
        <w:trPr>
          <w:trHeight w:val="698"/>
        </w:trPr>
        <w:tc>
          <w:tcPr>
            <w:tcW w:w="1150" w:type="dxa"/>
          </w:tcPr>
          <w:p w14:paraId="1A4B135B" w14:textId="77777777" w:rsidR="00B07395" w:rsidRPr="00B07395" w:rsidRDefault="00B07395" w:rsidP="00B07395">
            <w:pPr>
              <w:rPr>
                <w:b/>
                <w:lang w:val="en-US"/>
              </w:rPr>
            </w:pPr>
            <w:r w:rsidRPr="00B07395">
              <w:rPr>
                <w:b/>
                <w:lang w:val="en-US"/>
              </w:rPr>
              <w:t>1.6</w:t>
            </w:r>
          </w:p>
        </w:tc>
        <w:tc>
          <w:tcPr>
            <w:tcW w:w="9968" w:type="dxa"/>
          </w:tcPr>
          <w:p w14:paraId="4D3259B5" w14:textId="77777777" w:rsidR="00B07395" w:rsidRPr="00B07395" w:rsidRDefault="00B07395" w:rsidP="00B07395">
            <w:pPr>
              <w:rPr>
                <w:lang w:val="en-US"/>
              </w:rPr>
            </w:pPr>
            <w:r w:rsidRPr="00B07395">
              <w:rPr>
                <w:lang w:val="en-US"/>
              </w:rPr>
              <w:t>Continue with the next WI4 activity.</w:t>
            </w:r>
          </w:p>
        </w:tc>
      </w:tr>
    </w:tbl>
    <w:p w14:paraId="320BAD1A" w14:textId="77777777" w:rsidR="00B07395" w:rsidRPr="00380184" w:rsidRDefault="00B07395" w:rsidP="00380184">
      <w:pPr>
        <w:rPr>
          <w:lang w:val="en-US"/>
        </w:rPr>
      </w:pPr>
    </w:p>
    <w:p w14:paraId="04EA6FF7" w14:textId="66CDAA73" w:rsidR="000A1408" w:rsidRDefault="000A1408"/>
    <w:p w14:paraId="714FD6F5" w14:textId="77777777" w:rsidR="000A1408" w:rsidRPr="000E4F9A" w:rsidRDefault="000A1408" w:rsidP="000A1408"/>
    <w:sectPr w:rsidR="000A1408" w:rsidRPr="000E4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4BD2"/>
    <w:multiLevelType w:val="hybridMultilevel"/>
    <w:tmpl w:val="EC40E450"/>
    <w:lvl w:ilvl="0" w:tplc="C4348578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color w:val="414244"/>
        <w:w w:val="100"/>
        <w:sz w:val="22"/>
        <w:szCs w:val="22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90E68"/>
    <w:multiLevelType w:val="hybridMultilevel"/>
    <w:tmpl w:val="A73E7DD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4FD9"/>
    <w:multiLevelType w:val="multilevel"/>
    <w:tmpl w:val="5F1AF38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8474657"/>
    <w:multiLevelType w:val="hybridMultilevel"/>
    <w:tmpl w:val="67325E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D"/>
    <w:rsid w:val="000333B3"/>
    <w:rsid w:val="000A1408"/>
    <w:rsid w:val="000E4F9A"/>
    <w:rsid w:val="0031479C"/>
    <w:rsid w:val="00321A40"/>
    <w:rsid w:val="003544B8"/>
    <w:rsid w:val="00372E4F"/>
    <w:rsid w:val="00380184"/>
    <w:rsid w:val="0051164A"/>
    <w:rsid w:val="005E6FF3"/>
    <w:rsid w:val="0071020B"/>
    <w:rsid w:val="00781684"/>
    <w:rsid w:val="0079417D"/>
    <w:rsid w:val="007A2969"/>
    <w:rsid w:val="009043E9"/>
    <w:rsid w:val="009800D1"/>
    <w:rsid w:val="00AB6B7A"/>
    <w:rsid w:val="00B07395"/>
    <w:rsid w:val="00B235BD"/>
    <w:rsid w:val="00C146EC"/>
    <w:rsid w:val="00C17D14"/>
    <w:rsid w:val="00D4354D"/>
    <w:rsid w:val="00DB19F8"/>
    <w:rsid w:val="00EA047D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E817"/>
  <w15:chartTrackingRefBased/>
  <w15:docId w15:val="{53EB4244-82AF-4210-90F3-2952A624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20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20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4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79417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table" w:styleId="TableGrid">
    <w:name w:val="Table Grid"/>
    <w:basedOn w:val="TableNormal"/>
    <w:uiPriority w:val="39"/>
    <w:rsid w:val="0078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81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F3207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033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account.google.com/apppasswor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9932A-F279-4F68-9D84-DF4737CBC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Testimony Adams</dc:creator>
  <cp:keywords/>
  <dc:description/>
  <cp:lastModifiedBy>Testimony Adams</cp:lastModifiedBy>
  <cp:revision>17</cp:revision>
  <dcterms:created xsi:type="dcterms:W3CDTF">2022-07-09T19:50:00Z</dcterms:created>
  <dcterms:modified xsi:type="dcterms:W3CDTF">2022-07-26T19:42:00Z</dcterms:modified>
</cp:coreProperties>
</file>