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F466" w14:textId="77777777" w:rsidR="002D2213" w:rsidRPr="002D2213" w:rsidRDefault="002D2213" w:rsidP="002D221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D221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Access Modifiers in Java</w:t>
      </w:r>
    </w:p>
    <w:p w14:paraId="4ACDAFAA" w14:textId="77777777" w:rsidR="002D2213" w:rsidRPr="002D2213" w:rsidRDefault="002D2213" w:rsidP="002D221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anchor="accessprivate" w:history="1">
        <w:r w:rsidRPr="002D2213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Private access modifier</w:t>
        </w:r>
      </w:hyperlink>
    </w:p>
    <w:p w14:paraId="4FD8F8F4" w14:textId="77777777" w:rsidR="002D2213" w:rsidRPr="002D2213" w:rsidRDefault="002D2213" w:rsidP="002D221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8" w:anchor="accessprivatecons" w:history="1">
        <w:r w:rsidRPr="002D2213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Role of private constructor</w:t>
        </w:r>
      </w:hyperlink>
    </w:p>
    <w:p w14:paraId="51D38D91" w14:textId="77777777" w:rsidR="002D2213" w:rsidRPr="002D2213" w:rsidRDefault="002D2213" w:rsidP="002D221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9" w:anchor="accessdefault" w:history="1">
        <w:r w:rsidRPr="002D2213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Default access modifier</w:t>
        </w:r>
      </w:hyperlink>
    </w:p>
    <w:p w14:paraId="3BEAE737" w14:textId="77777777" w:rsidR="002D2213" w:rsidRPr="002D2213" w:rsidRDefault="002D2213" w:rsidP="002D221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0" w:anchor="accessprotected" w:history="1">
        <w:r w:rsidRPr="002D2213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Protected access modifier</w:t>
        </w:r>
      </w:hyperlink>
    </w:p>
    <w:p w14:paraId="3DB50644" w14:textId="77777777" w:rsidR="002D2213" w:rsidRPr="002D2213" w:rsidRDefault="002D2213" w:rsidP="002D221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1" w:anchor="accesspublic" w:history="1">
        <w:r w:rsidRPr="002D2213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Public access modifier</w:t>
        </w:r>
      </w:hyperlink>
    </w:p>
    <w:p w14:paraId="64BE3E03" w14:textId="77777777" w:rsidR="002D2213" w:rsidRPr="002D2213" w:rsidRDefault="002D2213" w:rsidP="002D221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ind w:left="870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2" w:anchor="accessoverriding" w:history="1">
        <w:r w:rsidRPr="002D2213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</w:rPr>
          <w:t>Access Modifier with Method Overriding</w:t>
        </w:r>
      </w:hyperlink>
    </w:p>
    <w:p w14:paraId="715DD4B9" w14:textId="77777777" w:rsidR="002D2213" w:rsidRPr="002D2213" w:rsidRDefault="002D2213" w:rsidP="002D22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213">
        <w:rPr>
          <w:rFonts w:ascii="Verdana" w:eastAsia="Times New Roman" w:hAnsi="Verdana" w:cs="Times New Roman"/>
          <w:color w:val="000000"/>
          <w:sz w:val="20"/>
          <w:szCs w:val="20"/>
        </w:rPr>
        <w:t>There are two types of modifiers in Java: </w:t>
      </w:r>
      <w:r w:rsidRPr="002D22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access modifiers</w:t>
      </w:r>
      <w:r w:rsidRPr="002D2213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2D22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non-access modifiers</w:t>
      </w:r>
      <w:r w:rsidRPr="002D221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37B6C308" w14:textId="77777777" w:rsidR="002D2213" w:rsidRPr="002D2213" w:rsidRDefault="002D2213" w:rsidP="002D22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213">
        <w:rPr>
          <w:rFonts w:ascii="Verdana" w:eastAsia="Times New Roman" w:hAnsi="Verdana" w:cs="Times New Roman"/>
          <w:color w:val="000000"/>
          <w:sz w:val="20"/>
          <w:szCs w:val="20"/>
        </w:rPr>
        <w:t>The access modifiers in Java specifies the accessibility or scope of a field, method, constructor, or class. We can change the access level of fields, constructors, methods, and class by applying the access modifier on it.</w:t>
      </w:r>
      <w:bookmarkStart w:id="0" w:name="_GoBack"/>
      <w:bookmarkEnd w:id="0"/>
    </w:p>
    <w:p w14:paraId="7964CD43" w14:textId="77777777" w:rsidR="002D2213" w:rsidRPr="002D2213" w:rsidRDefault="002D2213" w:rsidP="002D22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213">
        <w:rPr>
          <w:rFonts w:ascii="Verdana" w:eastAsia="Times New Roman" w:hAnsi="Verdana" w:cs="Times New Roman"/>
          <w:color w:val="000000"/>
          <w:sz w:val="20"/>
          <w:szCs w:val="20"/>
        </w:rPr>
        <w:t>There are four types of Java access modifiers:</w:t>
      </w:r>
    </w:p>
    <w:p w14:paraId="2B238EDC" w14:textId="77777777" w:rsidR="002D2213" w:rsidRPr="002D2213" w:rsidRDefault="002D2213" w:rsidP="002D221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2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Private</w:t>
      </w:r>
      <w:r w:rsidRPr="002D2213">
        <w:rPr>
          <w:rFonts w:ascii="Verdana" w:eastAsia="Times New Roman" w:hAnsi="Verdana" w:cs="Times New Roman"/>
          <w:color w:val="000000"/>
          <w:sz w:val="20"/>
          <w:szCs w:val="20"/>
        </w:rPr>
        <w:t>: The access level of a private modifier is only within the class. It cannot be accessed from outside the class.</w:t>
      </w:r>
    </w:p>
    <w:p w14:paraId="0E2C49CB" w14:textId="77777777" w:rsidR="002D2213" w:rsidRPr="002D2213" w:rsidRDefault="002D2213" w:rsidP="002D221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2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Default</w:t>
      </w:r>
      <w:r w:rsidRPr="002D2213">
        <w:rPr>
          <w:rFonts w:ascii="Verdana" w:eastAsia="Times New Roman" w:hAnsi="Verdana" w:cs="Times New Roman"/>
          <w:color w:val="000000"/>
          <w:sz w:val="20"/>
          <w:szCs w:val="20"/>
        </w:rPr>
        <w:t>: The access level of a default modifier is only within the package. It cannot be accessed from outside the package. If you do not specify any access level, it will be the default.</w:t>
      </w:r>
    </w:p>
    <w:p w14:paraId="5417A93E" w14:textId="77777777" w:rsidR="002D2213" w:rsidRPr="002D2213" w:rsidRDefault="002D2213" w:rsidP="002D221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2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Protected</w:t>
      </w:r>
      <w:r w:rsidRPr="002D2213">
        <w:rPr>
          <w:rFonts w:ascii="Verdana" w:eastAsia="Times New Roman" w:hAnsi="Verdana" w:cs="Times New Roman"/>
          <w:color w:val="000000"/>
          <w:sz w:val="20"/>
          <w:szCs w:val="20"/>
        </w:rPr>
        <w:t>: The access level of a protected modifier is within the package and outside the package through child class. If you do not make the child class, it cannot be accessed from outside the package.</w:t>
      </w:r>
    </w:p>
    <w:p w14:paraId="2AC487B7" w14:textId="77777777" w:rsidR="002D2213" w:rsidRPr="002D2213" w:rsidRDefault="002D2213" w:rsidP="002D221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21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Public</w:t>
      </w:r>
      <w:r w:rsidRPr="002D2213">
        <w:rPr>
          <w:rFonts w:ascii="Verdana" w:eastAsia="Times New Roman" w:hAnsi="Verdana" w:cs="Times New Roman"/>
          <w:color w:val="000000"/>
          <w:sz w:val="20"/>
          <w:szCs w:val="20"/>
        </w:rPr>
        <w:t>: The access level of a public modifier is everywhere. It can be accessed from within the class, outside the class, within the package and outside the package.</w:t>
      </w:r>
    </w:p>
    <w:p w14:paraId="5097494D" w14:textId="77777777" w:rsidR="002D2213" w:rsidRPr="002D2213" w:rsidRDefault="002D2213" w:rsidP="002D221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213">
        <w:rPr>
          <w:rFonts w:ascii="Verdana" w:eastAsia="Times New Roman" w:hAnsi="Verdana" w:cs="Times New Roman"/>
          <w:color w:val="000000"/>
          <w:sz w:val="20"/>
          <w:szCs w:val="20"/>
        </w:rPr>
        <w:t>There are many non-access modifiers, such as static, abstract, synchronized, native, volatile, transient, etc. Here, we are going to learn the access modifiers only.</w:t>
      </w:r>
    </w:p>
    <w:p w14:paraId="2D06A7E3" w14:textId="77777777" w:rsidR="006A166C" w:rsidRDefault="006A166C"/>
    <w:sectPr w:rsidR="006A166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89D5B" w14:textId="77777777" w:rsidR="006F7ADB" w:rsidRDefault="006F7ADB" w:rsidP="005A0B9B">
      <w:pPr>
        <w:spacing w:after="0" w:line="240" w:lineRule="auto"/>
      </w:pPr>
      <w:r>
        <w:separator/>
      </w:r>
    </w:p>
  </w:endnote>
  <w:endnote w:type="continuationSeparator" w:id="0">
    <w:p w14:paraId="34272B4C" w14:textId="77777777" w:rsidR="006F7ADB" w:rsidRDefault="006F7ADB" w:rsidP="005A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64860" w14:textId="77777777" w:rsidR="005A0B9B" w:rsidRDefault="005A0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2A1AD" w14:textId="2EEF6076" w:rsidR="005A0B9B" w:rsidRDefault="005A0B9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544C3C" wp14:editId="592E3CB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6f84ec6a00417b171237c87" descr="{&quot;HashCode&quot;:-177035856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BEED40" w14:textId="2CE5EDBE" w:rsidR="005A0B9B" w:rsidRPr="005A0B9B" w:rsidRDefault="005A0B9B" w:rsidP="005A0B9B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5A0B9B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544C3C" id="_x0000_t202" coordsize="21600,21600" o:spt="202" path="m,l,21600r21600,l21600,xe">
              <v:stroke joinstyle="miter"/>
              <v:path gradientshapeok="t" o:connecttype="rect"/>
            </v:shapetype>
            <v:shape id="MSIPCM86f84ec6a00417b171237c87" o:spid="_x0000_s1026" type="#_x0000_t202" alt="{&quot;HashCode&quot;:-177035856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DAt+BNGgMAADgGAAAOAAAAAAAAAAAAAAAA&#10;AC4CAABkcnMvZTJvRG9jLnhtbFBLAQItABQABgAIAAAAIQC7QO0x3AAAAAs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1DBEED40" w14:textId="2CE5EDBE" w:rsidR="005A0B9B" w:rsidRPr="005A0B9B" w:rsidRDefault="005A0B9B" w:rsidP="005A0B9B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5A0B9B">
                      <w:rPr>
                        <w:rFonts w:ascii="Calibri" w:hAnsi="Calibri" w:cs="Calibri"/>
                        <w:color w:val="7F7F7F"/>
                        <w:sz w:val="12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1DA0E" w14:textId="77777777" w:rsidR="005A0B9B" w:rsidRDefault="005A0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80ABF" w14:textId="77777777" w:rsidR="006F7ADB" w:rsidRDefault="006F7ADB" w:rsidP="005A0B9B">
      <w:pPr>
        <w:spacing w:after="0" w:line="240" w:lineRule="auto"/>
      </w:pPr>
      <w:r>
        <w:separator/>
      </w:r>
    </w:p>
  </w:footnote>
  <w:footnote w:type="continuationSeparator" w:id="0">
    <w:p w14:paraId="5D35C8D5" w14:textId="77777777" w:rsidR="006F7ADB" w:rsidRDefault="006F7ADB" w:rsidP="005A0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E0053" w14:textId="77777777" w:rsidR="005A0B9B" w:rsidRDefault="005A0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46933" w14:textId="77777777" w:rsidR="005A0B9B" w:rsidRDefault="005A0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25295" w14:textId="77777777" w:rsidR="005A0B9B" w:rsidRDefault="005A0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E3664"/>
    <w:multiLevelType w:val="multilevel"/>
    <w:tmpl w:val="9106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F074C8"/>
    <w:multiLevelType w:val="multilevel"/>
    <w:tmpl w:val="0076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10"/>
    <w:rsid w:val="002D2213"/>
    <w:rsid w:val="005A0B9B"/>
    <w:rsid w:val="00624910"/>
    <w:rsid w:val="006A166C"/>
    <w:rsid w:val="006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D205D"/>
  <w15:chartTrackingRefBased/>
  <w15:docId w15:val="{4628A417-3063-47A7-8284-7E290EB4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D22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22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9B"/>
  </w:style>
  <w:style w:type="paragraph" w:styleId="Footer">
    <w:name w:val="footer"/>
    <w:basedOn w:val="Normal"/>
    <w:link w:val="FooterChar"/>
    <w:uiPriority w:val="99"/>
    <w:unhideWhenUsed/>
    <w:rsid w:val="005A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525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ccess-modifier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access-modifiers" TargetMode="External"/><Relationship Id="rId12" Type="http://schemas.openxmlformats.org/officeDocument/2006/relationships/hyperlink" Target="https://www.javatpoint.com/access-modifiers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access-modifier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javatpoint.com/access-modifier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access-modifier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Velivela, SuryanarayanaMurty - Dell Team</dc:creator>
  <cp:keywords/>
  <dc:description/>
  <cp:lastModifiedBy>Velivela, SuryanarayanaMurty - Dell Team</cp:lastModifiedBy>
  <cp:revision>3</cp:revision>
  <dcterms:created xsi:type="dcterms:W3CDTF">2020-02-21T15:22:00Z</dcterms:created>
  <dcterms:modified xsi:type="dcterms:W3CDTF">2020-02-21T18:10:00Z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Suryanarayana_murty_@Dell.com</vt:lpwstr>
  </property>
  <property fmtid="{D5CDD505-2E9C-101B-9397-08002B2CF9AE}" pid="5" name="MSIP_Label_a17f17c0-b23c-493d-99ab-b037779ecd33_SetDate">
    <vt:lpwstr>2020-02-21T18:10:30.1465237Z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Extended_MSFT_Method">
    <vt:lpwstr>Manual</vt:lpwstr>
  </property>
  <property fmtid="{D5CDD505-2E9C-101B-9397-08002B2CF9AE}" pid="9" name="aiplabel">
    <vt:lpwstr>Customer Communication</vt:lpwstr>
  </property>
</Properties>
</file>