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1FC" w:rsidRPr="00CB21FC" w:rsidRDefault="00CB21FC" w:rsidP="00CB21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CB21FC" w:rsidRPr="00CB21FC" w:rsidRDefault="00CB21FC" w:rsidP="00CB21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B21FC">
        <w:rPr>
          <w:rFonts w:eastAsia="Times New Roman"/>
          <w:b/>
          <w:bCs/>
          <w:color w:val="000000"/>
          <w:sz w:val="26"/>
          <w:szCs w:val="26"/>
          <w:lang w:val="es-PE"/>
        </w:rPr>
        <w:t>HISTORIAL DE VERSIONES</w:t>
      </w:r>
    </w:p>
    <w:p w:rsidR="00CB21FC" w:rsidRPr="00CB21FC" w:rsidRDefault="00CB21FC" w:rsidP="00CB21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164"/>
        <w:gridCol w:w="3513"/>
        <w:gridCol w:w="1268"/>
      </w:tblGrid>
      <w:tr w:rsidR="00CB21FC" w:rsidRPr="00CB21FC" w:rsidTr="00CB21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Autores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Fecha</w:t>
            </w:r>
          </w:p>
        </w:tc>
      </w:tr>
      <w:tr w:rsidR="00CB21FC" w:rsidRPr="00CB21FC" w:rsidTr="00CB21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color w:val="000000"/>
                <w:sz w:val="24"/>
                <w:szCs w:val="24"/>
                <w:lang w:val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color w:val="000000"/>
                <w:sz w:val="24"/>
                <w:szCs w:val="24"/>
                <w:lang w:val="es-PE"/>
              </w:rPr>
              <w:t>Ortiz Urbai, Sebastian</w:t>
            </w:r>
          </w:p>
          <w:p w:rsidR="00CB21FC" w:rsidRPr="00CB21FC" w:rsidRDefault="00CB21FC" w:rsidP="00CB21F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Paz </w:t>
            </w:r>
            <w:proofErr w:type="spellStart"/>
            <w:r w:rsidRPr="00CB21FC">
              <w:rPr>
                <w:rFonts w:eastAsia="Times New Roman"/>
                <w:color w:val="000000"/>
                <w:sz w:val="24"/>
                <w:szCs w:val="24"/>
                <w:lang w:val="es-PE"/>
              </w:rPr>
              <w:t>Anchayhua</w:t>
            </w:r>
            <w:proofErr w:type="spellEnd"/>
            <w:r w:rsidRPr="00CB21FC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, Gerardo </w:t>
            </w:r>
            <w:proofErr w:type="spellStart"/>
            <w:r w:rsidRPr="00CB21FC">
              <w:rPr>
                <w:rFonts w:eastAsia="Times New Roman"/>
                <w:color w:val="000000"/>
                <w:sz w:val="24"/>
                <w:szCs w:val="24"/>
                <w:lang w:val="es-PE"/>
              </w:rPr>
              <w:t>Ruben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CB21FC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culminó la 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>primera versión del reporte de software.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21FC" w:rsidRPr="00CB21FC" w:rsidRDefault="00CB21FC" w:rsidP="00CB21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1</w:t>
            </w:r>
            <w:r w:rsidRPr="00CB21F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/1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1</w:t>
            </w:r>
            <w:r w:rsidRPr="00CB21F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/2022</w:t>
            </w:r>
          </w:p>
        </w:tc>
      </w:tr>
    </w:tbl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 w:rsidP="00CB21F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21FC" w:rsidRDefault="00CB21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092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Reporte de Desarrollo de Software</w:t>
      </w:r>
    </w:p>
    <w:p w:rsidR="00410921" w:rsidRDefault="0041092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165"/>
      </w:tblGrid>
      <w:tr w:rsidR="00410921">
        <w:trPr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Proyecto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de punto de venta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licorerias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eLiquor</w:t>
            </w:r>
            <w:proofErr w:type="spellEnd"/>
          </w:p>
        </w:tc>
      </w:tr>
      <w:tr w:rsidR="00410921">
        <w:trPr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Desarrollador a cargo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Gerardo Paz</w:t>
            </w:r>
          </w:p>
        </w:tc>
      </w:tr>
      <w:tr w:rsidR="00410921">
        <w:trPr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Fecha de inicio 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07/10/22</w:t>
            </w:r>
          </w:p>
        </w:tc>
      </w:tr>
      <w:tr w:rsidR="00410921">
        <w:trPr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estimada de fin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08/10/22</w:t>
            </w:r>
          </w:p>
        </w:tc>
      </w:tr>
      <w:tr w:rsidR="00410921">
        <w:trPr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0921">
        <w:trPr>
          <w:jc w:val="center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Progreso de proyecto (%)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</w:tbl>
    <w:p w:rsidR="00410921" w:rsidRDefault="004109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0921" w:rsidRDefault="004109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0921">
        <w:trPr>
          <w:trHeight w:val="170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¿Qué tanto del proyecto ha sido completado?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Actualmente ha sido completada la tercera parte del proyecto (correspondiente al hito número 1)</w:t>
            </w:r>
          </w:p>
        </w:tc>
      </w:tr>
      <w:tr w:rsidR="00410921">
        <w:trPr>
          <w:trHeight w:val="170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¿Cuáles son los ítems que falta desarrollar?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hay ítems faltantes a desarrollar que correspondan al hito número 1.</w:t>
            </w:r>
          </w:p>
        </w:tc>
      </w:tr>
      <w:tr w:rsidR="00410921">
        <w:trPr>
          <w:trHeight w:val="170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¿Cuáles han sido los retos enfrentados?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Durante el proceso de actualización de las fuentes tanto hacia el repositorio como hacia nuestros ordenadores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commits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pulls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se identificaron problemas en cuanto a la configuración del proyecto, por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ejemplo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 versión java se cambiaba de acuerdo a la que cada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tenia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por defecto en su ordenador, también se cambiaba la ruta del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absolutelayout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”, por lo que debía configurarse manualmente de acuerdo a la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dirección del IDE que cada uno maneja.</w:t>
            </w:r>
          </w:p>
          <w:p w:rsidR="00410921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 desconocimiento del manejo base de datos y la herramienta MySQL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Workbench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resultó ser un reto por solucionar, además también ocurrieron algunos desperfectos como la desactivación del servicio MySQL 80, que impedía el funcionamiento correcto de la herramienta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Workbench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10921">
        <w:trPr>
          <w:trHeight w:val="170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¿Cómo se han manejado los retos?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Para solucionar la mayoría de los problemas, estos fueron conversados en reuniones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entre todos para poder dar con una solución lo más rápido posible.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Además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estas sesiones fueron grabadas por si alguien deseaba recurrir a la explicación de la solución de manera asincrónica.</w:t>
            </w:r>
          </w:p>
          <w:p w:rsidR="0041092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También buscamos mantener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todos las mismas versiones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 las distintas herramientas que se usaron.</w:t>
            </w:r>
          </w:p>
          <w:p w:rsidR="0041092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 optó por usar la aplicación de escritorio de GitHub, ya que el apartado de este dentro del IDE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resultaba tedioso para utilizar.</w:t>
            </w:r>
          </w:p>
          <w:p w:rsidR="00410921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 acordó que cualquier cambio que se diera al repositorio, debía ser comunicado a todos.</w:t>
            </w:r>
          </w:p>
        </w:tc>
      </w:tr>
      <w:tr w:rsidR="00410921">
        <w:trPr>
          <w:trHeight w:val="170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Oportunidad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092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Para mejorar los tiempos de demora en la búsqueda de solución de problemas, se han planificado ciertos horarios donde todos estemos disponibles para reunirnos en caso se detecte cualquier error.</w:t>
            </w:r>
          </w:p>
        </w:tc>
      </w:tr>
    </w:tbl>
    <w:p w:rsidR="00410921" w:rsidRDefault="004109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41092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C0A" w:rsidRDefault="00445C0A">
      <w:pPr>
        <w:spacing w:line="240" w:lineRule="auto"/>
      </w:pPr>
      <w:r>
        <w:separator/>
      </w:r>
    </w:p>
  </w:endnote>
  <w:endnote w:type="continuationSeparator" w:id="0">
    <w:p w:rsidR="00445C0A" w:rsidRDefault="00445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C0A" w:rsidRDefault="00445C0A">
      <w:pPr>
        <w:spacing w:line="240" w:lineRule="auto"/>
      </w:pPr>
      <w:r>
        <w:separator/>
      </w:r>
    </w:p>
  </w:footnote>
  <w:footnote w:type="continuationSeparator" w:id="0">
    <w:p w:rsidR="00445C0A" w:rsidRDefault="00445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921" w:rsidRDefault="00410921">
    <w:pPr>
      <w:rPr>
        <w:rFonts w:ascii="Times New Roman" w:eastAsia="Times New Roman" w:hAnsi="Times New Roman" w:cs="Times New Roman"/>
        <w:b/>
        <w:sz w:val="28"/>
        <w:szCs w:val="28"/>
      </w:rPr>
    </w:pPr>
  </w:p>
  <w:p w:rsidR="00410921" w:rsidRDefault="004109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9F6"/>
    <w:multiLevelType w:val="multilevel"/>
    <w:tmpl w:val="9182A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F7E98"/>
    <w:multiLevelType w:val="multilevel"/>
    <w:tmpl w:val="ADA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32335"/>
    <w:multiLevelType w:val="multilevel"/>
    <w:tmpl w:val="C2780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372924"/>
    <w:multiLevelType w:val="multilevel"/>
    <w:tmpl w:val="F1981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F001E3"/>
    <w:multiLevelType w:val="multilevel"/>
    <w:tmpl w:val="1602C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7431673">
    <w:abstractNumId w:val="0"/>
  </w:num>
  <w:num w:numId="2" w16cid:durableId="799300944">
    <w:abstractNumId w:val="4"/>
  </w:num>
  <w:num w:numId="3" w16cid:durableId="849029002">
    <w:abstractNumId w:val="3"/>
  </w:num>
  <w:num w:numId="4" w16cid:durableId="687412394">
    <w:abstractNumId w:val="2"/>
  </w:num>
  <w:num w:numId="5" w16cid:durableId="117410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21"/>
    <w:rsid w:val="00410921"/>
    <w:rsid w:val="00445C0A"/>
    <w:rsid w:val="00CB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63C53"/>
  <w15:docId w15:val="{4D9A34E3-A5A7-4B81-BF05-AB55468F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CB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E91C-9585-4F1A-AA32-3BAA4CA6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2</cp:revision>
  <dcterms:created xsi:type="dcterms:W3CDTF">2022-11-08T03:21:00Z</dcterms:created>
  <dcterms:modified xsi:type="dcterms:W3CDTF">2022-11-08T03:26:00Z</dcterms:modified>
</cp:coreProperties>
</file>