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HU-02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modifico los casos de uso “Registro de usuario”, “Modificacion de usuarios” y “Eliminacion de usuarios”.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7/11/2022</w:t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30j0zll"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45w57ldb8rrd">
            <w:r w:rsidDel="00000000" w:rsidR="00000000" w:rsidRPr="00000000">
              <w:rPr>
                <w:b w:val="1"/>
                <w:rtl w:val="0"/>
              </w:rPr>
              <w:t xml:space="preserve">ESPECIFICACIÓN DE CASO DE USO DE HU-02: Registro de usuarios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_45w57ldb8rrd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dkpljhg0qsdf">
            <w:r w:rsidDel="00000000" w:rsidR="00000000" w:rsidRPr="00000000">
              <w:rPr>
                <w:rtl w:val="0"/>
              </w:rPr>
              <w:t xml:space="preserve">Posibilitar el registro de usuarios que tendrán acceso al sistema, además podrá definir qué privilegios poseerán.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_dkpljhg0qsdf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y8gv7hm7f36z">
            <w:r w:rsidDel="00000000" w:rsidR="00000000" w:rsidRPr="00000000">
              <w:rPr>
                <w:b w:val="1"/>
                <w:rtl w:val="0"/>
              </w:rPr>
              <w:t xml:space="preserve">ESPECIFICACIÓN DE CASO DE USO DE HU-02: Modificación de usuarios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_y8gv7hm7f36z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x8htj5h74p4j">
            <w:r w:rsidDel="00000000" w:rsidR="00000000" w:rsidRPr="00000000">
              <w:rPr>
                <w:rtl w:val="0"/>
              </w:rPr>
              <w:t xml:space="preserve">1. 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_x8htj5h74p4j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xzsavtbp1pst">
            <w:r w:rsidDel="00000000" w:rsidR="00000000" w:rsidRPr="00000000">
              <w:rPr>
                <w:rtl w:val="0"/>
              </w:rPr>
              <w:t xml:space="preserve">Posibilitar la modificación de usuarios que tendrán acceso al sistema, además podrá definir qué privilegios poseerán.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_xzsavtbp1pst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mfgozcswvxgk">
            <w:r w:rsidDel="00000000" w:rsidR="00000000" w:rsidRPr="00000000">
              <w:rPr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_mfgozcswvxgk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6avv38zd48p2">
            <w:r w:rsidDel="00000000" w:rsidR="00000000" w:rsidRPr="00000000">
              <w:rPr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_6avv38zd48p2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inljp2aa2zb">
            <w:r w:rsidDel="00000000" w:rsidR="00000000" w:rsidRPr="00000000">
              <w:rPr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_hinljp2aa2zb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0nxjrdbdfbd">
            <w:r w:rsidDel="00000000" w:rsidR="00000000" w:rsidRPr="00000000">
              <w:rPr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_i0nxjrdbdfbd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w20v29gyyv2f">
            <w:r w:rsidDel="00000000" w:rsidR="00000000" w:rsidRPr="00000000">
              <w:rPr>
                <w:rtl w:val="0"/>
              </w:rPr>
              <w:t xml:space="preserve">6. 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_w20v29gyyv2f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dlcokivo54n0">
            <w:r w:rsidDel="00000000" w:rsidR="00000000" w:rsidRPr="00000000">
              <w:rPr>
                <w:b w:val="1"/>
                <w:rtl w:val="0"/>
              </w:rPr>
              <w:t xml:space="preserve">ESPECIFICACIÓN DE CASO DE USO DE HU-02: Eliminación de usuarios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_dlcokivo54n0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t986orvsnfm">
            <w:r w:rsidDel="00000000" w:rsidR="00000000" w:rsidRPr="00000000">
              <w:rPr>
                <w:rtl w:val="0"/>
              </w:rPr>
              <w:t xml:space="preserve">1. 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_at986orvsnfm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5yvftiyxbcnt">
            <w:r w:rsidDel="00000000" w:rsidR="00000000" w:rsidRPr="00000000">
              <w:rPr>
                <w:rtl w:val="0"/>
              </w:rPr>
              <w:t xml:space="preserve">Posibilitar la eliminación de usuarios que tendrán acceso al sistema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_5yvftiyxbcnt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m31yd3ucqttr">
            <w:r w:rsidDel="00000000" w:rsidR="00000000" w:rsidRPr="00000000">
              <w:rPr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_m31yd3ucqttr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m5htb68rzzcr">
            <w:r w:rsidDel="00000000" w:rsidR="00000000" w:rsidRPr="00000000">
              <w:rPr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_m5htb68rzzcr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qkmkivrqdevc">
            <w:r w:rsidDel="00000000" w:rsidR="00000000" w:rsidRPr="00000000">
              <w:rPr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_qkmkivrqdevc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xjc6b58fqnd7">
            <w:r w:rsidDel="00000000" w:rsidR="00000000" w:rsidRPr="00000000">
              <w:rPr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_xjc6b58fqnd7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ezj849hqgb1s">
            <w:r w:rsidDel="00000000" w:rsidR="00000000" w:rsidRPr="00000000">
              <w:rPr>
                <w:rtl w:val="0"/>
              </w:rPr>
              <w:t xml:space="preserve">6. 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_ezj849hqgb1s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276" w:lineRule="auto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02: Registro y control de usuarios. Esto a razón de poder identificar mejor los requerimientos de nuestro sistema de Punto de Venta para Licorerías.</w:t>
      </w:r>
    </w:p>
    <w:p w:rsidR="00000000" w:rsidDel="00000000" w:rsidP="00000000" w:rsidRDefault="00000000" w:rsidRPr="00000000" w14:paraId="00000066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00" w:before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</w:p>
    <w:p w:rsidR="00000000" w:rsidDel="00000000" w:rsidP="00000000" w:rsidRDefault="00000000" w:rsidRPr="00000000" w14:paraId="0000006B">
      <w:pPr>
        <w:pStyle w:val="Heading1"/>
        <w:spacing w:line="276" w:lineRule="auto"/>
        <w:rPr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C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46webvfss06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48150" cy="2676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360" w:lineRule="auto"/>
        <w:rPr>
          <w:sz w:val="28"/>
          <w:szCs w:val="28"/>
        </w:rPr>
      </w:pPr>
      <w:bookmarkStart w:colFirst="0" w:colLast="0" w:name="_45w57ldb8rrd" w:id="4"/>
      <w:bookmarkEnd w:id="4"/>
      <w:r w:rsidDel="00000000" w:rsidR="00000000" w:rsidRPr="00000000">
        <w:rPr>
          <w:sz w:val="28"/>
          <w:szCs w:val="28"/>
          <w:rtl w:val="0"/>
        </w:rPr>
        <w:t xml:space="preserve">ESPECIFICACIÓN DE CASO DE USO DE HU-02: Registro de usuarios</w:t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5"/>
      <w:bookmarkEnd w:id="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70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dkpljhg0qsdf" w:id="6"/>
      <w:bookmarkEnd w:id="6"/>
      <w:r w:rsidDel="00000000" w:rsidR="00000000" w:rsidRPr="00000000">
        <w:rPr>
          <w:sz w:val="24"/>
          <w:szCs w:val="24"/>
          <w:rtl w:val="0"/>
        </w:rPr>
        <w:t xml:space="preserve">Posibilitar el registro de usuarios que tendrán acceso al sistema, además podrá definir qué privilegios poseerán.</w:t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9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7"/>
      <w:bookmarkEnd w:id="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poseerá la potestad de esta función, deberá tener el rol de administrador y tendrá sus credenciales previamente registradas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8"/>
      <w:bookmarkEnd w:id="8"/>
      <w:r w:rsidDel="00000000" w:rsidR="00000000" w:rsidRPr="00000000">
        <w:rPr>
          <w:sz w:val="24"/>
          <w:szCs w:val="24"/>
          <w:rtl w:val="0"/>
        </w:rPr>
        <w:t xml:space="preserve">Particularidades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9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9"/>
      <w:bookmarkEnd w:id="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1. Dentro de la interfaz principal del programa, se ingresará a la opción con el nombre “Usuarios”, 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2. Una vez dentro de la opción, se abrirá una interfaz donde se obtiene una vista general de los usuarios registrados y una opción en la parte inferior del listado, que dirá “Agregar”, a la cual se ingresará.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3. Una vez dentro de la opción registrar, se mostrará una interfaz con campos a rellenar como nombre de usuario, PIN y permisos otorgados; todos correspondientes a las credenciales del nuevo usuario a crear.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4. Luego de rellenar los campos requeridos, se aceptará la creación del nuevo usuario dando click en botón de aceptar.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5. Una vez terminado el proceso, se cerrará automáticamente la interfaz de registro y se redirigirá a la interfaz principal de la función, donde se habrán actualizado los cambios efectuados.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yxcqkayow86l" w:id="10"/>
      <w:bookmarkEnd w:id="1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4.1. Luego de rellenar los campos requeridos, si por alguna razón se desea salir de la interfaz de registro se deberá seleccionar el botón cancelar, la cual tiene el símbolo “X”.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4.2. Luego de seleccionar la opción cancelar, se cerrará la interfaz de registro y volveremos a la interfaz principal con el listado de usuarios sin ninguna modificación.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1airiahlxrba" w:id="11"/>
      <w:bookmarkEnd w:id="1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 usuario asignado para una cuenta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contraseña asignada para una cuenta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Permiso de Registrar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ventas.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Gestionar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inventario.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Generar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reportes.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proveedores.</w:t>
            </w:r>
          </w:p>
        </w:tc>
      </w:tr>
    </w:tbl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line="360" w:lineRule="auto"/>
        <w:rPr>
          <w:sz w:val="28"/>
          <w:szCs w:val="28"/>
        </w:rPr>
      </w:pPr>
      <w:bookmarkStart w:colFirst="0" w:colLast="0" w:name="_y8gv7hm7f36z" w:id="12"/>
      <w:bookmarkEnd w:id="12"/>
      <w:r w:rsidDel="00000000" w:rsidR="00000000" w:rsidRPr="00000000">
        <w:rPr>
          <w:sz w:val="28"/>
          <w:szCs w:val="28"/>
          <w:rtl w:val="0"/>
        </w:rPr>
        <w:t xml:space="preserve">ESPECIFICACIÓN DE CASO DE USO DE HU-02: Modificación de usuarios</w:t>
      </w:r>
    </w:p>
    <w:p w:rsidR="00000000" w:rsidDel="00000000" w:rsidP="00000000" w:rsidRDefault="00000000" w:rsidRPr="00000000" w14:paraId="0000009C">
      <w:pPr>
        <w:pStyle w:val="Heading2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x8htj5h74p4j" w:id="13"/>
      <w:bookmarkEnd w:id="13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9D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xzsavtbp1pst" w:id="14"/>
      <w:bookmarkEnd w:id="14"/>
      <w:r w:rsidDel="00000000" w:rsidR="00000000" w:rsidRPr="00000000">
        <w:rPr>
          <w:sz w:val="24"/>
          <w:szCs w:val="24"/>
          <w:rtl w:val="0"/>
        </w:rPr>
        <w:t xml:space="preserve">Posibilitar la modificación de usuarios que tendrán acceso al sistema, además podrá definir qué privilegios poseerán.</w:t>
        <w:br w:type="textWrapping"/>
      </w:r>
    </w:p>
    <w:p w:rsidR="00000000" w:rsidDel="00000000" w:rsidP="00000000" w:rsidRDefault="00000000" w:rsidRPr="00000000" w14:paraId="0000009E">
      <w:pPr>
        <w:pStyle w:val="Heading2"/>
        <w:numPr>
          <w:ilvl w:val="0"/>
          <w:numId w:val="3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mfgozcswvxgk" w:id="15"/>
      <w:bookmarkEnd w:id="15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usuario que poseerá la potestad de esta función, deberá tener el rol de administrador y tendrá sus credenciales previamente registradas en el sistema.</w:t>
        <w:br w:type="textWrapping"/>
      </w:r>
    </w:p>
    <w:p w:rsidR="00000000" w:rsidDel="00000000" w:rsidP="00000000" w:rsidRDefault="00000000" w:rsidRPr="00000000" w14:paraId="000000A0">
      <w:pPr>
        <w:pStyle w:val="Heading2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6avv38zd48p2" w:id="16"/>
      <w:bookmarkEnd w:id="16"/>
      <w:r w:rsidDel="00000000" w:rsidR="00000000" w:rsidRPr="00000000">
        <w:rPr>
          <w:sz w:val="24"/>
          <w:szCs w:val="24"/>
          <w:rtl w:val="0"/>
        </w:rPr>
        <w:t xml:space="preserve">Particularidades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1">
      <w:pPr>
        <w:pStyle w:val="Heading2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hinljp2aa2zb" w:id="17"/>
      <w:bookmarkEnd w:id="17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1. Dentro de la interfaz principal del programa, se ingresará a la opción con el nombre “Usuarios”, 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2. Una vez dentro de la opción, se abrirá una interfaz donde se obtiene una vista general de los usuarios registrados y una opción en la parte inferior del listado, que dirá “Modificar”, a la cual se ingresará una vez se haya seleccionado al usuario que se desee modificar.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3. Una vez dentro de la opción modificar, se mostrará una interfaz con campos ya rellenados como nombre de usuario, PIN y permisos otorgados; todos correspondientes a las credenciales del usuario seleccionado.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4. Luego de modificar los campos que se desee, se aceptará la modificación del usuario seleccionado dando clic en el botón de aceptar.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5. Una vez terminado el proceso, se cerrará automáticamente la interfaz de registro y se redirigirá a la interfaz principal de la función, donde se habrán actualizado los cambios efectuados.</w:t>
      </w:r>
    </w:p>
    <w:p w:rsidR="00000000" w:rsidDel="00000000" w:rsidP="00000000" w:rsidRDefault="00000000" w:rsidRPr="00000000" w14:paraId="000000A7">
      <w:pPr>
        <w:pStyle w:val="Heading2"/>
        <w:spacing w:line="360" w:lineRule="auto"/>
        <w:ind w:left="0" w:firstLine="0"/>
        <w:rPr>
          <w:sz w:val="24"/>
          <w:szCs w:val="24"/>
        </w:rPr>
      </w:pPr>
      <w:bookmarkStart w:colFirst="0" w:colLast="0" w:name="_i0nxjrdbdfbd" w:id="18"/>
      <w:bookmarkEnd w:id="18"/>
      <w:r w:rsidDel="00000000" w:rsidR="00000000" w:rsidRPr="00000000">
        <w:rPr>
          <w:sz w:val="24"/>
          <w:szCs w:val="24"/>
          <w:rtl w:val="0"/>
        </w:rPr>
        <w:t xml:space="preserve">     5. Flujo alternativo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4.1. Luego de modificar los campos del usuario, si por alguna razón se desea salir de la interfaz de registro se deberá seleccionar el botón cancelar.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4.2. Luego de seleccionar la opción cancelar, se cerrará la interfaz de modificar y volveremos a la interfaz principal con el listado de usuarios sin ninguna modificación.</w:t>
      </w:r>
    </w:p>
    <w:p w:rsidR="00000000" w:rsidDel="00000000" w:rsidP="00000000" w:rsidRDefault="00000000" w:rsidRPr="00000000" w14:paraId="000000AA">
      <w:pPr>
        <w:pStyle w:val="Heading2"/>
        <w:spacing w:line="360" w:lineRule="auto"/>
        <w:ind w:left="0" w:firstLine="0"/>
        <w:rPr>
          <w:sz w:val="24"/>
          <w:szCs w:val="24"/>
        </w:rPr>
      </w:pPr>
      <w:bookmarkStart w:colFirst="0" w:colLast="0" w:name="_w20v29gyyv2f" w:id="19"/>
      <w:bookmarkEnd w:id="19"/>
      <w:r w:rsidDel="00000000" w:rsidR="00000000" w:rsidRPr="00000000">
        <w:rPr>
          <w:sz w:val="24"/>
          <w:szCs w:val="24"/>
          <w:rtl w:val="0"/>
        </w:rPr>
        <w:t xml:space="preserve">     6. Campos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 usuario asignado para una cuenta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contraseña asignada para una cuenta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ventas.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Gestionar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inventario.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Generar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reportes.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 de Registrar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permiso que tiene el usuario para ingresar al módulo de proveedores.</w:t>
            </w:r>
          </w:p>
        </w:tc>
      </w:tr>
    </w:tbl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line="360" w:lineRule="auto"/>
        <w:rPr>
          <w:sz w:val="28"/>
          <w:szCs w:val="28"/>
        </w:rPr>
      </w:pPr>
      <w:bookmarkStart w:colFirst="0" w:colLast="0" w:name="_dlcokivo54n0" w:id="20"/>
      <w:bookmarkEnd w:id="20"/>
      <w:r w:rsidDel="00000000" w:rsidR="00000000" w:rsidRPr="00000000">
        <w:rPr>
          <w:sz w:val="28"/>
          <w:szCs w:val="28"/>
          <w:rtl w:val="0"/>
        </w:rPr>
        <w:t xml:space="preserve">ESPECIFICACIÓN DE CASO DE USO DE HU-02: Eliminación de usuarios</w:t>
      </w:r>
    </w:p>
    <w:p w:rsidR="00000000" w:rsidDel="00000000" w:rsidP="00000000" w:rsidRDefault="00000000" w:rsidRPr="00000000" w14:paraId="000000CA">
      <w:pPr>
        <w:pStyle w:val="Heading2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at986orvsnfm" w:id="21"/>
      <w:bookmarkEnd w:id="21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CB">
      <w:pPr>
        <w:spacing w:after="0" w:before="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Posibilitar la eliminación de usuarios que tendrán acceso al sistema.</w:t>
      </w:r>
    </w:p>
    <w:p w:rsidR="00000000" w:rsidDel="00000000" w:rsidP="00000000" w:rsidRDefault="00000000" w:rsidRPr="00000000" w14:paraId="000000CC">
      <w:pPr>
        <w:pStyle w:val="Heading2"/>
        <w:numPr>
          <w:ilvl w:val="0"/>
          <w:numId w:val="2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m31yd3ucqttr" w:id="22"/>
      <w:bookmarkEnd w:id="22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usuario que poseerá la potestad de esta función, deberá tener el rol de administrador y tendrá sus credenciales previamente registradas en el sistema.</w:t>
        <w:br w:type="textWrapping"/>
      </w:r>
    </w:p>
    <w:p w:rsidR="00000000" w:rsidDel="00000000" w:rsidP="00000000" w:rsidRDefault="00000000" w:rsidRPr="00000000" w14:paraId="000000CE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m5htb68rzzcr" w:id="23"/>
      <w:bookmarkEnd w:id="23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podrán eliminar muchos usuarios al mismo tiempo si seleccionamos varios usuarios de la lista y presionamos el botón “Eliminar”.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numPr>
          <w:ilvl w:val="0"/>
          <w:numId w:val="2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kmkivrqdevc" w:id="24"/>
      <w:bookmarkEnd w:id="24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  <w:t xml:space="preserve">1. Dentro de la interfaz principal del programa, se ingresará a la opción con el nombre “Usuarios”, </w:t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  <w:t xml:space="preserve">2. Una vez dentro de la opción, se abrirá una interfaz donde se obtiene una vista general de los usuarios registrados y una opción en la parte inferior del listado, que dirá “Eliminar”, a la cual se ingresará una vez se haya seleccionado al usuario que se desee eliminar.</w:t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  <w:t xml:space="preserve">3. Una vez dentro de la opción eliminar, se mostrará una interfaz con los nombres de todos los usuarios que queramos eliminar.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  <w:t xml:space="preserve">4. Luego de dar click a la opción aceptar, se cerrará la interfaz y se nos redirigirá a la interfaz principal de la función, donde se habrán actualizado los cambios efectuados.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spacing w:line="360" w:lineRule="auto"/>
        <w:rPr>
          <w:sz w:val="24"/>
          <w:szCs w:val="24"/>
        </w:rPr>
      </w:pPr>
      <w:bookmarkStart w:colFirst="0" w:colLast="0" w:name="_xjc6b58fqnd7" w:id="25"/>
      <w:bookmarkEnd w:id="25"/>
      <w:r w:rsidDel="00000000" w:rsidR="00000000" w:rsidRPr="00000000">
        <w:rPr>
          <w:sz w:val="24"/>
          <w:szCs w:val="24"/>
          <w:rtl w:val="0"/>
        </w:rPr>
        <w:t xml:space="preserve">     5. Flujo alternativo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  <w:t xml:space="preserve">4.1. Si por alguna razón se desea salir de la interfaz de eliminar se deberá seleccionar el botón cancelar.</w:t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4.2. Luego de seleccionar la opción cancelar, se cerrará la interfaz de eliminar y volveremos a la interfaz principal con el listado de usuarios sin ninguna modificación.</w:t>
      </w:r>
    </w:p>
    <w:p w:rsidR="00000000" w:rsidDel="00000000" w:rsidP="00000000" w:rsidRDefault="00000000" w:rsidRPr="00000000" w14:paraId="000000D9">
      <w:pPr>
        <w:pStyle w:val="Heading2"/>
        <w:spacing w:line="360" w:lineRule="auto"/>
        <w:rPr>
          <w:sz w:val="24"/>
          <w:szCs w:val="24"/>
        </w:rPr>
      </w:pPr>
      <w:bookmarkStart w:colFirst="0" w:colLast="0" w:name="_ezj849hqgb1s" w:id="26"/>
      <w:bookmarkEnd w:id="26"/>
      <w:r w:rsidDel="00000000" w:rsidR="00000000" w:rsidRPr="00000000">
        <w:rPr>
          <w:sz w:val="24"/>
          <w:szCs w:val="24"/>
          <w:rtl w:val="0"/>
        </w:rPr>
        <w:t xml:space="preserve">     6. Campos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