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NEOVISION SAC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7"/>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B">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C">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D">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E">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0F">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0">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1">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before="200" w:line="276" w:lineRule="auto"/>
        <w:ind w:left="180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3/10/2022</w:t>
            </w:r>
          </w:p>
        </w:tc>
        <w:tc>
          <w:tcPr/>
          <w:p w:rsidR="00000000" w:rsidDel="00000000" w:rsidP="00000000" w:rsidRDefault="00000000" w:rsidRPr="00000000" w14:paraId="00000020">
            <w:pPr>
              <w:spacing w:after="200" w:before="200" w:line="240" w:lineRule="auto"/>
              <w:ind w:left="0" w:firstLine="0"/>
              <w:rPr/>
            </w:pPr>
            <w:r w:rsidDel="00000000" w:rsidR="00000000" w:rsidRPr="00000000">
              <w:rPr>
                <w:rtl w:val="0"/>
              </w:rPr>
              <w:t xml:space="preserve">Tejeda Echegaray, Yosmar Aldair</w:t>
            </w:r>
          </w:p>
          <w:p w:rsidR="00000000" w:rsidDel="00000000" w:rsidP="00000000" w:rsidRDefault="00000000" w:rsidRPr="00000000" w14:paraId="00000021">
            <w:pPr>
              <w:spacing w:after="200" w:before="200" w:line="240" w:lineRule="auto"/>
              <w:ind w:left="0" w:firstLine="0"/>
              <w:rPr/>
            </w:pPr>
            <w:r w:rsidDel="00000000" w:rsidR="00000000" w:rsidRPr="00000000">
              <w:rPr>
                <w:rtl w:val="0"/>
              </w:rPr>
              <w:t xml:space="preserve">Figueroa Garay, Jhoan Joseph</w:t>
              <w:tab/>
            </w:r>
          </w:p>
          <w:p w:rsidR="00000000" w:rsidDel="00000000" w:rsidP="00000000" w:rsidRDefault="00000000" w:rsidRPr="00000000" w14:paraId="00000022">
            <w:pPr>
              <w:spacing w:after="200" w:before="200" w:line="240" w:lineRule="auto"/>
              <w:ind w:left="0" w:firstLine="0"/>
              <w:rPr/>
            </w:pPr>
            <w:r w:rsidDel="00000000" w:rsidR="00000000" w:rsidRPr="00000000">
              <w:rPr>
                <w:rtl w:val="0"/>
              </w:rPr>
              <w:t xml:space="preserve">Paz Anchayhua, Gerardo Ruben</w:t>
            </w:r>
          </w:p>
          <w:p w:rsidR="00000000" w:rsidDel="00000000" w:rsidP="00000000" w:rsidRDefault="00000000" w:rsidRPr="00000000" w14:paraId="00000023">
            <w:pPr>
              <w:spacing w:after="200" w:before="200" w:line="240" w:lineRule="auto"/>
              <w:ind w:left="0" w:firstLine="0"/>
              <w:rPr/>
            </w:pPr>
            <w:r w:rsidDel="00000000" w:rsidR="00000000" w:rsidRPr="00000000">
              <w:rPr>
                <w:rtl w:val="0"/>
              </w:rPr>
              <w:t xml:space="preserve">Alvarez Huarsaya, Richard Saul </w:t>
            </w:r>
          </w:p>
          <w:p w:rsidR="00000000" w:rsidDel="00000000" w:rsidP="00000000" w:rsidRDefault="00000000" w:rsidRPr="00000000" w14:paraId="00000024">
            <w:pPr>
              <w:spacing w:after="200" w:before="200" w:line="240" w:lineRule="auto"/>
              <w:ind w:left="0" w:firstLine="0"/>
              <w:rPr/>
            </w:pPr>
            <w:r w:rsidDel="00000000" w:rsidR="00000000" w:rsidRPr="00000000">
              <w:rPr>
                <w:rtl w:val="0"/>
              </w:rPr>
              <w:t xml:space="preserve">Ortiz Urbai, Sebastian                                 </w:t>
            </w:r>
          </w:p>
          <w:p w:rsidR="00000000" w:rsidDel="00000000" w:rsidP="00000000" w:rsidRDefault="00000000" w:rsidRPr="00000000" w14:paraId="00000025">
            <w:pPr>
              <w:spacing w:after="200" w:before="200" w:line="240" w:lineRule="auto"/>
              <w:ind w:left="0" w:firstLine="0"/>
              <w:rPr/>
            </w:pPr>
            <w:r w:rsidDel="00000000" w:rsidR="00000000" w:rsidRPr="00000000">
              <w:rPr>
                <w:rtl w:val="0"/>
              </w:rPr>
              <w:t xml:space="preserve">Chavez Campos, Jean Pier</w:t>
              <w:tab/>
            </w:r>
          </w:p>
          <w:p w:rsidR="00000000" w:rsidDel="00000000" w:rsidP="00000000" w:rsidRDefault="00000000" w:rsidRPr="00000000" w14:paraId="00000026">
            <w:pPr>
              <w:spacing w:after="200" w:before="200" w:line="240" w:lineRule="auto"/>
              <w:ind w:left="0" w:firstLine="0"/>
              <w:rPr/>
            </w:pPr>
            <w:r w:rsidDel="00000000" w:rsidR="00000000" w:rsidRPr="00000000">
              <w:rPr>
                <w:rtl w:val="0"/>
              </w:rPr>
              <w:t xml:space="preserve">Aznaran Cabrera, Gerson Eduardo</w:t>
            </w:r>
          </w:p>
          <w:p w:rsidR="00000000" w:rsidDel="00000000" w:rsidP="00000000" w:rsidRDefault="00000000" w:rsidRPr="00000000" w14:paraId="00000027">
            <w:pPr>
              <w:spacing w:after="200" w:before="200" w:line="240" w:lineRule="auto"/>
              <w:ind w:left="0" w:firstLine="0"/>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 Gestión de la Configuración de Software y Actividades de la GCS.</w:t>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10/10/2022</w:t>
            </w:r>
          </w:p>
        </w:tc>
        <w:tc>
          <w:tcPr/>
          <w:p w:rsidR="00000000" w:rsidDel="00000000" w:rsidP="00000000" w:rsidRDefault="00000000" w:rsidRPr="00000000" w14:paraId="0000002A">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2B">
            <w:pPr>
              <w:spacing w:after="200" w:before="200" w:lineRule="auto"/>
              <w:rPr/>
            </w:pPr>
            <w:r w:rsidDel="00000000" w:rsidR="00000000" w:rsidRPr="00000000">
              <w:rPr>
                <w:rtl w:val="0"/>
              </w:rPr>
              <w:t xml:space="preserve">Figueroa Garay, Jhoan Joseph</w:t>
              <w:tab/>
            </w:r>
          </w:p>
          <w:p w:rsidR="00000000" w:rsidDel="00000000" w:rsidP="00000000" w:rsidRDefault="00000000" w:rsidRPr="00000000" w14:paraId="0000002C">
            <w:pPr>
              <w:spacing w:after="200" w:before="200" w:lineRule="auto"/>
              <w:rPr/>
            </w:pPr>
            <w:r w:rsidDel="00000000" w:rsidR="00000000" w:rsidRPr="00000000">
              <w:rPr>
                <w:rtl w:val="0"/>
              </w:rPr>
              <w:t xml:space="preserve">Paz Anchayhua, Gerardo Ruben</w:t>
            </w:r>
          </w:p>
          <w:p w:rsidR="00000000" w:rsidDel="00000000" w:rsidP="00000000" w:rsidRDefault="00000000" w:rsidRPr="00000000" w14:paraId="0000002D">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2E">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2F">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30">
            <w:pPr>
              <w:spacing w:after="200" w:before="200" w:lineRule="auto"/>
              <w:rPr/>
            </w:pPr>
            <w:r w:rsidDel="00000000" w:rsidR="00000000" w:rsidRPr="00000000">
              <w:rPr>
                <w:rtl w:val="0"/>
              </w:rPr>
              <w:t xml:space="preserve">Aznaran Cabrera, Gerson Eduardo</w:t>
            </w:r>
          </w:p>
          <w:p w:rsidR="00000000" w:rsidDel="00000000" w:rsidP="00000000" w:rsidRDefault="00000000" w:rsidRPr="00000000" w14:paraId="00000031">
            <w:pPr>
              <w:spacing w:after="200" w:before="200" w:lineRule="auto"/>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cambios en la introducción, Gestión de la Configuración de Software y Actividades de la GCS.</w:t>
            </w:r>
          </w:p>
        </w:tc>
      </w:tr>
      <w:tr>
        <w:trPr>
          <w:cantSplit w:val="0"/>
          <w:tblHeader w:val="0"/>
        </w:trPr>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NeoVision SAC es una empresa con 5 años de experiencia en el mercado, nuestra misión es proveer soluciones tecnológicas y supervisar el desarrollo de infraestructura para la automatización a otras empresas que lo requieran, para ello contamos con un conjunto de profesionales que serán capaces de definir qué necesita una empresa para mejorar sus procesos y como esta puede superar su proceso de Transformación digital de forma exitosa. Nuestra visión es convertirnos en una de las empresas líderes del sector y desarrollar innovaciones que den más valor a nuestros clientes.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empresa ha desarrollado 5 proyectos a lo largo de su existencia. Cada uno de estos proyectos han sido elaborados en base a las necesidades de los 5 clientes con los que hemos trabajado y cada proyecto cuenta con muchos usuarios que dependen de las aplicaciones para su desarrollo del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debido al breve tiempo de existencia de nuestra organización y la inexperiencia, hemos tenido problemas en la gestión de nuestros proyectos. El origen de estos se encuentra en la gestión de versiones, el cual no ha sido planificado y podía provocar situaciones como las siguientes:</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 manejo de versiones</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integrante maneja una versión diferente</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la hora de solucionar problemas o bug, no se realizaba de la mejor forma ya que si bien algunas versiones tenía solucionado eso, otras no.</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Poco entendimiento a la hora de trabajar en grupo debido al diferente código de cada integrante.</w:t>
      </w:r>
    </w:p>
    <w:p w:rsidR="00000000" w:rsidDel="00000000" w:rsidP="00000000" w:rsidRDefault="00000000" w:rsidRPr="00000000" w14:paraId="000000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una nueva área de la gestión de la configuración, en donde se va a gestionar el control de versiones evitando así la sobreescritura de código, mal entendimiento a la hora de las reuniones y tener un mejor control a la hora del aumento de creación de diferentes proyectos.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roles que se asignó a cada miembro del equipo son los siguientes: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Ortiz Urbai, 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Dirige el desarrollo del proyecto y supervisa el desarrollo de sus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la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Tuyo Acero, Gustavo Alonso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encarga de supervisar que el sistema cumpla con las normas de seguridad y calidad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Aznaran Cabrera, Gerson Eduardo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el seguimiento de los cambios del proyecto y audita los elementos de los elementos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tl w:val="0"/>
              </w:rPr>
              <w:t xml:space="preserve">Miembros del Equipo de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Tejeda Echegaray, Yosmar Aldair ; </w:t>
            </w:r>
            <w:r w:rsidDel="00000000" w:rsidR="00000000" w:rsidRPr="00000000">
              <w:rPr>
                <w:rFonts w:ascii="Roboto" w:cs="Roboto" w:eastAsia="Roboto" w:hAnsi="Roboto"/>
                <w:sz w:val="20"/>
                <w:szCs w:val="20"/>
                <w:highlight w:val="white"/>
                <w:rtl w:val="0"/>
              </w:rPr>
              <w:t xml:space="preserve">Alvarez Huarsaya, Richard Saul ; Paz Anchayhua , Gerardo Ruben ; Figueroa, Jhoan Joseph ; 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información sobre la gestión de cambios a las autoridades del proyecto.</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poder definir la herramienta que usaremos para el actual proyecto, se realizó un benchmark usando unas medidas que consideramos adecuadas. Estas debían expresar de forma simple con que nivel de éxito cumplían nuestros criterios y debían ser numéricas para posteriormente poder compararlas por promedio. Con este objetivo en mente, consideramos describir el nivel de éxito de un criterio usando los 3 primeros números impares que se corresponden a un nivel de éxito bajo, medio o alto. Aplicando estas métricas, se obtuvieron los siguientes resultados.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1: GitHub</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2: GitLab</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3: Subversion (SVN)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1-Bajo </w:t>
        <w:tab/>
        <w:tab/>
        <w:t xml:space="preserve">3-Medio</w:t>
        <w:tab/>
        <w:t xml:space="preserve">5-Alto</w:t>
      </w:r>
      <w:r w:rsidDel="00000000" w:rsidR="00000000" w:rsidRPr="00000000">
        <w:rPr>
          <w:rtl w:val="0"/>
        </w:rPr>
      </w:r>
    </w:p>
    <w:tbl>
      <w:tblPr>
        <w:tblStyle w:val="Table3"/>
        <w:tblW w:w="90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685"/>
        <w:gridCol w:w="2445"/>
        <w:gridCol w:w="2370"/>
        <w:tblGridChange w:id="0">
          <w:tblGrid>
            <w:gridCol w:w="1560"/>
            <w:gridCol w:w="2685"/>
            <w:gridCol w:w="2445"/>
            <w:gridCol w:w="2370"/>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SubVersion</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Facilidad para aprender</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Características ofrecidas en el plan gratuito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Capas de seguridad</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Rapidez para trabajar</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Disponibilidad</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Gestión de proyectos al trabajar en equipo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otras herramientas para desarrollar software</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Promedio </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3.57</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Tabla 1. Benchmark de Herramientas de Control de Versiones. Elaboración Propia.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descr="Points scored" id="4" name="image1.png">
              <a:extLst>
                <a:ext uri="http://customooxmlschemas.google.com/">
                  <go:docsCustomData xmlns:go="http://customooxmlschemas.google.com/" roundtripId="0"/>
                </a:ext>
              </a:extLst>
            </wp:docPr>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g</w:t>
      </w:r>
      <w:r w:rsidDel="00000000" w:rsidR="00000000" w:rsidRPr="00000000">
        <w:rPr>
          <w:rFonts w:ascii="Times New Roman" w:cs="Times New Roman" w:eastAsia="Times New Roman" w:hAnsi="Times New Roman"/>
          <w:rtl w:val="0"/>
        </w:rPr>
        <w:t xml:space="preserve">racias a estos resultados, podemos concluir que la herramienta que mejor cumple los criterios que buscábamos es GitHub (4,14), por lo que esa será la herramienta con la que trabajaremos.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Diagrama de Arquitectura de Github</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es un servicio basado en la nube que permite alojar un sistema de control de versiones llamado Git. Esto permite a los desarrolladores poder trabajar colaborativamente y realizar cambios en proyectos compartidos. Se encuentra disponible para Windows, macOS, Ubuntu, etc.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proyecto utilizaremos Github Desktop, que es una aplicación que nos permitirá interactuar con Github utilizando una GUI en vez de la línea de comandos o de un buscador web.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49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Interfaz de Usuario de GitHub Desktop.</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muestra los archivos que han sido modificados en el panel izquierdo de su interfaz, además te da la posibilidad de elegir qué modificaciones quieres aplicar a tu repositorio remoto. En el panel derecho se muestra un detalle del contenido de cada archivo que se ha cambiado y que es exactamente lo que se cambió. Una vez se hayan elegido los cambios se puede añadir un mensaje junto al </w:t>
      </w:r>
      <w:r w:rsidDel="00000000" w:rsidR="00000000" w:rsidRPr="00000000">
        <w:rPr>
          <w:rFonts w:ascii="Times New Roman" w:cs="Times New Roman" w:eastAsia="Times New Roman" w:hAnsi="Times New Roman"/>
          <w:rtl w:val="0"/>
        </w:rPr>
        <w:t xml:space="preserve">commit</w:t>
      </w:r>
      <w:r w:rsidDel="00000000" w:rsidR="00000000" w:rsidRPr="00000000">
        <w:rPr>
          <w:rFonts w:ascii="Times New Roman" w:cs="Times New Roman" w:eastAsia="Times New Roman" w:hAnsi="Times New Roman"/>
          <w:rtl w:val="0"/>
        </w:rPr>
        <w:t xml:space="preserve"> y posteriormente hacer un push.</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122323</wp:posOffset>
            </wp:positionV>
            <wp:extent cx="5479050" cy="37861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9050" cy="3786188"/>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Commits en GitHub Desktop.</w:t>
      </w:r>
    </w:p>
    <w:p w:rsidR="00000000" w:rsidDel="00000000" w:rsidP="00000000" w:rsidRDefault="00000000" w:rsidRPr="00000000" w14:paraId="000000B0">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también soporta las funciones de Pull y Merge. Esto nos permite poder mezclar los cambios que realicen otros miembros del proyecto cuando se edite un solo documento. Todas estas opciones se muestran en la parte superior de la interfaz.</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Identificación</w:t>
      </w:r>
    </w:p>
    <w:p w:rsidR="00000000" w:rsidDel="00000000" w:rsidP="00000000" w:rsidRDefault="00000000" w:rsidRPr="00000000" w14:paraId="000000B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estructura de las librerías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3 describe la estructura de carpetas en el repositorio de la empresa NeoVision. Registra la evolución de todos los proyectos que se han llevado a cabo así como nuestros clientes, la documentación generada y las líneas Bases de cada proyecto.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Estructura de repositorio.</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200025</wp:posOffset>
            </wp:positionV>
            <wp:extent cx="5731200" cy="44069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06900"/>
                    </a:xfrm>
                    <a:prstGeom prst="rect"/>
                    <a:ln/>
                  </pic:spPr>
                </pic:pic>
              </a:graphicData>
            </a:graphic>
          </wp:anchor>
        </w:draw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Líneas Base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especificación de las líneas base nos ayuda a describir los ítems correspondientes a cada Hito y realizar un seguimiento a la evolución de los documentos del proyecto.</w:t>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r>
      <w:tr>
        <w:trPr>
          <w:cantSplit w:val="0"/>
          <w:trHeight w:val="354.978515624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(PROJECT CHARTER), Cronograma del Proyecto, Repositorio GitHub, Lista de Historias de Usuario, Documento de Especificación de Requisitos,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Documento de Especificación de UI, Documento de Especificación de la BD, Documento de Arquitectura del Software, Reporte del Desarrollo del Software, 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Reporte del Desarrollo del Software, 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Lista de Historias de Usuario, Manual de usuario, Documento de Pruebas del Software, Reporte del Desarrollo del Software, Reporte del Tercer Sprint, Acta de cierre del proyecto.</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clasificación de CI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C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C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0C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D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0D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Interfaz de Usuario</w:t>
            </w:r>
          </w:p>
        </w:tc>
        <w:tc>
          <w:tcPr/>
          <w:p w:rsidR="00000000" w:rsidDel="00000000" w:rsidP="00000000" w:rsidRDefault="00000000" w:rsidRPr="00000000" w14:paraId="000000D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0D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0D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0E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0E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0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0E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E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0E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E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F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0F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1">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0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Interfaz de Usuario</w:t>
            </w:r>
            <w:r w:rsidDel="00000000" w:rsidR="00000000" w:rsidRPr="00000000">
              <w:rPr>
                <w:rtl w:val="0"/>
              </w:rPr>
            </w:r>
          </w:p>
        </w:tc>
        <w:tc>
          <w:tcPr/>
          <w:p w:rsidR="00000000" w:rsidDel="00000000" w:rsidP="00000000" w:rsidRDefault="00000000" w:rsidRPr="00000000" w14:paraId="0000010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Lista de Historias de Usuario</w:t>
            </w:r>
            <w:r w:rsidDel="00000000" w:rsidR="00000000" w:rsidRPr="00000000">
              <w:rPr>
                <w:rtl w:val="0"/>
              </w:rPr>
            </w:r>
          </w:p>
        </w:tc>
        <w:tc>
          <w:tcPr/>
          <w:p w:rsidR="00000000" w:rsidDel="00000000" w:rsidP="00000000" w:rsidRDefault="00000000" w:rsidRPr="00000000" w14:paraId="0000010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1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1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1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1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1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2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2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2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12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base de datos</w:t>
            </w:r>
            <w:r w:rsidDel="00000000" w:rsidR="00000000" w:rsidRPr="00000000">
              <w:rPr>
                <w:rtl w:val="0"/>
              </w:rPr>
            </w:r>
          </w:p>
        </w:tc>
        <w:tc>
          <w:tcPr/>
          <w:p w:rsidR="00000000" w:rsidDel="00000000" w:rsidP="00000000" w:rsidRDefault="00000000" w:rsidRPr="00000000" w14:paraId="0000012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primer Sprint</w:t>
            </w:r>
            <w:r w:rsidDel="00000000" w:rsidR="00000000" w:rsidRPr="00000000">
              <w:rPr>
                <w:rtl w:val="0"/>
              </w:rPr>
            </w:r>
          </w:p>
        </w:tc>
        <w:tc>
          <w:tcPr/>
          <w:p w:rsidR="00000000" w:rsidDel="00000000" w:rsidP="00000000" w:rsidRDefault="00000000" w:rsidRPr="00000000" w14:paraId="0000012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1">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segundo Sprint</w:t>
            </w:r>
            <w:r w:rsidDel="00000000" w:rsidR="00000000" w:rsidRPr="00000000">
              <w:rPr>
                <w:rtl w:val="0"/>
              </w:rPr>
            </w:r>
          </w:p>
        </w:tc>
        <w:tc>
          <w:tcPr/>
          <w:p w:rsidR="00000000" w:rsidDel="00000000" w:rsidP="00000000" w:rsidRDefault="00000000" w:rsidRPr="00000000" w14:paraId="00000132">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3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3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3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Actualizar con el avance de la fuente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Nomenclatura de ítem</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Mínimo 4 formulas </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Nomenclatura de los ítems de la configuración</w:t>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1: Para cualquier tipo de documento que pertenece a algún proyecto</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 PROYECTO-ACRÓNIMO DE ELEMENTO”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SPVL-DA</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2: Para los documentos de reportes de Sprints</w:t>
      </w:r>
    </w:p>
    <w:p w:rsidR="00000000" w:rsidDel="00000000" w:rsidP="00000000" w:rsidRDefault="00000000" w:rsidRPr="00000000" w14:paraId="0000014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“REPORT_”#”SPRINT”</w:t>
      </w:r>
    </w:p>
    <w:p w:rsidR="00000000" w:rsidDel="00000000" w:rsidP="00000000" w:rsidRDefault="00000000" w:rsidRPr="00000000" w14:paraId="0000014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8">
      <w:pPr>
        <w:ind w:left="288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p w:rsidR="00000000" w:rsidDel="00000000" w:rsidP="00000000" w:rsidRDefault="00000000" w:rsidRPr="00000000" w14:paraId="00000149">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2: Para las a</w:t>
      </w:r>
      <w:r w:rsidDel="00000000" w:rsidR="00000000" w:rsidRPr="00000000">
        <w:rPr>
          <w:rFonts w:ascii="Times New Roman" w:cs="Times New Roman" w:eastAsia="Times New Roman" w:hAnsi="Times New Roman"/>
          <w:rtl w:val="0"/>
        </w:rPr>
        <w:t xml:space="preserve">ctas de cierre de proyecto:</w:t>
      </w:r>
    </w:p>
    <w:p w:rsidR="00000000" w:rsidDel="00000000" w:rsidP="00000000" w:rsidRDefault="00000000" w:rsidRPr="00000000" w14:paraId="0000014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“ACP-ACRÓNIMO DE PROYECTO”</w:t>
      </w:r>
    </w:p>
    <w:p w:rsidR="00000000" w:rsidDel="00000000" w:rsidP="00000000" w:rsidRDefault="00000000" w:rsidRPr="00000000" w14:paraId="0000014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ACP-MS</w:t>
      </w:r>
    </w:p>
    <w:p w:rsidR="00000000" w:rsidDel="00000000" w:rsidP="00000000" w:rsidRDefault="00000000" w:rsidRPr="00000000" w14:paraId="0000014D">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4: Para </w:t>
      </w:r>
      <w:r w:rsidDel="00000000" w:rsidR="00000000" w:rsidRPr="00000000">
        <w:rPr>
          <w:rFonts w:ascii="Times New Roman" w:cs="Times New Roman" w:eastAsia="Times New Roman" w:hAnsi="Times New Roman"/>
          <w:rtl w:val="0"/>
        </w:rPr>
        <w:t xml:space="preserve">Historias de usuario</w:t>
      </w:r>
    </w:p>
    <w:p w:rsidR="00000000" w:rsidDel="00000000" w:rsidP="00000000" w:rsidRDefault="00000000" w:rsidRPr="00000000" w14:paraId="0000014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“HU_NUM_ ACRÓNIMO PROYECTO”</w:t>
      </w:r>
    </w:p>
    <w:p w:rsidR="00000000" w:rsidDel="00000000" w:rsidP="00000000" w:rsidRDefault="00000000" w:rsidRPr="00000000" w14:paraId="0000014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0">
      <w:pPr>
        <w:ind w:left="2880" w:firstLine="0"/>
        <w:rPr>
          <w:rFonts w:ascii="Times New Roman" w:cs="Times New Roman" w:eastAsia="Times New Roman" w:hAnsi="Times New Roman"/>
          <w:shd w:fill="a4c2f4" w:val="clear"/>
        </w:rPr>
      </w:pPr>
      <w:r w:rsidDel="00000000" w:rsidR="00000000" w:rsidRPr="00000000">
        <w:rPr>
          <w:rFonts w:ascii="Times New Roman" w:cs="Times New Roman" w:eastAsia="Times New Roman" w:hAnsi="Times New Roman"/>
          <w:rtl w:val="0"/>
        </w:rPr>
        <w:t xml:space="preserve">HU_01_SPVL</w:t>
      </w:r>
      <w:r w:rsidDel="00000000" w:rsidR="00000000" w:rsidRPr="00000000">
        <w:rPr>
          <w:rtl w:val="0"/>
        </w:rPr>
      </w:r>
    </w:p>
    <w:p w:rsidR="00000000" w:rsidDel="00000000" w:rsidP="00000000" w:rsidRDefault="00000000" w:rsidRPr="00000000" w14:paraId="00000151">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5: Para items de</w:t>
      </w:r>
      <w:r w:rsidDel="00000000" w:rsidR="00000000" w:rsidRPr="00000000">
        <w:rPr>
          <w:rFonts w:ascii="Times New Roman" w:cs="Times New Roman" w:eastAsia="Times New Roman" w:hAnsi="Times New Roman"/>
          <w:rtl w:val="0"/>
        </w:rPr>
        <w:t xml:space="preserve"> Soporte</w:t>
      </w:r>
    </w:p>
    <w:p w:rsidR="00000000" w:rsidDel="00000000" w:rsidP="00000000" w:rsidRDefault="00000000" w:rsidRPr="00000000" w14:paraId="0000015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“ACRONIMO (S)-PROYECTO”</w:t>
      </w:r>
    </w:p>
    <w:p w:rsidR="00000000" w:rsidDel="00000000" w:rsidP="00000000" w:rsidRDefault="00000000" w:rsidRPr="00000000" w14:paraId="0000015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MYSQL(S)-MS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items de evolución</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Utilizaremos la siguiente nomenclatura: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Una versión totalmente diferente de la anterior, ya que representa un cambio mayor.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Una versión que indica que representa un cambio menor.</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Representa una revisión.</w:t>
      </w:r>
    </w:p>
    <w:p w:rsidR="00000000" w:rsidDel="00000000" w:rsidP="00000000" w:rsidRDefault="00000000" w:rsidRPr="00000000" w14:paraId="0000015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ítem con la nomenclatura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6"/>
        <w:tblW w:w="8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3375"/>
        <w:gridCol w:w="2025"/>
        <w:gridCol w:w="1515"/>
        <w:tblGridChange w:id="0">
          <w:tblGrid>
            <w:gridCol w:w="2055"/>
            <w:gridCol w:w="3375"/>
            <w:gridCol w:w="2025"/>
            <w:gridCol w:w="1515"/>
          </w:tblGrid>
        </w:tblGridChange>
      </w:tblGrid>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DEL ITEM</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NOMENCLATURA</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EXTENSIÓN</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62">
            <w:pPr>
              <w:spacing w:after="240" w:line="276" w:lineRule="auto"/>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MS-PGC</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Documento de Arquitectura</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rHeight w:val="515.92529296875" w:hRule="atLeast"/>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6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6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MS-DEUI</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HU_SPVL</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MS-DER</w:t>
            </w: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MS-DEBD</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8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REPORT_2SPRINT</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8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REPORT_3SPRINT</w:t>
            </w: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ANIDE12.6(S)-MS</w:t>
            </w: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lNK</w:t>
            </w:r>
            <w:r w:rsidDel="00000000" w:rsidR="00000000" w:rsidRPr="00000000">
              <w:rPr>
                <w:rtl w:val="0"/>
              </w:rPr>
            </w:r>
          </w:p>
        </w:tc>
        <w:tc>
          <w:tcPr/>
          <w:p w:rsidR="00000000" w:rsidDel="00000000" w:rsidP="00000000" w:rsidRDefault="00000000" w:rsidRPr="00000000" w14:paraId="0000018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MYSQL(S)-MS</w:t>
            </w: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INK</w:t>
            </w:r>
            <w:r w:rsidDel="00000000" w:rsidR="00000000" w:rsidRPr="00000000">
              <w:rPr>
                <w:rtl w:val="0"/>
              </w:rPr>
            </w:r>
          </w:p>
        </w:tc>
        <w:tc>
          <w:tcPr/>
          <w:p w:rsidR="00000000" w:rsidDel="00000000" w:rsidP="00000000" w:rsidRDefault="00000000" w:rsidRPr="00000000" w14:paraId="0000019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MS-GR</w:t>
            </w: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GUI</w:t>
            </w: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MS-CE</w:t>
            </w: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9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MS-MU</w:t>
            </w: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ACP-MS</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1A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SPVL-PGC</w:t>
            </w:r>
          </w:p>
        </w:tc>
        <w:tc>
          <w:tcPr/>
          <w:p w:rsidR="00000000" w:rsidDel="00000000" w:rsidP="00000000" w:rsidRDefault="00000000" w:rsidRPr="00000000" w14:paraId="000001A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A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A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SPVL-DA</w:t>
            </w:r>
            <w:r w:rsidDel="00000000" w:rsidR="00000000" w:rsidRPr="00000000">
              <w:rPr>
                <w:rtl w:val="0"/>
              </w:rPr>
            </w:r>
          </w:p>
        </w:tc>
        <w:tc>
          <w:tcPr/>
          <w:p w:rsidR="00000000" w:rsidDel="00000000" w:rsidP="00000000" w:rsidRDefault="00000000" w:rsidRPr="00000000" w14:paraId="000001A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A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SPVL-CP</w:t>
            </w:r>
            <w:r w:rsidDel="00000000" w:rsidR="00000000" w:rsidRPr="00000000">
              <w:rPr>
                <w:rtl w:val="0"/>
              </w:rPr>
            </w:r>
          </w:p>
        </w:tc>
        <w:tc>
          <w:tcPr/>
          <w:p w:rsidR="00000000" w:rsidDel="00000000" w:rsidP="00000000" w:rsidRDefault="00000000" w:rsidRPr="00000000" w14:paraId="000001B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B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SPVL-DEUI</w:t>
            </w:r>
            <w:r w:rsidDel="00000000" w:rsidR="00000000" w:rsidRPr="00000000">
              <w:rPr>
                <w:rtl w:val="0"/>
              </w:rPr>
            </w:r>
          </w:p>
        </w:tc>
        <w:tc>
          <w:tcPr/>
          <w:p w:rsidR="00000000" w:rsidDel="00000000" w:rsidP="00000000" w:rsidRDefault="00000000" w:rsidRPr="00000000" w14:paraId="000001B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SPVL-LHU</w:t>
            </w:r>
            <w:r w:rsidDel="00000000" w:rsidR="00000000" w:rsidRPr="00000000">
              <w:rPr>
                <w:rtl w:val="0"/>
              </w:rPr>
            </w:r>
          </w:p>
        </w:tc>
        <w:tc>
          <w:tcPr/>
          <w:p w:rsidR="00000000" w:rsidDel="00000000" w:rsidP="00000000" w:rsidRDefault="00000000" w:rsidRPr="00000000" w14:paraId="000001B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HU_01_SPVL</w:t>
            </w:r>
          </w:p>
        </w:tc>
        <w:tc>
          <w:tcPr/>
          <w:p w:rsidR="00000000" w:rsidDel="00000000" w:rsidP="00000000" w:rsidRDefault="00000000" w:rsidRPr="00000000" w14:paraId="000001B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B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B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HU_02_SPVL</w:t>
            </w:r>
          </w:p>
        </w:tc>
        <w:tc>
          <w:tcPr/>
          <w:p w:rsidR="00000000" w:rsidDel="00000000" w:rsidP="00000000" w:rsidRDefault="00000000" w:rsidRPr="00000000" w14:paraId="000001C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C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HU_03_SPVL</w:t>
            </w:r>
          </w:p>
        </w:tc>
        <w:tc>
          <w:tcPr/>
          <w:p w:rsidR="00000000" w:rsidDel="00000000" w:rsidP="00000000" w:rsidRDefault="00000000" w:rsidRPr="00000000" w14:paraId="000001C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C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HU_04_SPVL</w:t>
            </w:r>
          </w:p>
        </w:tc>
        <w:tc>
          <w:tcPr/>
          <w:p w:rsidR="00000000" w:rsidDel="00000000" w:rsidP="00000000" w:rsidRDefault="00000000" w:rsidRPr="00000000" w14:paraId="000001C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C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HU_05_SPVL</w:t>
            </w:r>
          </w:p>
        </w:tc>
        <w:tc>
          <w:tcPr/>
          <w:p w:rsidR="00000000" w:rsidDel="00000000" w:rsidP="00000000" w:rsidRDefault="00000000" w:rsidRPr="00000000" w14:paraId="000001C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C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HU_06_SPVL</w:t>
            </w:r>
          </w:p>
        </w:tc>
        <w:tc>
          <w:tcPr/>
          <w:p w:rsidR="00000000" w:rsidDel="00000000" w:rsidP="00000000" w:rsidRDefault="00000000" w:rsidRPr="00000000" w14:paraId="000001D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HU_07_SPVL</w:t>
            </w:r>
          </w:p>
        </w:tc>
        <w:tc>
          <w:tcPr/>
          <w:p w:rsidR="00000000" w:rsidDel="00000000" w:rsidP="00000000" w:rsidRDefault="00000000" w:rsidRPr="00000000" w14:paraId="000001D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D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HU_08_SPVL</w:t>
            </w:r>
          </w:p>
        </w:tc>
        <w:tc>
          <w:tcPr/>
          <w:p w:rsidR="00000000" w:rsidDel="00000000" w:rsidP="00000000" w:rsidRDefault="00000000" w:rsidRPr="00000000" w14:paraId="000001D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SPVL-DER</w:t>
            </w:r>
            <w:r w:rsidDel="00000000" w:rsidR="00000000" w:rsidRPr="00000000">
              <w:rPr>
                <w:rtl w:val="0"/>
              </w:rPr>
            </w:r>
          </w:p>
        </w:tc>
        <w:tc>
          <w:tcPr/>
          <w:p w:rsidR="00000000" w:rsidDel="00000000" w:rsidP="00000000" w:rsidRDefault="00000000" w:rsidRPr="00000000" w14:paraId="000001D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D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SPVL-DEBD</w:t>
            </w:r>
            <w:r w:rsidDel="00000000" w:rsidR="00000000" w:rsidRPr="00000000">
              <w:rPr>
                <w:rtl w:val="0"/>
              </w:rPr>
            </w:r>
          </w:p>
        </w:tc>
        <w:tc>
          <w:tcPr/>
          <w:p w:rsidR="00000000" w:rsidDel="00000000" w:rsidP="00000000" w:rsidRDefault="00000000" w:rsidRPr="00000000" w14:paraId="000001E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E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REPORT_1SPRINT</w:t>
            </w:r>
          </w:p>
        </w:tc>
        <w:tc>
          <w:tcPr/>
          <w:p w:rsidR="00000000" w:rsidDel="00000000" w:rsidP="00000000" w:rsidRDefault="00000000" w:rsidRPr="00000000" w14:paraId="000001E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REPORT_2SPRINT</w:t>
            </w:r>
          </w:p>
        </w:tc>
        <w:tc>
          <w:tcPr/>
          <w:p w:rsidR="00000000" w:rsidDel="00000000" w:rsidP="00000000" w:rsidRDefault="00000000" w:rsidRPr="00000000" w14:paraId="000001E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E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REPORT_3SPRINT</w:t>
            </w:r>
          </w:p>
        </w:tc>
        <w:tc>
          <w:tcPr/>
          <w:p w:rsidR="00000000" w:rsidDel="00000000" w:rsidP="00000000" w:rsidRDefault="00000000" w:rsidRPr="00000000" w14:paraId="000001E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SPVL-MU</w:t>
            </w:r>
            <w:r w:rsidDel="00000000" w:rsidR="00000000" w:rsidRPr="00000000">
              <w:rPr>
                <w:rtl w:val="0"/>
              </w:rPr>
            </w:r>
          </w:p>
        </w:tc>
        <w:tc>
          <w:tcPr/>
          <w:p w:rsidR="00000000" w:rsidDel="00000000" w:rsidP="00000000" w:rsidRDefault="00000000" w:rsidRPr="00000000" w14:paraId="000001F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SPVL-ACP</w:t>
            </w:r>
            <w:r w:rsidDel="00000000" w:rsidR="00000000" w:rsidRPr="00000000">
              <w:rPr>
                <w:rtl w:val="0"/>
              </w:rPr>
            </w:r>
          </w:p>
        </w:tc>
        <w:tc>
          <w:tcPr/>
          <w:p w:rsidR="00000000" w:rsidDel="00000000" w:rsidP="00000000" w:rsidRDefault="00000000" w:rsidRPr="00000000" w14:paraId="000001F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la GCS</w:t>
      </w:r>
    </w:p>
    <w:p w:rsidR="00000000" w:rsidDel="00000000" w:rsidP="00000000" w:rsidRDefault="00000000" w:rsidRPr="00000000" w14:paraId="000001F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Formatos de solicitudes de Cambio (1c/u)</w:t>
      </w:r>
    </w:p>
    <w:p w:rsidR="00000000" w:rsidDel="00000000" w:rsidP="00000000" w:rsidRDefault="00000000" w:rsidRPr="00000000" w14:paraId="000001F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  Proceso de Gestión de Cambios</w:t>
      </w:r>
    </w:p>
    <w:p w:rsidR="00000000" w:rsidDel="00000000" w:rsidP="00000000" w:rsidRDefault="00000000" w:rsidRPr="00000000" w14:paraId="000001F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1FC">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3.3.1.        Definición de Reportes para el Estado ( Gestor - 6)</w:t>
      </w:r>
    </w:p>
    <w:p w:rsidR="00000000" w:rsidDel="00000000" w:rsidP="00000000" w:rsidRDefault="00000000" w:rsidRPr="00000000" w14:paraId="000001FD">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3.3.2.        Definición de Reportes para el Estado ( Jefe de PY - 4 )</w:t>
      </w:r>
    </w:p>
    <w:p w:rsidR="00000000" w:rsidDel="00000000" w:rsidP="00000000" w:rsidRDefault="00000000" w:rsidRPr="00000000" w14:paraId="000001FE">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3.3.3.        Definición de Reportes para el Estado ( Desarrollador- 3 )</w:t>
      </w:r>
    </w:p>
    <w:p w:rsidR="00000000" w:rsidDel="00000000" w:rsidP="00000000" w:rsidRDefault="00000000" w:rsidRPr="00000000" w14:paraId="000001F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Auditoria </w:t>
      </w:r>
    </w:p>
    <w:p w:rsidR="00000000" w:rsidDel="00000000" w:rsidP="00000000" w:rsidRDefault="00000000" w:rsidRPr="00000000" w14:paraId="0000020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Reportes de Auditorias (8)</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 y Gestión de Release</w:t>
      </w:r>
    </w:p>
    <w:p w:rsidR="00000000" w:rsidDel="00000000" w:rsidP="00000000" w:rsidRDefault="00000000" w:rsidRPr="00000000" w14:paraId="00000203">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Proceso de pase a producción </w:t>
      </w:r>
    </w:p>
    <w:p w:rsidR="00000000" w:rsidDel="00000000" w:rsidP="00000000" w:rsidRDefault="00000000" w:rsidRPr="00000000" w14:paraId="00000204">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Gestión de reléase </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xv8af1pv9pM79nZYM5GDRQ/tg==">AMUW2mWD8b8Q3aHF9tQxysFcQZ4iVLZMm4hnqAIUKgkbUM4uDBeGGU4BFW2xv5LqDK0/jnVVU2hEpChU8WvKiyjsMCguuhx8bc6RdZPkimitbhLijFRUdfk6E3xRI5P6qtInF6IkXeeR1q8dRqORJUiw0jlOQSkPAiBKCU7Kw9Yn3G2mNAqwxpa5Q2qPZ0yueo3T94WEy7jVaXMs0xNsV4YNCWyO7aa1R4AJAEe5qDf1MPtzAu+EaEU=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