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NEOVISION SAC</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2136938</wp:posOffset>
            </wp:positionH>
            <wp:positionV relativeFrom="paragraph">
              <wp:posOffset>365968</wp:posOffset>
            </wp:positionV>
            <wp:extent cx="1459465" cy="1029444"/>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459465" cy="1029444"/>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Plan SCM</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numPr>
          <w:ilvl w:val="0"/>
          <w:numId w:val="7"/>
        </w:numPr>
        <w:spacing w:after="200" w:before="200" w:line="276" w:lineRule="auto"/>
        <w:ind w:left="1800" w:hanging="360"/>
        <w:rPr>
          <w:rFonts w:ascii="Arial" w:cs="Arial" w:eastAsia="Arial" w:hAnsi="Arial"/>
          <w:b w:val="1"/>
          <w:sz w:val="24"/>
          <w:szCs w:val="24"/>
        </w:rPr>
      </w:pPr>
      <w:r w:rsidDel="00000000" w:rsidR="00000000" w:rsidRPr="00000000">
        <w:rPr>
          <w:b w:val="1"/>
          <w:sz w:val="24"/>
          <w:szCs w:val="24"/>
          <w:rtl w:val="0"/>
        </w:rPr>
        <w:t xml:space="preserve">Tejeda Echegaray, Yosmar Aldair </w:t>
        <w:tab/>
        <w:tab/>
        <w:t xml:space="preserve">20200298</w:t>
      </w:r>
    </w:p>
    <w:p w:rsidR="00000000" w:rsidDel="00000000" w:rsidP="00000000" w:rsidRDefault="00000000" w:rsidRPr="00000000" w14:paraId="0000000B">
      <w:pPr>
        <w:numPr>
          <w:ilvl w:val="0"/>
          <w:numId w:val="7"/>
        </w:numPr>
        <w:spacing w:after="200" w:before="200" w:line="276" w:lineRule="auto"/>
        <w:ind w:left="1800" w:hanging="360"/>
        <w:rPr>
          <w:b w:val="1"/>
          <w:sz w:val="24"/>
          <w:szCs w:val="24"/>
        </w:rPr>
      </w:pPr>
      <w:r w:rsidDel="00000000" w:rsidR="00000000" w:rsidRPr="00000000">
        <w:rPr>
          <w:b w:val="1"/>
          <w:sz w:val="24"/>
          <w:szCs w:val="24"/>
          <w:rtl w:val="0"/>
        </w:rPr>
        <w:t xml:space="preserve">Figueroa Garay, Jhoan Joseph</w:t>
        <w:tab/>
        <w:tab/>
        <w:t xml:space="preserve">20200261</w:t>
      </w:r>
    </w:p>
    <w:p w:rsidR="00000000" w:rsidDel="00000000" w:rsidP="00000000" w:rsidRDefault="00000000" w:rsidRPr="00000000" w14:paraId="0000000C">
      <w:pPr>
        <w:numPr>
          <w:ilvl w:val="0"/>
          <w:numId w:val="7"/>
        </w:numPr>
        <w:spacing w:after="200" w:before="200" w:line="276" w:lineRule="auto"/>
        <w:ind w:left="1800" w:hanging="360"/>
        <w:rPr>
          <w:b w:val="1"/>
          <w:sz w:val="24"/>
          <w:szCs w:val="24"/>
        </w:rPr>
      </w:pPr>
      <w:r w:rsidDel="00000000" w:rsidR="00000000" w:rsidRPr="00000000">
        <w:rPr>
          <w:b w:val="1"/>
          <w:sz w:val="24"/>
          <w:szCs w:val="24"/>
          <w:rtl w:val="0"/>
        </w:rPr>
        <w:t xml:space="preserve">Paz Anchayhua, Gerardo Ruben</w:t>
        <w:tab/>
        <w:tab/>
        <w:t xml:space="preserve">20200080</w:t>
      </w:r>
    </w:p>
    <w:p w:rsidR="00000000" w:rsidDel="00000000" w:rsidP="00000000" w:rsidRDefault="00000000" w:rsidRPr="00000000" w14:paraId="0000000D">
      <w:pPr>
        <w:numPr>
          <w:ilvl w:val="0"/>
          <w:numId w:val="7"/>
        </w:numPr>
        <w:spacing w:after="200" w:before="200" w:line="276" w:lineRule="auto"/>
        <w:ind w:left="1800" w:hanging="360"/>
        <w:rPr>
          <w:b w:val="1"/>
          <w:sz w:val="24"/>
          <w:szCs w:val="24"/>
        </w:rPr>
      </w:pPr>
      <w:r w:rsidDel="00000000" w:rsidR="00000000" w:rsidRPr="00000000">
        <w:rPr>
          <w:b w:val="1"/>
          <w:sz w:val="24"/>
          <w:szCs w:val="24"/>
          <w:rtl w:val="0"/>
        </w:rPr>
        <w:t xml:space="preserve">Alvarez Huarsaya, Richard Saul </w:t>
        <w:tab/>
        <w:tab/>
        <w:t xml:space="preserve">20200047</w:t>
      </w:r>
    </w:p>
    <w:p w:rsidR="00000000" w:rsidDel="00000000" w:rsidP="00000000" w:rsidRDefault="00000000" w:rsidRPr="00000000" w14:paraId="0000000E">
      <w:pPr>
        <w:numPr>
          <w:ilvl w:val="0"/>
          <w:numId w:val="7"/>
        </w:numPr>
        <w:spacing w:after="200" w:before="200" w:line="276" w:lineRule="auto"/>
        <w:ind w:left="1800" w:hanging="360"/>
        <w:rPr>
          <w:b w:val="1"/>
          <w:sz w:val="24"/>
          <w:szCs w:val="24"/>
        </w:rPr>
      </w:pPr>
      <w:r w:rsidDel="00000000" w:rsidR="00000000" w:rsidRPr="00000000">
        <w:rPr>
          <w:b w:val="1"/>
          <w:sz w:val="24"/>
          <w:szCs w:val="24"/>
          <w:rtl w:val="0"/>
        </w:rPr>
        <w:t xml:space="preserve">Ortiz Urbai, Sebastian                                 20200056</w:t>
      </w:r>
    </w:p>
    <w:p w:rsidR="00000000" w:rsidDel="00000000" w:rsidP="00000000" w:rsidRDefault="00000000" w:rsidRPr="00000000" w14:paraId="0000000F">
      <w:pPr>
        <w:numPr>
          <w:ilvl w:val="0"/>
          <w:numId w:val="7"/>
        </w:numPr>
        <w:spacing w:after="200" w:before="200" w:line="276" w:lineRule="auto"/>
        <w:ind w:left="1800" w:hanging="360"/>
        <w:rPr>
          <w:b w:val="1"/>
          <w:sz w:val="24"/>
          <w:szCs w:val="24"/>
        </w:rPr>
      </w:pPr>
      <w:r w:rsidDel="00000000" w:rsidR="00000000" w:rsidRPr="00000000">
        <w:rPr>
          <w:b w:val="1"/>
          <w:sz w:val="24"/>
          <w:szCs w:val="24"/>
          <w:rtl w:val="0"/>
        </w:rPr>
        <w:t xml:space="preserve">Chavez Campos, Jean Pier</w:t>
        <w:tab/>
        <w:tab/>
        <w:tab/>
        <w:t xml:space="preserve">20200071</w:t>
      </w:r>
    </w:p>
    <w:p w:rsidR="00000000" w:rsidDel="00000000" w:rsidP="00000000" w:rsidRDefault="00000000" w:rsidRPr="00000000" w14:paraId="00000010">
      <w:pPr>
        <w:numPr>
          <w:ilvl w:val="0"/>
          <w:numId w:val="7"/>
        </w:numPr>
        <w:spacing w:after="200" w:before="200" w:line="276" w:lineRule="auto"/>
        <w:ind w:left="1800" w:hanging="360"/>
        <w:rPr>
          <w:b w:val="1"/>
          <w:sz w:val="24"/>
          <w:szCs w:val="24"/>
        </w:rPr>
      </w:pPr>
      <w:r w:rsidDel="00000000" w:rsidR="00000000" w:rsidRPr="00000000">
        <w:rPr>
          <w:b w:val="1"/>
          <w:sz w:val="24"/>
          <w:szCs w:val="24"/>
          <w:rtl w:val="0"/>
        </w:rPr>
        <w:t xml:space="preserve">Aznaran Cabrera, Gerson Eduardo</w:t>
        <w:tab/>
        <w:tab/>
        <w:t xml:space="preserve">20200247</w:t>
      </w:r>
    </w:p>
    <w:p w:rsidR="00000000" w:rsidDel="00000000" w:rsidP="00000000" w:rsidRDefault="00000000" w:rsidRPr="00000000" w14:paraId="00000011">
      <w:pPr>
        <w:numPr>
          <w:ilvl w:val="0"/>
          <w:numId w:val="7"/>
        </w:numPr>
        <w:spacing w:after="200" w:before="200" w:line="276" w:lineRule="auto"/>
        <w:ind w:left="1800" w:hanging="360"/>
        <w:rPr>
          <w:b w:val="1"/>
          <w:sz w:val="24"/>
          <w:szCs w:val="24"/>
        </w:rPr>
      </w:pPr>
      <w:r w:rsidDel="00000000" w:rsidR="00000000" w:rsidRPr="00000000">
        <w:rPr>
          <w:b w:val="1"/>
          <w:sz w:val="24"/>
          <w:szCs w:val="24"/>
          <w:rtl w:val="0"/>
        </w:rPr>
        <w:t xml:space="preserve">Tuyo Acero, Gustavo Alonso</w:t>
        <w:tab/>
        <w:tab/>
        <w:t xml:space="preserve">20200302</w:t>
      </w: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 1.0</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00" w:before="200" w:line="276" w:lineRule="auto"/>
        <w:ind w:left="1800" w:firstLine="0"/>
        <w:rPr>
          <w:b w:val="1"/>
          <w:sz w:val="24"/>
          <w:szCs w:val="24"/>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1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4457"/>
        <w:gridCol w:w="3007"/>
        <w:tblGridChange w:id="0">
          <w:tblGrid>
            <w:gridCol w:w="1555"/>
            <w:gridCol w:w="4457"/>
            <w:gridCol w:w="3007"/>
          </w:tblGrid>
        </w:tblGridChange>
      </w:tblGrid>
      <w:tr>
        <w:trPr>
          <w:cantSplit w:val="0"/>
          <w:tblHeader w:val="0"/>
        </w:trPr>
        <w:tc>
          <w:tcPr/>
          <w:p w:rsidR="00000000" w:rsidDel="00000000" w:rsidP="00000000" w:rsidRDefault="00000000" w:rsidRPr="00000000" w14:paraId="0000001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w:t>
            </w:r>
          </w:p>
        </w:tc>
        <w:tc>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w:t>
            </w:r>
          </w:p>
        </w:tc>
        <w:tc>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w:t>
            </w:r>
          </w:p>
        </w:tc>
      </w:tr>
      <w:tr>
        <w:trPr>
          <w:cantSplit w:val="0"/>
          <w:tblHeader w:val="0"/>
        </w:trPr>
        <w:tc>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3/10/2022</w:t>
            </w:r>
          </w:p>
        </w:tc>
        <w:tc>
          <w:tcPr/>
          <w:p w:rsidR="00000000" w:rsidDel="00000000" w:rsidP="00000000" w:rsidRDefault="00000000" w:rsidRPr="00000000" w14:paraId="00000020">
            <w:pPr>
              <w:spacing w:after="200" w:before="200" w:line="240" w:lineRule="auto"/>
              <w:ind w:left="0" w:firstLine="0"/>
              <w:rPr/>
            </w:pPr>
            <w:r w:rsidDel="00000000" w:rsidR="00000000" w:rsidRPr="00000000">
              <w:rPr>
                <w:rtl w:val="0"/>
              </w:rPr>
              <w:t xml:space="preserve">Tejeda Echegaray, Yosmar Aldair</w:t>
            </w:r>
          </w:p>
          <w:p w:rsidR="00000000" w:rsidDel="00000000" w:rsidP="00000000" w:rsidRDefault="00000000" w:rsidRPr="00000000" w14:paraId="00000021">
            <w:pPr>
              <w:spacing w:after="200" w:before="200" w:line="240" w:lineRule="auto"/>
              <w:ind w:left="0" w:firstLine="0"/>
              <w:rPr/>
            </w:pPr>
            <w:r w:rsidDel="00000000" w:rsidR="00000000" w:rsidRPr="00000000">
              <w:rPr>
                <w:rtl w:val="0"/>
              </w:rPr>
              <w:t xml:space="preserve">Figueroa Garay, Jhoan Joseph</w:t>
              <w:tab/>
            </w:r>
          </w:p>
          <w:p w:rsidR="00000000" w:rsidDel="00000000" w:rsidP="00000000" w:rsidRDefault="00000000" w:rsidRPr="00000000" w14:paraId="00000022">
            <w:pPr>
              <w:spacing w:after="200" w:before="200" w:line="240" w:lineRule="auto"/>
              <w:ind w:left="0" w:firstLine="0"/>
              <w:rPr/>
            </w:pPr>
            <w:r w:rsidDel="00000000" w:rsidR="00000000" w:rsidRPr="00000000">
              <w:rPr>
                <w:rtl w:val="0"/>
              </w:rPr>
              <w:t xml:space="preserve">Paz Anchayhua, Gerardo Ruben</w:t>
            </w:r>
          </w:p>
          <w:p w:rsidR="00000000" w:rsidDel="00000000" w:rsidP="00000000" w:rsidRDefault="00000000" w:rsidRPr="00000000" w14:paraId="00000023">
            <w:pPr>
              <w:spacing w:after="200" w:before="200" w:line="240" w:lineRule="auto"/>
              <w:ind w:left="0" w:firstLine="0"/>
              <w:rPr/>
            </w:pPr>
            <w:r w:rsidDel="00000000" w:rsidR="00000000" w:rsidRPr="00000000">
              <w:rPr>
                <w:rtl w:val="0"/>
              </w:rPr>
              <w:t xml:space="preserve">Alvarez Huarsaya, Richard Saul </w:t>
            </w:r>
          </w:p>
          <w:p w:rsidR="00000000" w:rsidDel="00000000" w:rsidP="00000000" w:rsidRDefault="00000000" w:rsidRPr="00000000" w14:paraId="00000024">
            <w:pPr>
              <w:spacing w:after="200" w:before="200" w:line="240" w:lineRule="auto"/>
              <w:ind w:left="0" w:firstLine="0"/>
              <w:rPr/>
            </w:pPr>
            <w:r w:rsidDel="00000000" w:rsidR="00000000" w:rsidRPr="00000000">
              <w:rPr>
                <w:rtl w:val="0"/>
              </w:rPr>
              <w:t xml:space="preserve">Ortiz Urbai, Sebastian                                 </w:t>
            </w:r>
          </w:p>
          <w:p w:rsidR="00000000" w:rsidDel="00000000" w:rsidP="00000000" w:rsidRDefault="00000000" w:rsidRPr="00000000" w14:paraId="00000025">
            <w:pPr>
              <w:spacing w:after="200" w:before="200" w:line="240" w:lineRule="auto"/>
              <w:ind w:left="0" w:firstLine="0"/>
              <w:rPr/>
            </w:pPr>
            <w:r w:rsidDel="00000000" w:rsidR="00000000" w:rsidRPr="00000000">
              <w:rPr>
                <w:rtl w:val="0"/>
              </w:rPr>
              <w:t xml:space="preserve">Chavez Campos, Jean Pier</w:t>
              <w:tab/>
            </w:r>
          </w:p>
          <w:p w:rsidR="00000000" w:rsidDel="00000000" w:rsidP="00000000" w:rsidRDefault="00000000" w:rsidRPr="00000000" w14:paraId="00000026">
            <w:pPr>
              <w:spacing w:after="200" w:before="200" w:line="240" w:lineRule="auto"/>
              <w:ind w:left="0" w:firstLine="0"/>
              <w:rPr/>
            </w:pPr>
            <w:r w:rsidDel="00000000" w:rsidR="00000000" w:rsidRPr="00000000">
              <w:rPr>
                <w:rtl w:val="0"/>
              </w:rPr>
              <w:t xml:space="preserve">Aznaran Cabrera, Gerson Eduardo</w:t>
            </w:r>
          </w:p>
          <w:p w:rsidR="00000000" w:rsidDel="00000000" w:rsidP="00000000" w:rsidRDefault="00000000" w:rsidRPr="00000000" w14:paraId="00000027">
            <w:pPr>
              <w:spacing w:after="200" w:before="200" w:line="240" w:lineRule="auto"/>
              <w:ind w:left="0" w:firstLine="0"/>
              <w:rPr>
                <w:rFonts w:ascii="Times New Roman" w:cs="Times New Roman" w:eastAsia="Times New Roman" w:hAnsi="Times New Roman"/>
              </w:rPr>
            </w:pPr>
            <w:r w:rsidDel="00000000" w:rsidR="00000000" w:rsidRPr="00000000">
              <w:rPr>
                <w:rtl w:val="0"/>
              </w:rPr>
              <w:t xml:space="preserve">Tuyo Acero, Gustavo Alonso</w:t>
            </w:r>
            <w:r w:rsidDel="00000000" w:rsidR="00000000" w:rsidRPr="00000000">
              <w:rPr>
                <w:b w:val="1"/>
                <w:sz w:val="24"/>
                <w:szCs w:val="24"/>
                <w:rtl w:val="0"/>
              </w:rPr>
              <w:tab/>
            </w:r>
            <w:r w:rsidDel="00000000" w:rsidR="00000000" w:rsidRPr="00000000">
              <w:rPr>
                <w:rtl w:val="0"/>
              </w:rPr>
            </w:r>
          </w:p>
        </w:tc>
        <w:tc>
          <w:tcPr/>
          <w:p w:rsidR="00000000" w:rsidDel="00000000" w:rsidP="00000000" w:rsidRDefault="00000000" w:rsidRPr="00000000" w14:paraId="0000002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Introducción, Gestión de la Configuración de Software y Actividades de la GCS.</w:t>
            </w:r>
          </w:p>
        </w:tc>
      </w:tr>
      <w:tr>
        <w:trPr>
          <w:cantSplit w:val="0"/>
          <w:tblHeader w:val="0"/>
        </w:trPr>
        <w:tc>
          <w:tcPr/>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10/10/2022</w:t>
            </w:r>
          </w:p>
        </w:tc>
        <w:tc>
          <w:tcPr/>
          <w:p w:rsidR="00000000" w:rsidDel="00000000" w:rsidP="00000000" w:rsidRDefault="00000000" w:rsidRPr="00000000" w14:paraId="0000002A">
            <w:pPr>
              <w:spacing w:after="200" w:before="200" w:lineRule="auto"/>
              <w:rPr/>
            </w:pPr>
            <w:r w:rsidDel="00000000" w:rsidR="00000000" w:rsidRPr="00000000">
              <w:rPr>
                <w:rtl w:val="0"/>
              </w:rPr>
              <w:t xml:space="preserve">Tejeda Echegaray, Yosmar Aldair</w:t>
            </w:r>
          </w:p>
          <w:p w:rsidR="00000000" w:rsidDel="00000000" w:rsidP="00000000" w:rsidRDefault="00000000" w:rsidRPr="00000000" w14:paraId="0000002B">
            <w:pPr>
              <w:spacing w:after="200" w:before="200" w:lineRule="auto"/>
              <w:rPr/>
            </w:pPr>
            <w:r w:rsidDel="00000000" w:rsidR="00000000" w:rsidRPr="00000000">
              <w:rPr>
                <w:rtl w:val="0"/>
              </w:rPr>
              <w:t xml:space="preserve">Figueroa Garay, Jhoan Joseph</w:t>
              <w:tab/>
            </w:r>
          </w:p>
          <w:p w:rsidR="00000000" w:rsidDel="00000000" w:rsidP="00000000" w:rsidRDefault="00000000" w:rsidRPr="00000000" w14:paraId="0000002C">
            <w:pPr>
              <w:spacing w:after="200" w:before="200" w:lineRule="auto"/>
              <w:rPr/>
            </w:pPr>
            <w:r w:rsidDel="00000000" w:rsidR="00000000" w:rsidRPr="00000000">
              <w:rPr>
                <w:rtl w:val="0"/>
              </w:rPr>
              <w:t xml:space="preserve">Paz Anchayhua, Gerardo Ruben</w:t>
            </w:r>
          </w:p>
          <w:p w:rsidR="00000000" w:rsidDel="00000000" w:rsidP="00000000" w:rsidRDefault="00000000" w:rsidRPr="00000000" w14:paraId="0000002D">
            <w:pPr>
              <w:spacing w:after="200" w:before="200" w:lineRule="auto"/>
              <w:rPr/>
            </w:pPr>
            <w:r w:rsidDel="00000000" w:rsidR="00000000" w:rsidRPr="00000000">
              <w:rPr>
                <w:rtl w:val="0"/>
              </w:rPr>
              <w:t xml:space="preserve">Alvarez Huarsaya, Richard Saul </w:t>
            </w:r>
          </w:p>
          <w:p w:rsidR="00000000" w:rsidDel="00000000" w:rsidP="00000000" w:rsidRDefault="00000000" w:rsidRPr="00000000" w14:paraId="0000002E">
            <w:pPr>
              <w:spacing w:after="200" w:before="200" w:lineRule="auto"/>
              <w:rPr/>
            </w:pPr>
            <w:r w:rsidDel="00000000" w:rsidR="00000000" w:rsidRPr="00000000">
              <w:rPr>
                <w:rtl w:val="0"/>
              </w:rPr>
              <w:t xml:space="preserve">Ortiz Urbai, Sebastian                                 </w:t>
            </w:r>
          </w:p>
          <w:p w:rsidR="00000000" w:rsidDel="00000000" w:rsidP="00000000" w:rsidRDefault="00000000" w:rsidRPr="00000000" w14:paraId="0000002F">
            <w:pPr>
              <w:spacing w:after="200" w:before="200" w:lineRule="auto"/>
              <w:rPr/>
            </w:pPr>
            <w:r w:rsidDel="00000000" w:rsidR="00000000" w:rsidRPr="00000000">
              <w:rPr>
                <w:rtl w:val="0"/>
              </w:rPr>
              <w:t xml:space="preserve">Chavez Campos, Jean Pier</w:t>
              <w:tab/>
            </w:r>
          </w:p>
          <w:p w:rsidR="00000000" w:rsidDel="00000000" w:rsidP="00000000" w:rsidRDefault="00000000" w:rsidRPr="00000000" w14:paraId="00000030">
            <w:pPr>
              <w:spacing w:after="200" w:before="200" w:lineRule="auto"/>
              <w:rPr/>
            </w:pPr>
            <w:r w:rsidDel="00000000" w:rsidR="00000000" w:rsidRPr="00000000">
              <w:rPr>
                <w:rtl w:val="0"/>
              </w:rPr>
              <w:t xml:space="preserve">Aznaran Cabrera, Gerson Eduardo</w:t>
            </w:r>
          </w:p>
          <w:p w:rsidR="00000000" w:rsidDel="00000000" w:rsidP="00000000" w:rsidRDefault="00000000" w:rsidRPr="00000000" w14:paraId="00000031">
            <w:pPr>
              <w:spacing w:after="200" w:before="200" w:lineRule="auto"/>
              <w:rPr>
                <w:rFonts w:ascii="Times New Roman" w:cs="Times New Roman" w:eastAsia="Times New Roman" w:hAnsi="Times New Roman"/>
              </w:rPr>
            </w:pPr>
            <w:r w:rsidDel="00000000" w:rsidR="00000000" w:rsidRPr="00000000">
              <w:rPr>
                <w:rtl w:val="0"/>
              </w:rPr>
              <w:t xml:space="preserve">Tuyo Acero, Gustavo Alonso</w:t>
            </w:r>
            <w:r w:rsidDel="00000000" w:rsidR="00000000" w:rsidRPr="00000000">
              <w:rPr>
                <w:b w:val="1"/>
                <w:sz w:val="24"/>
                <w:szCs w:val="24"/>
                <w:rtl w:val="0"/>
              </w:rPr>
              <w:tab/>
            </w:r>
            <w:r w:rsidDel="00000000" w:rsidR="00000000" w:rsidRPr="00000000">
              <w:rPr>
                <w:rtl w:val="0"/>
              </w:rPr>
            </w:r>
          </w:p>
        </w:tc>
        <w:tc>
          <w:tcPr/>
          <w:p w:rsidR="00000000" w:rsidDel="00000000" w:rsidP="00000000" w:rsidRDefault="00000000" w:rsidRPr="00000000" w14:paraId="0000003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realizaron cambios en la introducción, Gestión de la Configuración de Software y Actividades de la GCS.</w:t>
            </w:r>
          </w:p>
        </w:tc>
      </w:tr>
      <w:tr>
        <w:trPr>
          <w:cantSplit w:val="0"/>
          <w:tblHeader w:val="0"/>
        </w:trPr>
        <w:tc>
          <w:tcPr/>
          <w:p w:rsidR="00000000" w:rsidDel="00000000" w:rsidP="00000000" w:rsidRDefault="00000000" w:rsidRPr="00000000" w14:paraId="0000003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6/11/2022</w:t>
            </w:r>
          </w:p>
        </w:tc>
        <w:tc>
          <w:tcPr/>
          <w:p w:rsidR="00000000" w:rsidDel="00000000" w:rsidP="00000000" w:rsidRDefault="00000000" w:rsidRPr="00000000" w14:paraId="00000034">
            <w:pPr>
              <w:spacing w:after="200" w:before="200" w:lineRule="auto"/>
              <w:rPr/>
            </w:pPr>
            <w:r w:rsidDel="00000000" w:rsidR="00000000" w:rsidRPr="00000000">
              <w:rPr>
                <w:rtl w:val="0"/>
              </w:rPr>
              <w:t xml:space="preserve">Tejeda Echegaray, Yosmar Aldair</w:t>
            </w:r>
          </w:p>
          <w:p w:rsidR="00000000" w:rsidDel="00000000" w:rsidP="00000000" w:rsidRDefault="00000000" w:rsidRPr="00000000" w14:paraId="00000035">
            <w:pPr>
              <w:spacing w:after="200" w:before="200" w:lineRule="auto"/>
              <w:rPr>
                <w:rFonts w:ascii="Times New Roman" w:cs="Times New Roman" w:eastAsia="Times New Roman" w:hAnsi="Times New Roman"/>
              </w:rPr>
            </w:pPr>
            <w:r w:rsidDel="00000000" w:rsidR="00000000" w:rsidRPr="00000000">
              <w:rPr>
                <w:rtl w:val="0"/>
              </w:rPr>
              <w:t xml:space="preserve">Ortiz Urbai, Sebastian                                </w:t>
            </w:r>
            <w:r w:rsidDel="00000000" w:rsidR="00000000" w:rsidRPr="00000000">
              <w:rPr>
                <w:rtl w:val="0"/>
              </w:rPr>
            </w:r>
          </w:p>
        </w:tc>
        <w:tc>
          <w:tcPr/>
          <w:p w:rsidR="00000000" w:rsidDel="00000000" w:rsidP="00000000" w:rsidRDefault="00000000" w:rsidRPr="00000000" w14:paraId="0000003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agregó el formato de solicitud de cambios.</w:t>
            </w:r>
          </w:p>
        </w:tc>
      </w:tr>
      <w:tr>
        <w:trPr>
          <w:cantSplit w:val="0"/>
          <w:tblHeader w:val="0"/>
        </w:trPr>
        <w:tc>
          <w:tcPr/>
          <w:p w:rsidR="00000000" w:rsidDel="00000000" w:rsidP="00000000" w:rsidRDefault="00000000" w:rsidRPr="00000000" w14:paraId="0000003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21/11/2022</w:t>
            </w:r>
          </w:p>
        </w:tc>
        <w:tc>
          <w:tcPr/>
          <w:p w:rsidR="00000000" w:rsidDel="00000000" w:rsidP="00000000" w:rsidRDefault="00000000" w:rsidRPr="00000000" w14:paraId="00000038">
            <w:pPr>
              <w:spacing w:after="200" w:before="200" w:lineRule="auto"/>
              <w:rPr>
                <w:rFonts w:ascii="Times New Roman" w:cs="Times New Roman" w:eastAsia="Times New Roman" w:hAnsi="Times New Roman"/>
              </w:rPr>
            </w:pPr>
            <w:r w:rsidDel="00000000" w:rsidR="00000000" w:rsidRPr="00000000">
              <w:rPr>
                <w:rtl w:val="0"/>
              </w:rPr>
              <w:t xml:space="preserve">Tejeda Echegaray, Yosmar Aldair</w:t>
            </w:r>
            <w:r w:rsidDel="00000000" w:rsidR="00000000" w:rsidRPr="00000000">
              <w:rPr>
                <w:rtl w:val="0"/>
              </w:rPr>
            </w:r>
          </w:p>
          <w:p w:rsidR="00000000" w:rsidDel="00000000" w:rsidP="00000000" w:rsidRDefault="00000000" w:rsidRPr="00000000" w14:paraId="00000039">
            <w:pPr>
              <w:spacing w:after="200" w:before="200" w:lineRule="auto"/>
              <w:rPr/>
            </w:pPr>
            <w:r w:rsidDel="00000000" w:rsidR="00000000" w:rsidRPr="00000000">
              <w:rPr>
                <w:rtl w:val="0"/>
              </w:rPr>
              <w:t xml:space="preserve">Ortiz Urbai, Sebastian   </w:t>
            </w:r>
          </w:p>
          <w:p w:rsidR="00000000" w:rsidDel="00000000" w:rsidP="00000000" w:rsidRDefault="00000000" w:rsidRPr="00000000" w14:paraId="0000003A">
            <w:pPr>
              <w:spacing w:after="200" w:before="200" w:lineRule="auto"/>
              <w:rPr/>
            </w:pPr>
            <w:r w:rsidDel="00000000" w:rsidR="00000000" w:rsidRPr="00000000">
              <w:rPr>
                <w:rtl w:val="0"/>
              </w:rPr>
              <w:t xml:space="preserve">Chavez Campos, Jean Pier</w:t>
              <w:tab/>
            </w:r>
          </w:p>
          <w:p w:rsidR="00000000" w:rsidDel="00000000" w:rsidP="00000000" w:rsidRDefault="00000000" w:rsidRPr="00000000" w14:paraId="0000003B">
            <w:pPr>
              <w:spacing w:after="200" w:before="200" w:lineRule="auto"/>
              <w:rPr/>
            </w:pPr>
            <w:r w:rsidDel="00000000" w:rsidR="00000000" w:rsidRPr="00000000">
              <w:rPr>
                <w:rtl w:val="0"/>
              </w:rPr>
              <w:t xml:space="preserve">Figueroa Garay, Jhoan Joseph</w:t>
            </w:r>
          </w:p>
          <w:p w:rsidR="00000000" w:rsidDel="00000000" w:rsidP="00000000" w:rsidRDefault="00000000" w:rsidRPr="00000000" w14:paraId="0000003C">
            <w:pPr>
              <w:spacing w:after="200" w:before="200" w:lineRule="auto"/>
              <w:rPr/>
            </w:pPr>
            <w:r w:rsidDel="00000000" w:rsidR="00000000" w:rsidRPr="00000000">
              <w:rPr>
                <w:rtl w:val="0"/>
              </w:rPr>
              <w:t xml:space="preserve">Alvarez Huarsaya, Richard Saul </w:t>
            </w:r>
          </w:p>
          <w:p w:rsidR="00000000" w:rsidDel="00000000" w:rsidP="00000000" w:rsidRDefault="00000000" w:rsidRPr="00000000" w14:paraId="0000003D">
            <w:pPr>
              <w:spacing w:after="200" w:before="200" w:lineRule="auto"/>
              <w:rPr>
                <w:b w:val="1"/>
                <w:sz w:val="24"/>
                <w:szCs w:val="24"/>
              </w:rPr>
            </w:pPr>
            <w:r w:rsidDel="00000000" w:rsidR="00000000" w:rsidRPr="00000000">
              <w:rPr>
                <w:rtl w:val="0"/>
              </w:rPr>
              <w:t xml:space="preserve">Tuyo Acero, Gustavo Alonso</w:t>
            </w:r>
            <w:r w:rsidDel="00000000" w:rsidR="00000000" w:rsidRPr="00000000">
              <w:rPr>
                <w:b w:val="1"/>
                <w:sz w:val="24"/>
                <w:szCs w:val="24"/>
                <w:rtl w:val="0"/>
              </w:rPr>
              <w:tab/>
            </w:r>
          </w:p>
          <w:p w:rsidR="00000000" w:rsidDel="00000000" w:rsidP="00000000" w:rsidRDefault="00000000" w:rsidRPr="00000000" w14:paraId="0000003E">
            <w:pPr>
              <w:spacing w:after="200" w:before="200" w:lineRule="auto"/>
              <w:rPr>
                <w:b w:val="1"/>
                <w:sz w:val="24"/>
                <w:szCs w:val="24"/>
              </w:rPr>
            </w:pPr>
            <w:r w:rsidDel="00000000" w:rsidR="00000000" w:rsidRPr="00000000">
              <w:rPr>
                <w:rtl w:val="0"/>
              </w:rPr>
              <w:t xml:space="preserve">Aznaran Cabrera, Gerson Eduard</w:t>
            </w:r>
            <w:r w:rsidDel="00000000" w:rsidR="00000000" w:rsidRPr="00000000">
              <w:rPr>
                <w:rtl w:val="0"/>
              </w:rPr>
            </w:r>
          </w:p>
        </w:tc>
        <w:tc>
          <w:tcPr/>
          <w:p w:rsidR="00000000" w:rsidDel="00000000" w:rsidP="00000000" w:rsidRDefault="00000000" w:rsidRPr="00000000" w14:paraId="0000003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concluyó el control de la GCS</w:t>
            </w:r>
          </w:p>
        </w:tc>
      </w:tr>
      <w:tr>
        <w:trPr>
          <w:cantSplit w:val="0"/>
          <w:tblHeader w:val="0"/>
        </w:trPr>
        <w:tc>
          <w:tcPr/>
          <w:p w:rsidR="00000000" w:rsidDel="00000000" w:rsidP="00000000" w:rsidRDefault="00000000" w:rsidRPr="00000000" w14:paraId="0000004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11/12/2022</w:t>
            </w:r>
          </w:p>
        </w:tc>
        <w:tc>
          <w:tcPr/>
          <w:p w:rsidR="00000000" w:rsidDel="00000000" w:rsidP="00000000" w:rsidRDefault="00000000" w:rsidRPr="00000000" w14:paraId="00000041">
            <w:pPr>
              <w:spacing w:after="200" w:before="200" w:lineRule="auto"/>
              <w:rPr>
                <w:rFonts w:ascii="Times New Roman" w:cs="Times New Roman" w:eastAsia="Times New Roman" w:hAnsi="Times New Roman"/>
              </w:rPr>
            </w:pPr>
            <w:r w:rsidDel="00000000" w:rsidR="00000000" w:rsidRPr="00000000">
              <w:rPr>
                <w:rtl w:val="0"/>
              </w:rPr>
              <w:t xml:space="preserve">Tejeda Echegaray, Yosmar Aldair</w:t>
            </w:r>
            <w:r w:rsidDel="00000000" w:rsidR="00000000" w:rsidRPr="00000000">
              <w:rPr>
                <w:rtl w:val="0"/>
              </w:rPr>
            </w:r>
          </w:p>
          <w:p w:rsidR="00000000" w:rsidDel="00000000" w:rsidP="00000000" w:rsidRDefault="00000000" w:rsidRPr="00000000" w14:paraId="00000042">
            <w:pPr>
              <w:spacing w:after="200" w:before="200" w:lineRule="auto"/>
              <w:rPr/>
            </w:pPr>
            <w:r w:rsidDel="00000000" w:rsidR="00000000" w:rsidRPr="00000000">
              <w:rPr>
                <w:rtl w:val="0"/>
              </w:rPr>
              <w:t xml:space="preserve">Ortiz Urbai, Sebastian   </w:t>
            </w:r>
          </w:p>
          <w:p w:rsidR="00000000" w:rsidDel="00000000" w:rsidP="00000000" w:rsidRDefault="00000000" w:rsidRPr="00000000" w14:paraId="00000043">
            <w:pPr>
              <w:spacing w:after="200" w:before="200" w:lineRule="auto"/>
              <w:rPr/>
            </w:pPr>
            <w:r w:rsidDel="00000000" w:rsidR="00000000" w:rsidRPr="00000000">
              <w:rPr>
                <w:rtl w:val="0"/>
              </w:rPr>
              <w:t xml:space="preserve">Chavez Campos, Jean Pier</w:t>
              <w:tab/>
            </w:r>
          </w:p>
          <w:p w:rsidR="00000000" w:rsidDel="00000000" w:rsidP="00000000" w:rsidRDefault="00000000" w:rsidRPr="00000000" w14:paraId="00000044">
            <w:pPr>
              <w:spacing w:after="200" w:before="200" w:lineRule="auto"/>
              <w:rPr/>
            </w:pPr>
            <w:r w:rsidDel="00000000" w:rsidR="00000000" w:rsidRPr="00000000">
              <w:rPr>
                <w:rtl w:val="0"/>
              </w:rPr>
              <w:t xml:space="preserve">Figueroa Garay, Jhoan Joseph</w:t>
            </w:r>
          </w:p>
          <w:p w:rsidR="00000000" w:rsidDel="00000000" w:rsidP="00000000" w:rsidRDefault="00000000" w:rsidRPr="00000000" w14:paraId="00000045">
            <w:pPr>
              <w:spacing w:after="200" w:before="200" w:lineRule="auto"/>
              <w:rPr/>
            </w:pPr>
            <w:r w:rsidDel="00000000" w:rsidR="00000000" w:rsidRPr="00000000">
              <w:rPr>
                <w:rtl w:val="0"/>
              </w:rPr>
              <w:t xml:space="preserve">Alvarez Huarsaya, Richard Saul </w:t>
            </w:r>
          </w:p>
          <w:p w:rsidR="00000000" w:rsidDel="00000000" w:rsidP="00000000" w:rsidRDefault="00000000" w:rsidRPr="00000000" w14:paraId="00000046">
            <w:pPr>
              <w:spacing w:after="200" w:before="200" w:lineRule="auto"/>
              <w:rPr>
                <w:b w:val="1"/>
                <w:sz w:val="24"/>
                <w:szCs w:val="24"/>
              </w:rPr>
            </w:pPr>
            <w:r w:rsidDel="00000000" w:rsidR="00000000" w:rsidRPr="00000000">
              <w:rPr>
                <w:rtl w:val="0"/>
              </w:rPr>
              <w:t xml:space="preserve">Tuyo Acero, Gustavo Alonso</w:t>
            </w:r>
            <w:r w:rsidDel="00000000" w:rsidR="00000000" w:rsidRPr="00000000">
              <w:rPr>
                <w:b w:val="1"/>
                <w:sz w:val="24"/>
                <w:szCs w:val="24"/>
                <w:rtl w:val="0"/>
              </w:rPr>
              <w:tab/>
            </w:r>
          </w:p>
          <w:p w:rsidR="00000000" w:rsidDel="00000000" w:rsidP="00000000" w:rsidRDefault="00000000" w:rsidRPr="00000000" w14:paraId="00000047">
            <w:pPr>
              <w:spacing w:after="200" w:before="200" w:lineRule="auto"/>
              <w:rPr>
                <w:rFonts w:ascii="Times New Roman" w:cs="Times New Roman" w:eastAsia="Times New Roman" w:hAnsi="Times New Roman"/>
              </w:rPr>
            </w:pPr>
            <w:r w:rsidDel="00000000" w:rsidR="00000000" w:rsidRPr="00000000">
              <w:rPr>
                <w:rtl w:val="0"/>
              </w:rPr>
              <w:t xml:space="preserve">Aznaran Cabrera, Gerson Eduard</w:t>
            </w:r>
            <w:r w:rsidDel="00000000" w:rsidR="00000000" w:rsidRPr="00000000">
              <w:rPr>
                <w:rtl w:val="0"/>
              </w:rPr>
            </w:r>
          </w:p>
        </w:tc>
        <w:tc>
          <w:tcPr/>
          <w:p w:rsidR="00000000" w:rsidDel="00000000" w:rsidP="00000000" w:rsidRDefault="00000000" w:rsidRPr="00000000" w14:paraId="0000004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corrigió los estados de solicitud de cambio, y se agrego los reportes de estado y auditoria</w:t>
            </w:r>
          </w:p>
        </w:tc>
      </w:tr>
      <w:tr>
        <w:trPr>
          <w:cantSplit w:val="0"/>
          <w:tblHeader w:val="0"/>
        </w:trPr>
        <w:tc>
          <w:tcPr/>
          <w:p w:rsidR="00000000" w:rsidDel="00000000" w:rsidP="00000000" w:rsidRDefault="00000000" w:rsidRPr="00000000" w14:paraId="00000049">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A">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B">
            <w:pPr>
              <w:spacing w:after="240" w:befor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C">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Introducción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Situación de la empresa y problemática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NeoVision SAC es una empresa con 5 años de experiencia en el mercado, nuestra misión es proveer soluciones tecnológicas y supervisar el desarrollo de infraestructura para la automatización a otras empresas que lo requieran, para ello contamos con un conjunto de profesionales que serán capaces de definir qué necesita una empresa para mejorar sus procesos y como esta puede superar su proceso de Transformación digital de forma exitosa. Nuestra visión es convertirnos en una de las empresas líderes del sector y desarrollar innovaciones que den más valor a nuestros clientes.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Nuestra empresa ha desarrollado 5 proyectos a lo largo de su existencia. Cada uno de estos proyectos han sido elaborados en base a las necesidades de los 5 clientes con los que hemos trabajado y cada proyecto cuenta con muchos usuarios que dependen de las aplicaciones para su desarrollo del trabajo.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 embargo, debido al breve tiempo de existencia de nuestra organización y la inexperiencia, hemos tenido problemas en la gestión de nuestros proyectos. El origen de estos se encuentra en la gestión de versiones, el cual no ha sido planificado y podía provocar situaciones como las siguientes:</w:t>
      </w:r>
    </w:p>
    <w:p w:rsidR="00000000" w:rsidDel="00000000" w:rsidP="00000000" w:rsidRDefault="00000000" w:rsidRPr="00000000" w14:paraId="0000005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Mal manejo de versiones</w:t>
      </w:r>
    </w:p>
    <w:p w:rsidR="00000000" w:rsidDel="00000000" w:rsidP="00000000" w:rsidRDefault="00000000" w:rsidRPr="00000000" w14:paraId="0000005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Cada integrante maneja una versión diferente</w:t>
      </w:r>
    </w:p>
    <w:p w:rsidR="00000000" w:rsidDel="00000000" w:rsidP="00000000" w:rsidRDefault="00000000" w:rsidRPr="00000000" w14:paraId="0000005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la hora de solucionar problemas o bug, no se realizaba de la mejor forma ya que si bien algunas versiones tenía solucionado eso, otras no.</w:t>
      </w:r>
    </w:p>
    <w:p w:rsidR="00000000" w:rsidDel="00000000" w:rsidP="00000000" w:rsidRDefault="00000000" w:rsidRPr="00000000" w14:paraId="0000005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Poco entendimiento a la hora de trabajar en grupo debido al diferente código de cada integrante.</w:t>
      </w:r>
    </w:p>
    <w:p w:rsidR="00000000" w:rsidDel="00000000" w:rsidP="00000000" w:rsidRDefault="00000000" w:rsidRPr="00000000" w14:paraId="0000005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El objetivo del plan </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una nueva área de la gestión de la configuración, en donde se va a gestionar el control de versiones evitando así la sobreescritura de código, mal entendimiento a la hora de las reuniones y tener un mejor control a la hora del aumento de creación de diferentes proyectos.</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Gestión de Configuración de Software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Roles y responsabilidades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roles que se asignó a cada miembro del equipo son los siguientes: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 asignada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Responsabilidades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Comité de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Ortiz Urbai, Sebastian</w:t>
            </w:r>
          </w:p>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Tejeda Echegaray, Yosmar</w:t>
            </w:r>
          </w:p>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Fonts w:ascii="Roboto" w:cs="Roboto" w:eastAsia="Roboto" w:hAnsi="Roboto"/>
                <w:sz w:val="20"/>
                <w:szCs w:val="20"/>
                <w:highlight w:val="white"/>
                <w:rtl w:val="0"/>
              </w:rPr>
              <w:t xml:space="preserve">Campos Jean Pier</w:t>
            </w: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Hace un seguimiento del registro de eventos y solicitudes de cambio a través de sus respectivos ciclos de vida.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Bibliotecario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Roboto" w:cs="Roboto" w:eastAsia="Roboto" w:hAnsi="Roboto"/>
                <w:sz w:val="20"/>
                <w:szCs w:val="20"/>
                <w:highlight w:val="white"/>
                <w:rtl w:val="0"/>
              </w:rPr>
              <w:t xml:space="preserve">Tuyo Acero, Gustavo Alonso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 mantenimiento a las bibliotecas que son usadas durante la gestión de la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Roboto" w:cs="Roboto" w:eastAsia="Roboto" w:hAnsi="Roboto"/>
                <w:sz w:val="20"/>
                <w:szCs w:val="20"/>
                <w:highlight w:val="white"/>
                <w:rtl w:val="0"/>
              </w:rPr>
              <w:t xml:space="preserve">Aznaran Cabrera, Gerson Eduardo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 el seguimiento de los cambios del proyecto y audita los elementos de los elementos de la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highlight w:val="white"/>
                <w:rtl w:val="0"/>
              </w:rPr>
              <w:t xml:space="preserve">Miembros del Equipo de Proyecto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Aldair ; </w:t>
            </w:r>
            <w:r w:rsidDel="00000000" w:rsidR="00000000" w:rsidRPr="00000000">
              <w:rPr>
                <w:rFonts w:ascii="Roboto" w:cs="Roboto" w:eastAsia="Roboto" w:hAnsi="Roboto"/>
                <w:sz w:val="20"/>
                <w:szCs w:val="20"/>
                <w:highlight w:val="white"/>
                <w:rtl w:val="0"/>
              </w:rPr>
              <w:t xml:space="preserve">Alvarez Huarsaya, Richard Saul ; Paz Anchayhua , Gerardo Ruben ; Figueroa, Jhoan Joseph ; Chavez,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 información sobre la gestión de cambios a las autoridades del proyecto.</w:t>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Herramientas, entorno e Infraestructura </w:t>
      </w:r>
      <w:r w:rsidDel="00000000" w:rsidR="00000000" w:rsidRPr="00000000">
        <w:rPr>
          <w:rtl w:val="0"/>
        </w:rPr>
      </w:r>
    </w:p>
    <w:p w:rsidR="00000000" w:rsidDel="00000000" w:rsidP="00000000" w:rsidRDefault="00000000" w:rsidRPr="00000000" w14:paraId="00000074">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Para poder definir la herramienta que usaremos para el actual proyecto, se realizó un benchmark usando unas medidas que consideramos adecuadas. Estas debían expresar de forma simple con que nivel de éxito cumplían nuestros criterios y debían ser numéricas para posteriormente poder compararlas por promedio. Con este objetivo en mente, consideramos describir el nivel de éxito de un criterio usando los 3 primeros números impares que se corresponden a un nivel de éxito bajo, medio o alto. Aplicando estas métricas, se obtuvieron los siguientes resultados.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HERRAMIENTA N° 1: GitHub</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HERRAMIENTA N° 2: GitLab</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HERRAMIENTA N° 3: Subversion (SVN)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1-Bajo </w:t>
        <w:tab/>
        <w:tab/>
        <w:t xml:space="preserve">3-Medio</w:t>
        <w:tab/>
        <w:t xml:space="preserve">5-Alto</w:t>
      </w:r>
      <w:r w:rsidDel="00000000" w:rsidR="00000000" w:rsidRPr="00000000">
        <w:rPr>
          <w:rtl w:val="0"/>
        </w:rPr>
      </w:r>
    </w:p>
    <w:tbl>
      <w:tblPr>
        <w:tblStyle w:val="Table3"/>
        <w:tblW w:w="906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2685"/>
        <w:gridCol w:w="2445"/>
        <w:gridCol w:w="2370"/>
        <w:tblGridChange w:id="0">
          <w:tblGrid>
            <w:gridCol w:w="1560"/>
            <w:gridCol w:w="2685"/>
            <w:gridCol w:w="2445"/>
            <w:gridCol w:w="2370"/>
          </w:tblGrid>
        </w:tblGridChange>
      </w:tblGrid>
      <w:tr>
        <w:trPr>
          <w:cantSplit w:val="0"/>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CRITERIOS</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GitHub</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GitLab</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SubVersion</w:t>
            </w:r>
            <w:r w:rsidDel="00000000" w:rsidR="00000000" w:rsidRPr="00000000">
              <w:rPr>
                <w:rtl w:val="0"/>
              </w:rPr>
            </w:r>
          </w:p>
        </w:tc>
      </w:tr>
      <w:tr>
        <w:trPr>
          <w:cantSplit w:val="0"/>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Facilidad para aprender</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Características ofrecidas en el plan gratuito</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Capas de seguridad</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Rapidez para trabajar</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Disponibilidad</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Gestión de proyectos al trabajar en equipo</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Integración con otras herramientas para desarrollar software</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Promedio </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4.14</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3.85</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3.57</w:t>
            </w:r>
          </w:p>
        </w:tc>
      </w:tr>
    </w:tb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Tabla 1. Benchmark de Herramientas de Control de Versiones. Elaboración Propia.</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5731200" cy="3238500"/>
            <wp:effectExtent b="0" l="0" r="0" t="0"/>
            <wp:docPr descr="Points scored" id="3" name="image2.png">
              <a:extLst>
                <a:ext uri="http://customooxmlschemas.google.com/">
                  <go:docsCustomData xmlns:go="http://customooxmlschemas.google.com/" roundtripId="0"/>
                </a:ext>
              </a:extLst>
            </wp:docPr>
            <a:graphic>
              <a:graphicData uri="http://schemas.openxmlformats.org/drawingml/2006/picture">
                <pic:pic>
                  <pic:nvPicPr>
                    <pic:cNvPr descr="Points scored" id="0" name="image2.png"/>
                    <pic:cNvPicPr preferRelativeResize="0"/>
                  </pic:nvPicPr>
                  <pic:blipFill>
                    <a:blip r:embed="rId8"/>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Finalmente, g</w:t>
      </w:r>
      <w:r w:rsidDel="00000000" w:rsidR="00000000" w:rsidRPr="00000000">
        <w:rPr>
          <w:rFonts w:ascii="Times New Roman" w:cs="Times New Roman" w:eastAsia="Times New Roman" w:hAnsi="Times New Roman"/>
          <w:rtl w:val="0"/>
        </w:rPr>
        <w:t xml:space="preserve">racias a estos resultados, podemos concluir que la herramienta que mejor cumple los criterios que buscábamos es GitHub (4,14), por lo que esa será la herramienta con la que trabajaremos.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 Diagrama de Arquitectura de Github</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es un servicio basado en la nube que permite alojar un sistema de control de versiones llamado Git. Esto permite a los desarrolladores poder trabajar colaborativamente y realizar cambios en proyectos compartidos. Se encuentra disponible para Windows, macOS, Ubuntu, etc.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este proyecto utilizaremos Github Desktop, que es una aplicación que nos permitirá interactuar con Github utilizando una GUI en vez de la línea de comandos o de un buscador web.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9497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1. Interfaz de Usuario de GitHub Desktop.</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Desktop muestra los archivos que han sido modificados en el panel izquierdo de su interfaz, además te da la posibilidad de elegir qué modificaciones quieres aplicar a tu repositorio remoto. En el panel derecho se muestra un detalle del contenido de cada archivo que se ha cambiado y que es exactamente lo que se cambió. Una vez se hayan elegido los cambios se puede añadir un mensaje junto al </w:t>
      </w:r>
      <w:r w:rsidDel="00000000" w:rsidR="00000000" w:rsidRPr="00000000">
        <w:rPr>
          <w:rFonts w:ascii="Times New Roman" w:cs="Times New Roman" w:eastAsia="Times New Roman" w:hAnsi="Times New Roman"/>
          <w:rtl w:val="0"/>
        </w:rPr>
        <w:t xml:space="preserve">commit</w:t>
      </w:r>
      <w:r w:rsidDel="00000000" w:rsidR="00000000" w:rsidRPr="00000000">
        <w:rPr>
          <w:rFonts w:ascii="Times New Roman" w:cs="Times New Roman" w:eastAsia="Times New Roman" w:hAnsi="Times New Roman"/>
          <w:rtl w:val="0"/>
        </w:rPr>
        <w:t xml:space="preserve"> y posteriormente hacer un push.</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657225</wp:posOffset>
            </wp:positionH>
            <wp:positionV relativeFrom="paragraph">
              <wp:posOffset>122323</wp:posOffset>
            </wp:positionV>
            <wp:extent cx="5479050" cy="3786188"/>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79050" cy="3786188"/>
                    </a:xfrm>
                    <a:prstGeom prst="rect"/>
                    <a:ln/>
                  </pic:spPr>
                </pic:pic>
              </a:graphicData>
            </a:graphic>
          </wp:anchor>
        </w:drawing>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2. Commits en GitHub Desktop.</w:t>
      </w:r>
    </w:p>
    <w:p w:rsidR="00000000" w:rsidDel="00000000" w:rsidP="00000000" w:rsidRDefault="00000000" w:rsidRPr="00000000" w14:paraId="000000BF">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Desktop también soporta las funciones de Pull y Merge. Esto nos permite poder mezclar los cambios que realicen otros miembros del proyecto cuando se edite un solo documento. Todas estas opciones se muestran en la parte superior de la interfaz.</w:t>
      </w:r>
    </w:p>
    <w:p w:rsidR="00000000" w:rsidDel="00000000" w:rsidP="00000000" w:rsidRDefault="00000000" w:rsidRPr="00000000" w14:paraId="000000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Actividades de la GCS</w:t>
      </w:r>
    </w:p>
    <w:p w:rsidR="00000000" w:rsidDel="00000000" w:rsidP="00000000" w:rsidRDefault="00000000" w:rsidRPr="00000000" w14:paraId="000000C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Identificación</w:t>
      </w:r>
    </w:p>
    <w:p w:rsidR="00000000" w:rsidDel="00000000" w:rsidP="00000000" w:rsidRDefault="00000000" w:rsidRPr="00000000" w14:paraId="000000C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Definición de la estructura de las librerías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Figura 3 describe la estructura de carpetas en el repositorio de la empresa NeoVision. Registra la evolución de todos los proyectos que se han llevado a cabo así como nuestros clientes, la documentación generada y las líneas Bases de cada proyecto.</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3. Estructura de repositorio.</w:t>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200025</wp:posOffset>
            </wp:positionV>
            <wp:extent cx="5731200" cy="440690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4406900"/>
                    </a:xfrm>
                    <a:prstGeom prst="rect"/>
                    <a:ln/>
                  </pic:spPr>
                </pic:pic>
              </a:graphicData>
            </a:graphic>
          </wp:anchor>
        </w:drawing>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Definición de Líneas Base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especificación de las líneas base nos ayuda a describir los ítems correspondientes a cada Hito y realizar un seguimiento a la evolución de los documentos del proyecto.</w:t>
      </w:r>
    </w:p>
    <w:tbl>
      <w:tblPr>
        <w:tblStyle w:val="Table4"/>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Items</w:t>
            </w:r>
          </w:p>
        </w:tc>
      </w:tr>
      <w:tr>
        <w:trPr>
          <w:cantSplit w:val="0"/>
          <w:trHeight w:val="354.97851562498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Proyecto (PROJECT CHARTER), Cronograma del Proyecto, Repositorio GitHub, Lista de Historias de Usuario, Documento de Especificación de Requisitos, Documento de Especificación de historia de usuario HU-01, Documento de Especificación de historia de usuario HU-02, Documento de Especificación de historia de usuario HU-03, Documento de Especificación de historia de usuario HU-04, Documento de Especificación de historia de usuario HU-05, Documento de Especificación de historia de usuario HU-06, Documento de Especificación de historia de usuario HU-07, Documento de Especificación de historia de usuario HU-08, Documento de Especificación de UI, Documento de Especificación de la BD, Documento de Arquitectura del Software, Reporte del Desarrollo del Software, Reporte del Primer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Requisitos, Documento de Especificación de UI, Documento de Especificación de la BD, Documento de Arquitectura del Software, Documento de Especificación de historia de usuario HU-01, Documento de Especificación de historia de usuario HU-02, Documento de Especificación de historia de usuario HU-03, Documento de Especificación de historia de usuario HU-04, Documento de Especificación de historia de usuario HU-05, Documento de Especificación de historia de usuario HU-06, Documento de Especificación de historia de usuario HU-07, Documento de Especificación de historia de usuario HU-08, Reporte del Desarrollo del Software, Reporte del Segundo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Requisitos, Documento de Especificación de UI, Documento de Especificación de la BD, Documento de Arquitectura del Software, Lista de Historias de Usuario, Documento de Especificación de historia de usuario HU-01, Documento de Especificación de historia de usuario HU-02, Documento de Especificación de historia de usuario HU-03, Documento de Especificación de historia de usuario HU-04, Documento de Especificación de historia de usuario HU-05, Documento de Especificación de historia de usuario HU-06, Documento de Especificación de historia de usuario HU-07, Documento de Especificación de historia de usuario HU-08, Manual de usuario, Documento de Pruebas del Software, Reporte del Desarrollo del Software, Reporte del Tercer Sprint, Acta de cierre del proyecto.</w:t>
            </w:r>
          </w:p>
        </w:tc>
      </w:tr>
    </w:tbl>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Lista de clasificación de CI</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tbl>
      <w:tblPr>
        <w:tblStyle w:val="Table5"/>
        <w:tblW w:w="9018.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7"/>
        <w:gridCol w:w="6009"/>
        <w:gridCol w:w="1463"/>
        <w:tblGridChange w:id="0">
          <w:tblGrid>
            <w:gridCol w:w="1547"/>
            <w:gridCol w:w="6009"/>
            <w:gridCol w:w="1463"/>
          </w:tblGrid>
        </w:tblGridChange>
      </w:tblGrid>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TIPO DE </w:t>
            </w:r>
            <w:r w:rsidDel="00000000" w:rsidR="00000000" w:rsidRPr="00000000">
              <w:rPr>
                <w:rFonts w:ascii="Times New Roman" w:cs="Times New Roman" w:eastAsia="Times New Roman" w:hAnsi="Times New Roman"/>
                <w:b w:val="1"/>
                <w:sz w:val="18"/>
                <w:szCs w:val="18"/>
                <w:rtl w:val="0"/>
              </w:rPr>
              <w:t xml:space="preserve">ÍTEM</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Evolución F=Fuente S=Soporte)</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DE ITEM</w:t>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PROYECTO</w:t>
            </w:r>
          </w:p>
        </w:tc>
      </w:tr>
      <w:tr>
        <w:trPr>
          <w:cantSplit w:val="0"/>
          <w:tblHeader w:val="0"/>
        </w:trPr>
        <w:tc>
          <w:tcPr/>
          <w:p w:rsidR="00000000" w:rsidDel="00000000" w:rsidP="00000000" w:rsidRDefault="00000000" w:rsidRPr="00000000" w14:paraId="000000DC">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D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la Gestión de la Configuración</w:t>
            </w:r>
          </w:p>
        </w:tc>
        <w:tc>
          <w:tcPr/>
          <w:p w:rsidR="00000000" w:rsidDel="00000000" w:rsidP="00000000" w:rsidRDefault="00000000" w:rsidRPr="00000000" w14:paraId="000000DE">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DF">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E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Arquitectura</w:t>
            </w:r>
          </w:p>
        </w:tc>
        <w:tc>
          <w:tcPr/>
          <w:p w:rsidR="00000000" w:rsidDel="00000000" w:rsidP="00000000" w:rsidRDefault="00000000" w:rsidRPr="00000000" w14:paraId="000000E1">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E2">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E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Cronograma de Proyecto</w:t>
            </w:r>
          </w:p>
        </w:tc>
        <w:tc>
          <w:tcPr/>
          <w:p w:rsidR="00000000" w:rsidDel="00000000" w:rsidP="00000000" w:rsidRDefault="00000000" w:rsidRPr="00000000" w14:paraId="000000E4">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E5">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E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Interfaz de Usuario</w:t>
            </w:r>
          </w:p>
        </w:tc>
        <w:tc>
          <w:tcPr/>
          <w:p w:rsidR="00000000" w:rsidDel="00000000" w:rsidP="00000000" w:rsidRDefault="00000000" w:rsidRPr="00000000" w14:paraId="000000E7">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E8">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E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de Historias de Usuario</w:t>
            </w:r>
          </w:p>
        </w:tc>
        <w:tc>
          <w:tcPr/>
          <w:p w:rsidR="00000000" w:rsidDel="00000000" w:rsidP="00000000" w:rsidRDefault="00000000" w:rsidRPr="00000000" w14:paraId="000000EA">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EB">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E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requisitos</w:t>
            </w:r>
          </w:p>
        </w:tc>
        <w:tc>
          <w:tcPr/>
          <w:p w:rsidR="00000000" w:rsidDel="00000000" w:rsidP="00000000" w:rsidRDefault="00000000" w:rsidRPr="00000000" w14:paraId="000000ED">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EE">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E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base de datos</w:t>
            </w:r>
          </w:p>
        </w:tc>
        <w:tc>
          <w:tcPr/>
          <w:p w:rsidR="00000000" w:rsidDel="00000000" w:rsidP="00000000" w:rsidRDefault="00000000" w:rsidRPr="00000000" w14:paraId="000000F0">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F1">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F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primer Sprint</w:t>
            </w:r>
          </w:p>
        </w:tc>
        <w:tc>
          <w:tcPr/>
          <w:p w:rsidR="00000000" w:rsidDel="00000000" w:rsidP="00000000" w:rsidRDefault="00000000" w:rsidRPr="00000000" w14:paraId="000000F3">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F4">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F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segundo Sprint</w:t>
            </w:r>
          </w:p>
        </w:tc>
        <w:tc>
          <w:tcPr/>
          <w:p w:rsidR="00000000" w:rsidDel="00000000" w:rsidP="00000000" w:rsidRDefault="00000000" w:rsidRPr="00000000" w14:paraId="000000F6">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F7">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F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tercer Sprint</w:t>
            </w:r>
          </w:p>
        </w:tc>
        <w:tc>
          <w:tcPr/>
          <w:p w:rsidR="00000000" w:rsidDel="00000000" w:rsidP="00000000" w:rsidRDefault="00000000" w:rsidRPr="00000000" w14:paraId="000000F9">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FA">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p w:rsidR="00000000" w:rsidDel="00000000" w:rsidP="00000000" w:rsidRDefault="00000000" w:rsidRPr="00000000" w14:paraId="000000F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Netbeans IDE 12.6</w:t>
            </w:r>
          </w:p>
        </w:tc>
        <w:tc>
          <w:tcPr/>
          <w:p w:rsidR="00000000" w:rsidDel="00000000" w:rsidP="00000000" w:rsidRDefault="00000000" w:rsidRPr="00000000" w14:paraId="000000FC">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FD">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p w:rsidR="00000000" w:rsidDel="00000000" w:rsidP="00000000" w:rsidRDefault="00000000" w:rsidRPr="00000000" w14:paraId="000000F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w:t>
            </w:r>
          </w:p>
        </w:tc>
        <w:tc>
          <w:tcPr/>
          <w:p w:rsidR="00000000" w:rsidDel="00000000" w:rsidP="00000000" w:rsidRDefault="00000000" w:rsidRPr="00000000" w14:paraId="000000FF">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100">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w:t>
            </w:r>
          </w:p>
        </w:tc>
        <w:tc>
          <w:tcPr/>
          <w:p w:rsidR="00000000" w:rsidDel="00000000" w:rsidP="00000000" w:rsidRDefault="00000000" w:rsidRPr="00000000" w14:paraId="0000010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 de registro</w:t>
            </w:r>
          </w:p>
        </w:tc>
        <w:tc>
          <w:tcPr/>
          <w:p w:rsidR="00000000" w:rsidDel="00000000" w:rsidP="00000000" w:rsidRDefault="00000000" w:rsidRPr="00000000" w14:paraId="00000102">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103">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w:t>
            </w:r>
          </w:p>
        </w:tc>
        <w:tc>
          <w:tcPr/>
          <w:p w:rsidR="00000000" w:rsidDel="00000000" w:rsidP="00000000" w:rsidRDefault="00000000" w:rsidRPr="00000000" w14:paraId="00000104">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 Producto</w:t>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106">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w:t>
            </w:r>
          </w:p>
        </w:tc>
        <w:tc>
          <w:tcPr/>
          <w:p w:rsidR="00000000" w:rsidDel="00000000" w:rsidP="00000000" w:rsidRDefault="00000000" w:rsidRPr="00000000" w14:paraId="0000010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 Empleado</w:t>
            </w:r>
          </w:p>
        </w:tc>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109">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0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de usuario</w:t>
            </w:r>
          </w:p>
        </w:tc>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10C">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0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Acta de cierre de proyecto</w:t>
            </w:r>
          </w:p>
        </w:tc>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10">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Plan de la Gestión de la Configuración</w:t>
            </w:r>
            <w:r w:rsidDel="00000000" w:rsidR="00000000" w:rsidRPr="00000000">
              <w:rPr>
                <w:rtl w:val="0"/>
              </w:rPr>
            </w:r>
          </w:p>
        </w:tc>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Documento de Arquitectura</w:t>
            </w:r>
          </w:p>
        </w:tc>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Cronograma de Proyecto</w:t>
            </w:r>
            <w:r w:rsidDel="00000000" w:rsidR="00000000" w:rsidRPr="00000000">
              <w:rPr>
                <w:rtl w:val="0"/>
              </w:rPr>
            </w:r>
          </w:p>
        </w:tc>
        <w:tc>
          <w:tcPr/>
          <w:p w:rsidR="00000000" w:rsidDel="00000000" w:rsidP="00000000" w:rsidRDefault="00000000" w:rsidRPr="00000000" w14:paraId="00000117">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Documento de Especificación de Interfaz de Usuario</w:t>
            </w:r>
            <w:r w:rsidDel="00000000" w:rsidR="00000000" w:rsidRPr="00000000">
              <w:rPr>
                <w:rtl w:val="0"/>
              </w:rPr>
            </w:r>
          </w:p>
        </w:tc>
        <w:tc>
          <w:tcPr/>
          <w:p w:rsidR="00000000" w:rsidDel="00000000" w:rsidP="00000000" w:rsidRDefault="00000000" w:rsidRPr="00000000" w14:paraId="0000011A">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Lista de Historias de Usuario</w:t>
            </w:r>
            <w:r w:rsidDel="00000000" w:rsidR="00000000" w:rsidRPr="00000000">
              <w:rPr>
                <w:rtl w:val="0"/>
              </w:rPr>
            </w:r>
          </w:p>
        </w:tc>
        <w:tc>
          <w:tcPr/>
          <w:p w:rsidR="00000000" w:rsidDel="00000000" w:rsidP="00000000" w:rsidRDefault="00000000" w:rsidRPr="00000000" w14:paraId="0000011D">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HU_01</w:t>
            </w:r>
          </w:p>
        </w:tc>
        <w:tc>
          <w:tcPr/>
          <w:p w:rsidR="00000000" w:rsidDel="00000000" w:rsidP="00000000" w:rsidRDefault="00000000" w:rsidRPr="00000000" w14:paraId="00000120">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21">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2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HU_02</w:t>
            </w:r>
          </w:p>
        </w:tc>
        <w:tc>
          <w:tcPr/>
          <w:p w:rsidR="00000000" w:rsidDel="00000000" w:rsidP="00000000" w:rsidRDefault="00000000" w:rsidRPr="00000000" w14:paraId="00000123">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24">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2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HU_03</w:t>
            </w:r>
          </w:p>
        </w:tc>
        <w:tc>
          <w:tcPr/>
          <w:p w:rsidR="00000000" w:rsidDel="00000000" w:rsidP="00000000" w:rsidRDefault="00000000" w:rsidRPr="00000000" w14:paraId="00000126">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27">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2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HU_04</w:t>
            </w:r>
          </w:p>
        </w:tc>
        <w:tc>
          <w:tcPr/>
          <w:p w:rsidR="00000000" w:rsidDel="00000000" w:rsidP="00000000" w:rsidRDefault="00000000" w:rsidRPr="00000000" w14:paraId="00000129">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2A">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2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HU_05</w:t>
            </w:r>
          </w:p>
        </w:tc>
        <w:tc>
          <w:tcPr/>
          <w:p w:rsidR="00000000" w:rsidDel="00000000" w:rsidP="00000000" w:rsidRDefault="00000000" w:rsidRPr="00000000" w14:paraId="0000012C">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2D">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2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HU_06</w:t>
            </w:r>
          </w:p>
        </w:tc>
        <w:tc>
          <w:tcPr/>
          <w:p w:rsidR="00000000" w:rsidDel="00000000" w:rsidP="00000000" w:rsidRDefault="00000000" w:rsidRPr="00000000" w14:paraId="0000012F">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30">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3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HU_07</w:t>
            </w:r>
          </w:p>
        </w:tc>
        <w:tc>
          <w:tcPr/>
          <w:p w:rsidR="00000000" w:rsidDel="00000000" w:rsidP="00000000" w:rsidRDefault="00000000" w:rsidRPr="00000000" w14:paraId="00000132">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33">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34">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HU_08</w:t>
            </w:r>
          </w:p>
        </w:tc>
        <w:tc>
          <w:tcPr/>
          <w:p w:rsidR="00000000" w:rsidDel="00000000" w:rsidP="00000000" w:rsidRDefault="00000000" w:rsidRPr="00000000" w14:paraId="00000135">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Documento de especificación de requisitos</w:t>
            </w:r>
            <w:r w:rsidDel="00000000" w:rsidR="00000000" w:rsidRPr="00000000">
              <w:rPr>
                <w:rtl w:val="0"/>
              </w:rPr>
            </w:r>
          </w:p>
        </w:tc>
        <w:tc>
          <w:tcPr/>
          <w:p w:rsidR="00000000" w:rsidDel="00000000" w:rsidP="00000000" w:rsidRDefault="00000000" w:rsidRPr="00000000" w14:paraId="00000138">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Documento de Especificación de base de datos</w:t>
            </w:r>
            <w:r w:rsidDel="00000000" w:rsidR="00000000" w:rsidRPr="00000000">
              <w:rPr>
                <w:rtl w:val="0"/>
              </w:rPr>
            </w:r>
          </w:p>
        </w:tc>
        <w:tc>
          <w:tcPr/>
          <w:p w:rsidR="00000000" w:rsidDel="00000000" w:rsidP="00000000" w:rsidRDefault="00000000" w:rsidRPr="00000000" w14:paraId="0000013B">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Reporte de primer Sprint</w:t>
            </w:r>
            <w:r w:rsidDel="00000000" w:rsidR="00000000" w:rsidRPr="00000000">
              <w:rPr>
                <w:rtl w:val="0"/>
              </w:rPr>
            </w:r>
          </w:p>
        </w:tc>
        <w:tc>
          <w:tcPr/>
          <w:p w:rsidR="00000000" w:rsidDel="00000000" w:rsidP="00000000" w:rsidRDefault="00000000" w:rsidRPr="00000000" w14:paraId="0000013E">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40">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Reporte de segundo Sprint</w:t>
            </w:r>
            <w:r w:rsidDel="00000000" w:rsidR="00000000" w:rsidRPr="00000000">
              <w:rPr>
                <w:rtl w:val="0"/>
              </w:rPr>
            </w:r>
          </w:p>
        </w:tc>
        <w:tc>
          <w:tcPr/>
          <w:p w:rsidR="00000000" w:rsidDel="00000000" w:rsidP="00000000" w:rsidRDefault="00000000" w:rsidRPr="00000000" w14:paraId="00000141">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4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tercer Sprint</w:t>
            </w:r>
          </w:p>
        </w:tc>
        <w:tc>
          <w:tcPr/>
          <w:p w:rsidR="00000000" w:rsidDel="00000000" w:rsidP="00000000" w:rsidRDefault="00000000" w:rsidRPr="00000000" w14:paraId="00000144">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4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de usuario</w:t>
            </w:r>
          </w:p>
        </w:tc>
        <w:tc>
          <w:tcPr/>
          <w:p w:rsidR="00000000" w:rsidDel="00000000" w:rsidP="00000000" w:rsidRDefault="00000000" w:rsidRPr="00000000" w14:paraId="00000147">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4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Acta de cierre de proyecto</w:t>
            </w:r>
          </w:p>
        </w:tc>
        <w:tc>
          <w:tcPr/>
          <w:p w:rsidR="00000000" w:rsidDel="00000000" w:rsidP="00000000" w:rsidRDefault="00000000" w:rsidRPr="00000000" w14:paraId="0000014A">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bl>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Actualizar con el avance de la fuente</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Definición de la Nomenclatura de ítem</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Mínimo 4 formulas </w:t>
      </w:r>
    </w:p>
    <w:p w:rsidR="00000000" w:rsidDel="00000000" w:rsidP="00000000" w:rsidRDefault="00000000" w:rsidRPr="00000000" w14:paraId="000001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rtl w:val="0"/>
        </w:rPr>
        <w:t xml:space="preserve">Nomenclatura de los ítems de la configuración</w:t>
      </w:r>
    </w:p>
    <w:p w:rsidR="00000000" w:rsidDel="00000000" w:rsidP="00000000" w:rsidRDefault="00000000" w:rsidRPr="00000000" w14:paraId="0000015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Caso 1: Para cualquier tipo de documento que pertenece a algún proyecto</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“ACRÓNIMO DE PROYECTO-ACRÓNIMO DE ELEMENTO”</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SPVL-DAS</w:t>
      </w:r>
    </w:p>
    <w:p w:rsidR="00000000" w:rsidDel="00000000" w:rsidP="00000000" w:rsidRDefault="00000000" w:rsidRPr="00000000" w14:paraId="0000015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Caso 2: Para los documentos de reportes de Sprints</w:t>
      </w:r>
    </w:p>
    <w:p w:rsidR="00000000" w:rsidDel="00000000" w:rsidP="00000000" w:rsidRDefault="00000000" w:rsidRPr="00000000" w14:paraId="00000155">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“REPORT_”#”SPRINT”</w:t>
      </w:r>
    </w:p>
    <w:p w:rsidR="00000000" w:rsidDel="00000000" w:rsidP="00000000" w:rsidRDefault="00000000" w:rsidRPr="00000000" w14:paraId="00000156">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w:t>
      </w:r>
    </w:p>
    <w:p w:rsidR="00000000" w:rsidDel="00000000" w:rsidP="00000000" w:rsidRDefault="00000000" w:rsidRPr="00000000" w14:paraId="00000157">
      <w:pPr>
        <w:ind w:left="2880" w:firstLine="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rtl w:val="0"/>
        </w:rPr>
        <w:t xml:space="preserve">REPORT_1SPRINT</w:t>
      </w:r>
      <w:r w:rsidDel="00000000" w:rsidR="00000000" w:rsidRPr="00000000">
        <w:rPr>
          <w:rtl w:val="0"/>
        </w:rPr>
      </w:r>
    </w:p>
    <w:p w:rsidR="00000000" w:rsidDel="00000000" w:rsidP="00000000" w:rsidRDefault="00000000" w:rsidRPr="00000000" w14:paraId="00000158">
      <w:pPr>
        <w:numPr>
          <w:ilvl w:val="0"/>
          <w:numId w:val="12"/>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Caso 3: Para las a</w:t>
      </w:r>
      <w:r w:rsidDel="00000000" w:rsidR="00000000" w:rsidRPr="00000000">
        <w:rPr>
          <w:rFonts w:ascii="Times New Roman" w:cs="Times New Roman" w:eastAsia="Times New Roman" w:hAnsi="Times New Roman"/>
          <w:rtl w:val="0"/>
        </w:rPr>
        <w:t xml:space="preserve">ctas de cierre de proyecto:</w:t>
      </w:r>
    </w:p>
    <w:p w:rsidR="00000000" w:rsidDel="00000000" w:rsidP="00000000" w:rsidRDefault="00000000" w:rsidRPr="00000000" w14:paraId="00000159">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“ACP-ACRÓNIMO DE PROYECTO”</w:t>
      </w:r>
    </w:p>
    <w:p w:rsidR="00000000" w:rsidDel="00000000" w:rsidP="00000000" w:rsidRDefault="00000000" w:rsidRPr="00000000" w14:paraId="0000015A">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w:t>
      </w:r>
    </w:p>
    <w:p w:rsidR="00000000" w:rsidDel="00000000" w:rsidP="00000000" w:rsidRDefault="00000000" w:rsidRPr="00000000" w14:paraId="0000015B">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ACP-MS</w:t>
      </w:r>
    </w:p>
    <w:p w:rsidR="00000000" w:rsidDel="00000000" w:rsidP="00000000" w:rsidRDefault="00000000" w:rsidRPr="00000000" w14:paraId="0000015C">
      <w:pPr>
        <w:numPr>
          <w:ilvl w:val="0"/>
          <w:numId w:val="12"/>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Caso 4: Para </w:t>
      </w:r>
      <w:r w:rsidDel="00000000" w:rsidR="00000000" w:rsidRPr="00000000">
        <w:rPr>
          <w:rFonts w:ascii="Times New Roman" w:cs="Times New Roman" w:eastAsia="Times New Roman" w:hAnsi="Times New Roman"/>
          <w:rtl w:val="0"/>
        </w:rPr>
        <w:t xml:space="preserve">Historias de usuario</w:t>
      </w:r>
    </w:p>
    <w:p w:rsidR="00000000" w:rsidDel="00000000" w:rsidP="00000000" w:rsidRDefault="00000000" w:rsidRPr="00000000" w14:paraId="0000015D">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“HU_NUM_ ACRÓNIMO PROYECTO”</w:t>
      </w:r>
    </w:p>
    <w:p w:rsidR="00000000" w:rsidDel="00000000" w:rsidP="00000000" w:rsidRDefault="00000000" w:rsidRPr="00000000" w14:paraId="0000015E">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w:t>
      </w:r>
    </w:p>
    <w:p w:rsidR="00000000" w:rsidDel="00000000" w:rsidP="00000000" w:rsidRDefault="00000000" w:rsidRPr="00000000" w14:paraId="0000015F">
      <w:pPr>
        <w:ind w:left="2880" w:firstLine="0"/>
        <w:rPr>
          <w:rFonts w:ascii="Times New Roman" w:cs="Times New Roman" w:eastAsia="Times New Roman" w:hAnsi="Times New Roman"/>
          <w:shd w:fill="a4c2f4" w:val="clear"/>
        </w:rPr>
      </w:pPr>
      <w:r w:rsidDel="00000000" w:rsidR="00000000" w:rsidRPr="00000000">
        <w:rPr>
          <w:rFonts w:ascii="Times New Roman" w:cs="Times New Roman" w:eastAsia="Times New Roman" w:hAnsi="Times New Roman"/>
          <w:rtl w:val="0"/>
        </w:rPr>
        <w:t xml:space="preserve">HU_01_SPVL</w:t>
      </w:r>
      <w:r w:rsidDel="00000000" w:rsidR="00000000" w:rsidRPr="00000000">
        <w:rPr>
          <w:rtl w:val="0"/>
        </w:rPr>
      </w:r>
    </w:p>
    <w:p w:rsidR="00000000" w:rsidDel="00000000" w:rsidP="00000000" w:rsidRDefault="00000000" w:rsidRPr="00000000" w14:paraId="00000160">
      <w:pPr>
        <w:numPr>
          <w:ilvl w:val="0"/>
          <w:numId w:val="12"/>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Caso 5: Para items de</w:t>
      </w:r>
      <w:r w:rsidDel="00000000" w:rsidR="00000000" w:rsidRPr="00000000">
        <w:rPr>
          <w:rFonts w:ascii="Times New Roman" w:cs="Times New Roman" w:eastAsia="Times New Roman" w:hAnsi="Times New Roman"/>
          <w:rtl w:val="0"/>
        </w:rPr>
        <w:t xml:space="preserve"> Soporte</w:t>
      </w:r>
    </w:p>
    <w:p w:rsidR="00000000" w:rsidDel="00000000" w:rsidP="00000000" w:rsidRDefault="00000000" w:rsidRPr="00000000" w14:paraId="00000161">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 ITEM (S)- ACRÓNIMO DE PROYECTO”</w:t>
      </w:r>
    </w:p>
    <w:p w:rsidR="00000000" w:rsidDel="00000000" w:rsidP="00000000" w:rsidRDefault="00000000" w:rsidRPr="00000000" w14:paraId="00000162">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w:t>
      </w:r>
    </w:p>
    <w:p w:rsidR="00000000" w:rsidDel="00000000" w:rsidP="00000000" w:rsidRDefault="00000000" w:rsidRPr="00000000" w14:paraId="00000163">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MYSQL(S)-MS</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Identificación de items de evolución</w:t>
      </w:r>
    </w:p>
    <w:p w:rsidR="00000000" w:rsidDel="00000000" w:rsidP="00000000" w:rsidRDefault="00000000" w:rsidRPr="00000000" w14:paraId="000001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Utilizaremos la siguiente nomenclatura:</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Una versión totalmente diferente de la anterior, ya que representa un cambio mayor.</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Una versión que indica que representa un cambio menor.</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Representa una revisión.</w:t>
      </w:r>
    </w:p>
    <w:p w:rsidR="00000000" w:rsidDel="00000000" w:rsidP="00000000" w:rsidRDefault="00000000" w:rsidRPr="00000000" w14:paraId="0000016B">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Lista de ítem con la nomenclatura</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tbl>
      <w:tblPr>
        <w:tblStyle w:val="Table6"/>
        <w:tblW w:w="89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5"/>
        <w:gridCol w:w="3375"/>
        <w:gridCol w:w="2025"/>
        <w:gridCol w:w="1515"/>
        <w:tblGridChange w:id="0">
          <w:tblGrid>
            <w:gridCol w:w="2055"/>
            <w:gridCol w:w="3375"/>
            <w:gridCol w:w="2025"/>
            <w:gridCol w:w="1515"/>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DEL ITEM</w:t>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NOMENCLATURA</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EXTENSIÓN</w:t>
            </w:r>
            <w:r w:rsidDel="00000000" w:rsidR="00000000" w:rsidRPr="00000000">
              <w:rPr>
                <w:rtl w:val="0"/>
              </w:rPr>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PROYECTO</w:t>
            </w:r>
          </w:p>
        </w:tc>
      </w:tr>
      <w:tr>
        <w:trPr>
          <w:cantSplit w:val="0"/>
          <w:tblHeader w:val="0"/>
        </w:trPr>
        <w:tc>
          <w:tcPr/>
          <w:p w:rsidR="00000000" w:rsidDel="00000000" w:rsidP="00000000" w:rsidRDefault="00000000" w:rsidRPr="00000000" w14:paraId="00000171">
            <w:pPr>
              <w:spacing w:after="240" w:line="276" w:lineRule="auto"/>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Plan de la Gestión de la Configuración</w:t>
            </w:r>
            <w:r w:rsidDel="00000000" w:rsidR="00000000" w:rsidRPr="00000000">
              <w:rPr>
                <w:rtl w:val="0"/>
              </w:rPr>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MS-PGC</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Documento de Arquitectura</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-DAS</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DOCX</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rHeight w:val="515.92529296875" w:hRule="atLeast"/>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Cronograma de proyecto</w:t>
            </w:r>
            <w:r w:rsidDel="00000000" w:rsidR="00000000" w:rsidRPr="00000000">
              <w:rPr>
                <w:rtl w:val="0"/>
              </w:rPr>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MS-CP</w:t>
            </w:r>
            <w:r w:rsidDel="00000000" w:rsidR="00000000" w:rsidRPr="00000000">
              <w:rPr>
                <w:rtl w:val="0"/>
              </w:rPr>
            </w:r>
          </w:p>
        </w:tc>
        <w:tc>
          <w:tcPr/>
          <w:p w:rsidR="00000000" w:rsidDel="00000000" w:rsidP="00000000" w:rsidRDefault="00000000" w:rsidRPr="00000000" w14:paraId="0000017B">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XLSX</w:t>
            </w:r>
            <w:r w:rsidDel="00000000" w:rsidR="00000000" w:rsidRPr="00000000">
              <w:rPr>
                <w:rtl w:val="0"/>
              </w:rPr>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7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UI</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MS-DEUI</w:t>
            </w:r>
            <w:r w:rsidDel="00000000" w:rsidR="00000000" w:rsidRPr="00000000">
              <w:rPr>
                <w:rtl w:val="0"/>
              </w:rPr>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8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de Historias de Usuario</w:t>
            </w:r>
          </w:p>
        </w:tc>
        <w:tc>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HU_SPVL</w:t>
            </w:r>
            <w:r w:rsidDel="00000000" w:rsidR="00000000" w:rsidRPr="00000000">
              <w:rPr>
                <w:rtl w:val="0"/>
              </w:rPr>
            </w:r>
          </w:p>
        </w:tc>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8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requisitos</w:t>
            </w:r>
          </w:p>
        </w:tc>
        <w:tc>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MS-DER</w:t>
            </w:r>
            <w:r w:rsidDel="00000000" w:rsidR="00000000" w:rsidRPr="00000000">
              <w:rPr>
                <w:rtl w:val="0"/>
              </w:rPr>
            </w:r>
          </w:p>
        </w:tc>
        <w:tc>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8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base de datos</w:t>
            </w:r>
          </w:p>
        </w:tc>
        <w:tc>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MS-DEBD</w:t>
            </w:r>
            <w:r w:rsidDel="00000000" w:rsidR="00000000" w:rsidRPr="00000000">
              <w:rPr>
                <w:rtl w:val="0"/>
              </w:rPr>
            </w:r>
          </w:p>
        </w:tc>
        <w:tc>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8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primer Sprint</w:t>
            </w:r>
          </w:p>
        </w:tc>
        <w:tc>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REPORT_1SPRINT</w:t>
            </w:r>
            <w:r w:rsidDel="00000000" w:rsidR="00000000" w:rsidRPr="00000000">
              <w:rPr>
                <w:rtl w:val="0"/>
              </w:rPr>
            </w:r>
          </w:p>
        </w:tc>
        <w:tc>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90">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9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segundo Sprint</w:t>
            </w:r>
          </w:p>
        </w:tc>
        <w:tc>
          <w:tcPr/>
          <w:p w:rsidR="00000000" w:rsidDel="00000000" w:rsidP="00000000" w:rsidRDefault="00000000" w:rsidRPr="00000000" w14:paraId="00000192">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REPORT_2SPRINT</w:t>
            </w:r>
            <w:r w:rsidDel="00000000" w:rsidR="00000000" w:rsidRPr="00000000">
              <w:rPr>
                <w:rtl w:val="0"/>
              </w:rPr>
            </w:r>
          </w:p>
        </w:tc>
        <w:tc>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94">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9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tercer Sprint</w:t>
            </w:r>
          </w:p>
        </w:tc>
        <w:tc>
          <w:tcPr/>
          <w:p w:rsidR="00000000" w:rsidDel="00000000" w:rsidP="00000000" w:rsidRDefault="00000000" w:rsidRPr="00000000" w14:paraId="00000196">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REPORT_3SPRINT</w:t>
            </w:r>
            <w:r w:rsidDel="00000000" w:rsidR="00000000" w:rsidRPr="00000000">
              <w:rPr>
                <w:rtl w:val="0"/>
              </w:rPr>
            </w:r>
          </w:p>
        </w:tc>
        <w:tc>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98">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9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Netbeans IDE 12.6</w:t>
            </w:r>
          </w:p>
        </w:tc>
        <w:tc>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ANIDE12.6(S)-MS</w:t>
            </w:r>
            <w:r w:rsidDel="00000000" w:rsidR="00000000" w:rsidRPr="00000000">
              <w:rPr>
                <w:rtl w:val="0"/>
              </w:rPr>
            </w:r>
          </w:p>
        </w:tc>
        <w:tc>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lNK</w:t>
            </w:r>
            <w:r w:rsidDel="00000000" w:rsidR="00000000" w:rsidRPr="00000000">
              <w:rPr>
                <w:rtl w:val="0"/>
              </w:rPr>
            </w:r>
          </w:p>
        </w:tc>
        <w:tc>
          <w:tcPr/>
          <w:p w:rsidR="00000000" w:rsidDel="00000000" w:rsidP="00000000" w:rsidRDefault="00000000" w:rsidRPr="00000000" w14:paraId="0000019C">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9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w:t>
            </w:r>
          </w:p>
        </w:tc>
        <w:tc>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MYSQL(S)-MS</w:t>
            </w:r>
            <w:r w:rsidDel="00000000" w:rsidR="00000000" w:rsidRPr="00000000">
              <w:rPr>
                <w:rtl w:val="0"/>
              </w:rPr>
            </w:r>
          </w:p>
        </w:tc>
        <w:tc>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INK</w:t>
            </w:r>
            <w:r w:rsidDel="00000000" w:rsidR="00000000" w:rsidRPr="00000000">
              <w:rPr>
                <w:rtl w:val="0"/>
              </w:rPr>
            </w:r>
          </w:p>
        </w:tc>
        <w:tc>
          <w:tcPr/>
          <w:p w:rsidR="00000000" w:rsidDel="00000000" w:rsidP="00000000" w:rsidRDefault="00000000" w:rsidRPr="00000000" w14:paraId="000001A0">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A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 de registro</w:t>
            </w:r>
          </w:p>
        </w:tc>
        <w:tc>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MS-GR</w:t>
            </w:r>
            <w:r w:rsidDel="00000000" w:rsidR="00000000" w:rsidRPr="00000000">
              <w:rPr>
                <w:rtl w:val="0"/>
              </w:rPr>
            </w:r>
          </w:p>
        </w:tc>
        <w:tc>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GUI</w:t>
            </w:r>
            <w:r w:rsidDel="00000000" w:rsidR="00000000" w:rsidRPr="00000000">
              <w:rPr>
                <w:rtl w:val="0"/>
              </w:rPr>
            </w:r>
          </w:p>
        </w:tc>
        <w:tc>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A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 Producto</w:t>
            </w:r>
          </w:p>
        </w:tc>
        <w:tc>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MS-CP</w:t>
            </w:r>
            <w:r w:rsidDel="00000000" w:rsidR="00000000" w:rsidRPr="00000000">
              <w:rPr>
                <w:rtl w:val="0"/>
              </w:rPr>
            </w:r>
          </w:p>
        </w:tc>
        <w:tc>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CLASS</w:t>
            </w:r>
            <w:r w:rsidDel="00000000" w:rsidR="00000000" w:rsidRPr="00000000">
              <w:rPr>
                <w:rtl w:val="0"/>
              </w:rPr>
            </w:r>
          </w:p>
        </w:tc>
        <w:tc>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A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 Empleado</w:t>
            </w:r>
          </w:p>
        </w:tc>
        <w:tc>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MS-CE</w:t>
            </w:r>
            <w:r w:rsidDel="00000000" w:rsidR="00000000" w:rsidRPr="00000000">
              <w:rPr>
                <w:rtl w:val="0"/>
              </w:rPr>
            </w:r>
          </w:p>
        </w:tc>
        <w:tc>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CLASS</w:t>
            </w:r>
            <w:r w:rsidDel="00000000" w:rsidR="00000000" w:rsidRPr="00000000">
              <w:rPr>
                <w:rtl w:val="0"/>
              </w:rPr>
            </w:r>
          </w:p>
        </w:tc>
        <w:tc>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A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de usuario</w:t>
            </w:r>
          </w:p>
        </w:tc>
        <w:tc>
          <w:tcPr/>
          <w:p w:rsidR="00000000" w:rsidDel="00000000" w:rsidP="00000000" w:rsidRDefault="00000000" w:rsidRPr="00000000" w14:paraId="000001AE">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MS-MU</w:t>
            </w:r>
            <w:r w:rsidDel="00000000" w:rsidR="00000000" w:rsidRPr="00000000">
              <w:rPr>
                <w:rtl w:val="0"/>
              </w:rPr>
            </w:r>
          </w:p>
        </w:tc>
        <w:tc>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B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Acta de cierre de proyecto</w:t>
            </w:r>
          </w:p>
        </w:tc>
        <w:tc>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ACP-MS</w:t>
            </w:r>
            <w:r w:rsidDel="00000000" w:rsidR="00000000" w:rsidRPr="00000000">
              <w:rPr>
                <w:rtl w:val="0"/>
              </w:rPr>
            </w:r>
          </w:p>
        </w:tc>
        <w:tc>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B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la Gestión de la Configuración</w:t>
            </w:r>
          </w:p>
        </w:tc>
        <w:tc>
          <w:tcPr/>
          <w:p w:rsidR="00000000" w:rsidDel="00000000" w:rsidP="00000000" w:rsidRDefault="00000000" w:rsidRPr="00000000" w14:paraId="000001B6">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SPVL-PGC</w:t>
            </w:r>
          </w:p>
        </w:tc>
        <w:tc>
          <w:tcPr/>
          <w:p w:rsidR="00000000" w:rsidDel="00000000" w:rsidP="00000000" w:rsidRDefault="00000000" w:rsidRPr="00000000" w14:paraId="000001B7">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B8">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1B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Arquitectura</w:t>
            </w:r>
          </w:p>
        </w:tc>
        <w:tc>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SPVL-DAS</w:t>
            </w:r>
            <w:r w:rsidDel="00000000" w:rsidR="00000000" w:rsidRPr="00000000">
              <w:rPr>
                <w:rtl w:val="0"/>
              </w:rPr>
            </w:r>
          </w:p>
        </w:tc>
        <w:tc>
          <w:tcPr/>
          <w:p w:rsidR="00000000" w:rsidDel="00000000" w:rsidP="00000000" w:rsidRDefault="00000000" w:rsidRPr="00000000" w14:paraId="000001BB">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BC">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B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Cronograma de Proyecto</w:t>
            </w:r>
          </w:p>
        </w:tc>
        <w:tc>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SPVL-CP</w:t>
            </w:r>
            <w:r w:rsidDel="00000000" w:rsidR="00000000" w:rsidRPr="00000000">
              <w:rPr>
                <w:rtl w:val="0"/>
              </w:rPr>
            </w:r>
          </w:p>
        </w:tc>
        <w:tc>
          <w:tcPr/>
          <w:p w:rsidR="00000000" w:rsidDel="00000000" w:rsidP="00000000" w:rsidRDefault="00000000" w:rsidRPr="00000000" w14:paraId="000001BF">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XLSX</w:t>
            </w:r>
            <w:r w:rsidDel="00000000" w:rsidR="00000000" w:rsidRPr="00000000">
              <w:rPr>
                <w:rtl w:val="0"/>
              </w:rPr>
            </w:r>
          </w:p>
        </w:tc>
        <w:tc>
          <w:tcPr/>
          <w:p w:rsidR="00000000" w:rsidDel="00000000" w:rsidP="00000000" w:rsidRDefault="00000000" w:rsidRPr="00000000" w14:paraId="000001C0">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C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UI</w:t>
            </w:r>
          </w:p>
        </w:tc>
        <w:tc>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SPVL-DEUI</w:t>
            </w:r>
            <w:r w:rsidDel="00000000" w:rsidR="00000000" w:rsidRPr="00000000">
              <w:rPr>
                <w:rtl w:val="0"/>
              </w:rPr>
            </w:r>
          </w:p>
        </w:tc>
        <w:tc>
          <w:tcPr/>
          <w:p w:rsidR="00000000" w:rsidDel="00000000" w:rsidP="00000000" w:rsidRDefault="00000000" w:rsidRPr="00000000" w14:paraId="000001C3">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C4">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C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de Historias de Usuario</w:t>
            </w:r>
          </w:p>
        </w:tc>
        <w:tc>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SPVL-LHU</w:t>
            </w:r>
            <w:r w:rsidDel="00000000" w:rsidR="00000000" w:rsidRPr="00000000">
              <w:rPr>
                <w:rtl w:val="0"/>
              </w:rPr>
            </w:r>
          </w:p>
        </w:tc>
        <w:tc>
          <w:tcPr/>
          <w:p w:rsidR="00000000" w:rsidDel="00000000" w:rsidP="00000000" w:rsidRDefault="00000000" w:rsidRPr="00000000" w14:paraId="000001C7">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C8">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C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HU_01</w:t>
            </w:r>
          </w:p>
        </w:tc>
        <w:tc>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HU_01_SPVL</w:t>
            </w:r>
          </w:p>
        </w:tc>
        <w:tc>
          <w:tcPr/>
          <w:p w:rsidR="00000000" w:rsidDel="00000000" w:rsidP="00000000" w:rsidRDefault="00000000" w:rsidRPr="00000000" w14:paraId="000001CB">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CC">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C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HU_02</w:t>
            </w:r>
          </w:p>
        </w:tc>
        <w:tc>
          <w:tcPr/>
          <w:p w:rsidR="00000000" w:rsidDel="00000000" w:rsidP="00000000" w:rsidRDefault="00000000" w:rsidRPr="00000000" w14:paraId="000001CE">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HU_02_SPVL</w:t>
            </w:r>
          </w:p>
        </w:tc>
        <w:tc>
          <w:tcPr/>
          <w:p w:rsidR="00000000" w:rsidDel="00000000" w:rsidP="00000000" w:rsidRDefault="00000000" w:rsidRPr="00000000" w14:paraId="000001CF">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D0">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D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HU_03</w:t>
            </w:r>
          </w:p>
        </w:tc>
        <w:tc>
          <w:tcPr/>
          <w:p w:rsidR="00000000" w:rsidDel="00000000" w:rsidP="00000000" w:rsidRDefault="00000000" w:rsidRPr="00000000" w14:paraId="000001D2">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HU_03_SPVL</w:t>
            </w:r>
          </w:p>
        </w:tc>
        <w:tc>
          <w:tcPr/>
          <w:p w:rsidR="00000000" w:rsidDel="00000000" w:rsidP="00000000" w:rsidRDefault="00000000" w:rsidRPr="00000000" w14:paraId="000001D3">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D4">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D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HU_04</w:t>
            </w:r>
          </w:p>
        </w:tc>
        <w:tc>
          <w:tcPr/>
          <w:p w:rsidR="00000000" w:rsidDel="00000000" w:rsidP="00000000" w:rsidRDefault="00000000" w:rsidRPr="00000000" w14:paraId="000001D6">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HU_04_SPVL</w:t>
            </w:r>
          </w:p>
        </w:tc>
        <w:tc>
          <w:tcPr/>
          <w:p w:rsidR="00000000" w:rsidDel="00000000" w:rsidP="00000000" w:rsidRDefault="00000000" w:rsidRPr="00000000" w14:paraId="000001D7">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D8">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D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HU_05</w:t>
            </w:r>
          </w:p>
        </w:tc>
        <w:tc>
          <w:tcPr/>
          <w:p w:rsidR="00000000" w:rsidDel="00000000" w:rsidP="00000000" w:rsidRDefault="00000000" w:rsidRPr="00000000" w14:paraId="000001DA">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HU_05_SPVL</w:t>
            </w:r>
          </w:p>
        </w:tc>
        <w:tc>
          <w:tcPr/>
          <w:p w:rsidR="00000000" w:rsidDel="00000000" w:rsidP="00000000" w:rsidRDefault="00000000" w:rsidRPr="00000000" w14:paraId="000001DB">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DC">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D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HU_06</w:t>
            </w:r>
          </w:p>
        </w:tc>
        <w:tc>
          <w:tcPr/>
          <w:p w:rsidR="00000000" w:rsidDel="00000000" w:rsidP="00000000" w:rsidRDefault="00000000" w:rsidRPr="00000000" w14:paraId="000001DE">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HU_06_SPVL</w:t>
            </w:r>
          </w:p>
        </w:tc>
        <w:tc>
          <w:tcPr/>
          <w:p w:rsidR="00000000" w:rsidDel="00000000" w:rsidP="00000000" w:rsidRDefault="00000000" w:rsidRPr="00000000" w14:paraId="000001DF">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E0">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E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HU_07</w:t>
            </w:r>
          </w:p>
        </w:tc>
        <w:tc>
          <w:tcPr/>
          <w:p w:rsidR="00000000" w:rsidDel="00000000" w:rsidP="00000000" w:rsidRDefault="00000000" w:rsidRPr="00000000" w14:paraId="000001E2">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HU_07_SPVL</w:t>
            </w:r>
          </w:p>
        </w:tc>
        <w:tc>
          <w:tcPr/>
          <w:p w:rsidR="00000000" w:rsidDel="00000000" w:rsidP="00000000" w:rsidRDefault="00000000" w:rsidRPr="00000000" w14:paraId="000001E3">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E4">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E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HU_08</w:t>
            </w:r>
          </w:p>
        </w:tc>
        <w:tc>
          <w:tcPr/>
          <w:p w:rsidR="00000000" w:rsidDel="00000000" w:rsidP="00000000" w:rsidRDefault="00000000" w:rsidRPr="00000000" w14:paraId="000001E6">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HU_08_SPVL</w:t>
            </w:r>
          </w:p>
        </w:tc>
        <w:tc>
          <w:tcPr/>
          <w:p w:rsidR="00000000" w:rsidDel="00000000" w:rsidP="00000000" w:rsidRDefault="00000000" w:rsidRPr="00000000" w14:paraId="000001E7">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E8">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E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requisitos</w:t>
            </w:r>
          </w:p>
        </w:tc>
        <w:tc>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SPVL-DER</w:t>
            </w:r>
            <w:r w:rsidDel="00000000" w:rsidR="00000000" w:rsidRPr="00000000">
              <w:rPr>
                <w:rtl w:val="0"/>
              </w:rPr>
            </w:r>
          </w:p>
        </w:tc>
        <w:tc>
          <w:tcPr/>
          <w:p w:rsidR="00000000" w:rsidDel="00000000" w:rsidP="00000000" w:rsidRDefault="00000000" w:rsidRPr="00000000" w14:paraId="000001EB">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EC">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E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base de datos</w:t>
            </w:r>
          </w:p>
        </w:tc>
        <w:tc>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SPVL-DEBD</w:t>
            </w:r>
            <w:r w:rsidDel="00000000" w:rsidR="00000000" w:rsidRPr="00000000">
              <w:rPr>
                <w:rtl w:val="0"/>
              </w:rPr>
            </w:r>
          </w:p>
        </w:tc>
        <w:tc>
          <w:tcPr/>
          <w:p w:rsidR="00000000" w:rsidDel="00000000" w:rsidP="00000000" w:rsidRDefault="00000000" w:rsidRPr="00000000" w14:paraId="000001EF">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F0">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F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primer Sprint</w:t>
            </w:r>
          </w:p>
        </w:tc>
        <w:tc>
          <w:tcPr/>
          <w:p w:rsidR="00000000" w:rsidDel="00000000" w:rsidP="00000000" w:rsidRDefault="00000000" w:rsidRPr="00000000" w14:paraId="000001F2">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REPORT_1SPRINT</w:t>
            </w:r>
          </w:p>
        </w:tc>
        <w:tc>
          <w:tcPr/>
          <w:p w:rsidR="00000000" w:rsidDel="00000000" w:rsidP="00000000" w:rsidRDefault="00000000" w:rsidRPr="00000000" w14:paraId="000001F3">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F4">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F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segundo Sprint</w:t>
            </w:r>
          </w:p>
        </w:tc>
        <w:tc>
          <w:tcPr/>
          <w:p w:rsidR="00000000" w:rsidDel="00000000" w:rsidP="00000000" w:rsidRDefault="00000000" w:rsidRPr="00000000" w14:paraId="000001F6">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REPORT_2SPRINT</w:t>
            </w:r>
          </w:p>
        </w:tc>
        <w:tc>
          <w:tcPr/>
          <w:p w:rsidR="00000000" w:rsidDel="00000000" w:rsidP="00000000" w:rsidRDefault="00000000" w:rsidRPr="00000000" w14:paraId="000001F7">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F8">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F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tercer Sprint</w:t>
            </w:r>
          </w:p>
        </w:tc>
        <w:tc>
          <w:tcPr/>
          <w:p w:rsidR="00000000" w:rsidDel="00000000" w:rsidP="00000000" w:rsidRDefault="00000000" w:rsidRPr="00000000" w14:paraId="000001FA">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REPORT_3SPRINT</w:t>
            </w:r>
          </w:p>
        </w:tc>
        <w:tc>
          <w:tcPr/>
          <w:p w:rsidR="00000000" w:rsidDel="00000000" w:rsidP="00000000" w:rsidRDefault="00000000" w:rsidRPr="00000000" w14:paraId="000001FB">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FC">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F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de usuario</w:t>
            </w:r>
          </w:p>
        </w:tc>
        <w:tc>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SPVL-MU</w:t>
            </w:r>
            <w:r w:rsidDel="00000000" w:rsidR="00000000" w:rsidRPr="00000000">
              <w:rPr>
                <w:rtl w:val="0"/>
              </w:rPr>
            </w:r>
          </w:p>
        </w:tc>
        <w:tc>
          <w:tcPr/>
          <w:p w:rsidR="00000000" w:rsidDel="00000000" w:rsidP="00000000" w:rsidRDefault="00000000" w:rsidRPr="00000000" w14:paraId="000001FF">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200">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20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Acta de cierre de proyecto</w:t>
            </w:r>
          </w:p>
        </w:tc>
        <w:tc>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ACP-SPVL</w:t>
            </w:r>
            <w:r w:rsidDel="00000000" w:rsidR="00000000" w:rsidRPr="00000000">
              <w:rPr>
                <w:rtl w:val="0"/>
              </w:rPr>
            </w:r>
          </w:p>
        </w:tc>
        <w:tc>
          <w:tcPr/>
          <w:p w:rsidR="00000000" w:rsidDel="00000000" w:rsidP="00000000" w:rsidRDefault="00000000" w:rsidRPr="00000000" w14:paraId="00000203">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bl>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Control de la GCS</w:t>
      </w:r>
    </w:p>
    <w:p w:rsidR="00000000" w:rsidDel="00000000" w:rsidP="00000000" w:rsidRDefault="00000000" w:rsidRPr="00000000" w14:paraId="00000208">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3.2.1 Proceso de Control de Cambios</w:t>
      </w:r>
    </w:p>
    <w:p w:rsidR="00000000" w:rsidDel="00000000" w:rsidP="00000000" w:rsidRDefault="00000000" w:rsidRPr="00000000" w14:paraId="00000209">
      <w:pPr>
        <w:spacing w:after="240" w:before="240" w:lineRule="auto"/>
        <w:ind w:left="2160" w:hanging="2160"/>
        <w:rPr>
          <w:rFonts w:ascii="Times New Roman" w:cs="Times New Roman" w:eastAsia="Times New Roman" w:hAnsi="Times New Roman"/>
        </w:rPr>
      </w:pPr>
      <w:r w:rsidDel="00000000" w:rsidR="00000000" w:rsidRPr="00000000">
        <w:rPr>
          <w:rtl w:val="0"/>
        </w:rPr>
      </w:r>
    </w:p>
    <w:tbl>
      <w:tblPr>
        <w:tblStyle w:val="Table7"/>
        <w:tblW w:w="864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7755"/>
        <w:tblGridChange w:id="0">
          <w:tblGrid>
            <w:gridCol w:w="885"/>
            <w:gridCol w:w="7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Proceso de control de cambios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Recibir y Analizar la petición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Clasificar el cambio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Evaluación del Impacto y Riesgo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Aprobación del cambio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Planificación y calendarización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Verificación de la implementación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Cierre</w:t>
            </w:r>
          </w:p>
        </w:tc>
      </w:tr>
    </w:tbl>
    <w:p w:rsidR="00000000" w:rsidDel="00000000" w:rsidP="00000000" w:rsidRDefault="00000000" w:rsidRPr="00000000" w14:paraId="0000021C">
      <w:pPr>
        <w:spacing w:after="240" w:before="240" w:lineRule="auto"/>
        <w:ind w:left="216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D">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3.2.2 El formato de petición de cambios</w:t>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880"/>
        <w:tblGridChange w:id="0">
          <w:tblGrid>
            <w:gridCol w:w="3120"/>
            <w:gridCol w:w="5880"/>
          </w:tblGrid>
        </w:tblGridChange>
      </w:tblGrid>
      <w:tr>
        <w:trPr>
          <w:cantSplit w:val="0"/>
          <w:trHeight w:val="407.871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E">
            <w:pPr>
              <w:spacing w:line="240" w:lineRule="auto"/>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Campo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0">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Fecha de creación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1">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3">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4">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Fuente (Persona que ha identificado la necesidad del cambio-Stakeholder)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26">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7">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Autor (Autoriza el cambio)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8">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9">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A">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B">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C">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Tipo de petición: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E">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0">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Plazo: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2">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Prioridad: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4">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35">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3.2.3 Ejemplos de petición de cambios</w:t>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880"/>
        <w:tblGridChange w:id="0">
          <w:tblGrid>
            <w:gridCol w:w="3120"/>
            <w:gridCol w:w="5880"/>
          </w:tblGrid>
        </w:tblGridChange>
      </w:tblGrid>
      <w:tr>
        <w:trPr>
          <w:cantSplit w:val="0"/>
          <w:trHeight w:val="407.871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7">
            <w:pPr>
              <w:spacing w:line="240" w:lineRule="auto"/>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Campo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9">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Fecha de creación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17/10/2022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eLiquor - Aceptación del lector de código de barras en el sistema.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D">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Fuente (Persona que ha identificado la necesidad del cambio-Stakeholder)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Matilde Fraile (Encargada de Caja)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F">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Autor (Autoriza el cambio)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Benito Gomez (Gerente de la Licorería)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1">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“módulo de caja” se necesita contar con un lector de código de barras que permita seleccionar los productos que el cliente quiera comprar y estos se añadan a la lista de venta del sistema.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3">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quieren la facilidad de cargar los productos de manera rápida en vez de buscarlos por medio del catálogo del sistema, pero no se va a borrar este. Por lo cual va a ser de ayuda a la hora de recibir objetos en el punto de venta.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Tipo de petición: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Estándar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Concluida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Plazo: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días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Prioridad: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tc>
      </w:tr>
    </w:tbl>
    <w:p w:rsidR="00000000" w:rsidDel="00000000" w:rsidP="00000000" w:rsidRDefault="00000000" w:rsidRPr="00000000" w14:paraId="0000024D">
      <w:pPr>
        <w:spacing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4E">
      <w:pPr>
        <w:spacing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4F">
      <w:pPr>
        <w:spacing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50">
      <w:pPr>
        <w:spacing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51">
      <w:pPr>
        <w:spacing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52">
      <w:pPr>
        <w:spacing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53">
      <w:pPr>
        <w:spacing w:line="240" w:lineRule="auto"/>
        <w:jc w:val="center"/>
        <w:rPr>
          <w:rFonts w:ascii="Calibri" w:cs="Calibri" w:eastAsia="Calibri" w:hAnsi="Calibri"/>
          <w:b w:val="1"/>
          <w:sz w:val="32"/>
          <w:szCs w:val="32"/>
        </w:rPr>
      </w:pPr>
      <w:r w:rsidDel="00000000" w:rsidR="00000000" w:rsidRPr="00000000">
        <w:rPr>
          <w:rtl w:val="0"/>
        </w:rPr>
      </w:r>
    </w:p>
    <w:tbl>
      <w:tblPr>
        <w:tblStyle w:val="Table10"/>
        <w:tblW w:w="8921.0" w:type="dxa"/>
        <w:jc w:val="left"/>
        <w:tblInd w:w="-100.0" w:type="dxa"/>
        <w:tblLayout w:type="fixed"/>
        <w:tblLook w:val="0400"/>
      </w:tblPr>
      <w:tblGrid>
        <w:gridCol w:w="2684"/>
        <w:gridCol w:w="6237"/>
        <w:tblGridChange w:id="0">
          <w:tblGrid>
            <w:gridCol w:w="2684"/>
            <w:gridCol w:w="6237"/>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4">
            <w:pPr>
              <w:spacing w:line="240" w:lineRule="auto"/>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Campo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6">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Fecha de creación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17/10/2022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eLiquor - Verificación de la edad del cliente por medio de un escáner de ID.</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A">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Fuente (Persona que ha identificado la necesidad del cambio-Stakeholder)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Esteban García (Encargada de Caja)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C">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Autor (Autoriza el cambio)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Benito Gomez (Gerente de la Licorería)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E">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“módulo de caja” se necesita que el sistema pueda conectarse con un escáner de ID que sea capaz de identificar si un cliente es mayor de edad usando su DNI.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0">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que utilizan el módulo de venta requieren una forma rápida de poder obtener la información del cliente y verificar si estos poseen la edad suficiente para poder comprar un producto.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Tipo de petición: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Estándar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Recibido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Plazo: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días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Prioridad: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tc>
      </w:tr>
    </w:tbl>
    <w:p w:rsidR="00000000" w:rsidDel="00000000" w:rsidP="00000000" w:rsidRDefault="00000000" w:rsidRPr="00000000" w14:paraId="0000026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B">
      <w:pPr>
        <w:spacing w:after="240" w:before="240" w:lineRule="auto"/>
        <w:ind w:left="2160"/>
        <w:rPr>
          <w:rFonts w:ascii="Times New Roman" w:cs="Times New Roman" w:eastAsia="Times New Roman" w:hAnsi="Times New Roman"/>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880"/>
        <w:tblGridChange w:id="0">
          <w:tblGrid>
            <w:gridCol w:w="3120"/>
            <w:gridCol w:w="5880"/>
          </w:tblGrid>
        </w:tblGridChange>
      </w:tblGrid>
      <w:tr>
        <w:trPr>
          <w:cantSplit w:val="0"/>
          <w:trHeight w:val="407.871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C">
            <w:pPr>
              <w:spacing w:line="240" w:lineRule="auto"/>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Campo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E">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Fecha de creación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17/10/2022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eLiquor - Verificación de la disponibilidad de productos en el almacén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2">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Fuente (Persona que ha identificado la necesidad del cambio-Stakeholder)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Matilde Fraile (Encargada de Caja)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4">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Autor (Autoriza el cambio)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Benito Gomez (Gerente de la Licorería)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6">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“módulo de gestión de inventarios” se necesita que se registren el retiro de  productos del almacén así como también se ingrese por medio de los proveedores.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8">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no encuentran productos que en el sistema se indica que están disponibles, creando confusión por una mala gestión y actualización del inventario.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Tipo de petición: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Urgente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D">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En verificación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Plazo: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10 dias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Prioridad: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1">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Alto</w:t>
            </w:r>
            <w:r w:rsidDel="00000000" w:rsidR="00000000" w:rsidRPr="00000000">
              <w:rPr>
                <w:rtl w:val="0"/>
              </w:rPr>
            </w:r>
          </w:p>
        </w:tc>
      </w:tr>
    </w:tbl>
    <w:p w:rsidR="00000000" w:rsidDel="00000000" w:rsidP="00000000" w:rsidRDefault="00000000" w:rsidRPr="00000000" w14:paraId="00000282">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3">
      <w:pPr>
        <w:spacing w:after="240" w:before="240" w:lineRule="auto"/>
        <w:ind w:left="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4">
      <w:pPr>
        <w:spacing w:after="240" w:before="240" w:lineRule="auto"/>
        <w:ind w:left="2160"/>
        <w:rPr>
          <w:rFonts w:ascii="Times New Roman" w:cs="Times New Roman" w:eastAsia="Times New Roman" w:hAnsi="Times New Roman"/>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880"/>
        <w:tblGridChange w:id="0">
          <w:tblGrid>
            <w:gridCol w:w="3120"/>
            <w:gridCol w:w="5880"/>
          </w:tblGrid>
        </w:tblGridChange>
      </w:tblGrid>
      <w:tr>
        <w:trPr>
          <w:cantSplit w:val="0"/>
          <w:trHeight w:val="407.871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5">
            <w:pPr>
              <w:spacing w:line="240" w:lineRule="auto"/>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Campo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7">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Fecha de creación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17/10/2022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eLiquor - Sincronización de foto de perfil de usuario en interfaz login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B">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Fuente (Persona que ha identificado la necesidad del cambio-Stakeholder)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Matilde Fraile (Encargada de Caja)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D">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Autor (Autoriza el cambio)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Benito Gomez (Gerente de la Licorería)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F">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“módulo de acceso al sistema” se necesita que aparezcan las fotos de los usuarios registrados al sistema.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1">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los empleados se les dificulta la búsqueda de su usuario cuando necesitan iniciar sesión, por lo que es necesario que el sistema pueda mostrar las fotos de los empleados para una mayor rapidez de acceso.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Tipo de petición: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Estándar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Aprobada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Plazo: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9 días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Prioridad: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Medio</w:t>
            </w:r>
            <w:r w:rsidDel="00000000" w:rsidR="00000000" w:rsidRPr="00000000">
              <w:rPr>
                <w:rtl w:val="0"/>
              </w:rPr>
            </w:r>
          </w:p>
        </w:tc>
      </w:tr>
    </w:tbl>
    <w:p w:rsidR="00000000" w:rsidDel="00000000" w:rsidP="00000000" w:rsidRDefault="00000000" w:rsidRPr="00000000" w14:paraId="0000029B">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C">
      <w:pPr>
        <w:spacing w:line="240" w:lineRule="auto"/>
        <w:jc w:val="center"/>
        <w:rPr>
          <w:rFonts w:ascii="Calibri" w:cs="Calibri" w:eastAsia="Calibri" w:hAnsi="Calibri"/>
          <w:b w:val="1"/>
          <w:sz w:val="32"/>
          <w:szCs w:val="32"/>
        </w:rPr>
      </w:pPr>
      <w:r w:rsidDel="00000000" w:rsidR="00000000" w:rsidRPr="00000000">
        <w:rPr>
          <w:rtl w:val="0"/>
        </w:rPr>
      </w:r>
    </w:p>
    <w:tbl>
      <w:tblPr>
        <w:tblStyle w:val="Table13"/>
        <w:tblW w:w="8921.0" w:type="dxa"/>
        <w:jc w:val="left"/>
        <w:tblInd w:w="-100.0" w:type="dxa"/>
        <w:tblLayout w:type="fixed"/>
        <w:tblLook w:val="0400"/>
      </w:tblPr>
      <w:tblGrid>
        <w:gridCol w:w="2684"/>
        <w:gridCol w:w="6237"/>
        <w:tblGridChange w:id="0">
          <w:tblGrid>
            <w:gridCol w:w="2684"/>
            <w:gridCol w:w="6237"/>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D">
            <w:pPr>
              <w:spacing w:line="240" w:lineRule="auto"/>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Campo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F">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Fecha de creación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17/10/2022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eLiquor - Utilización de tarjetas de crédito y débito como pago.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3">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Fuente (Persona que ha identificado la necesidad del cambio-Stakeholder)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Esteban García (Encargada de Caja)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5">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Autor (Autoriza el cambio)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Benito Gomez (Gerente de la Licorería)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7">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“módulo de caja” se necesita que el sistema </w:t>
            </w:r>
            <w:r w:rsidDel="00000000" w:rsidR="00000000" w:rsidRPr="00000000">
              <w:rPr>
                <w:rFonts w:ascii="Times New Roman" w:cs="Times New Roman" w:eastAsia="Times New Roman" w:hAnsi="Times New Roman"/>
                <w:sz w:val="24"/>
                <w:szCs w:val="24"/>
                <w:rtl w:val="0"/>
              </w:rPr>
              <w:t xml:space="preserve">funcione con</w:t>
            </w:r>
            <w:r w:rsidDel="00000000" w:rsidR="00000000" w:rsidRPr="00000000">
              <w:rPr>
                <w:rFonts w:ascii="Times New Roman" w:cs="Times New Roman" w:eastAsia="Times New Roman" w:hAnsi="Times New Roman"/>
                <w:sz w:val="24"/>
                <w:szCs w:val="24"/>
                <w:rtl w:val="0"/>
              </w:rPr>
              <w:t xml:space="preserve"> una lectora de tarjetas de crédito o débito.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9">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que utilizan el módulo de venta requieren que el cliente pueda cancelar la venta usando su tarjeta de crédito o débito, puesto que a veces el cliente no lleva efectivo y se pierden oportunidades de venta.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Tipo de petición: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Pre-aprobada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E">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En planificación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Plazo: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7 días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Prioridad: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Alto</w:t>
            </w:r>
            <w:r w:rsidDel="00000000" w:rsidR="00000000" w:rsidRPr="00000000">
              <w:rPr>
                <w:rtl w:val="0"/>
              </w:rPr>
            </w:r>
          </w:p>
        </w:tc>
      </w:tr>
    </w:tbl>
    <w:p w:rsidR="00000000" w:rsidDel="00000000" w:rsidP="00000000" w:rsidRDefault="00000000" w:rsidRPr="00000000" w14:paraId="000002B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3.2.4 Estados de la petición de cambios </w:t>
      </w:r>
    </w:p>
    <w:p w:rsidR="00000000" w:rsidDel="00000000" w:rsidP="00000000" w:rsidRDefault="00000000" w:rsidRPr="00000000" w14:paraId="000002B5">
      <w:pPr>
        <w:spacing w:after="240" w:before="240" w:lineRule="auto"/>
        <w:rPr>
          <w:rFonts w:ascii="Times New Roman" w:cs="Times New Roman" w:eastAsia="Times New Roman" w:hAnsi="Times New Roman"/>
        </w:rPr>
      </w:pPr>
      <w:r w:rsidDel="00000000" w:rsidR="00000000" w:rsidRPr="00000000">
        <w:rPr>
          <w:rtl w:val="0"/>
        </w:rPr>
      </w:r>
    </w:p>
    <w:tbl>
      <w:tblPr>
        <w:tblStyle w:val="Table1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1.7772778402705"/>
        <w:gridCol w:w="5520.067491563555"/>
        <w:gridCol w:w="1423.6670416197978"/>
        <w:tblGridChange w:id="0">
          <w:tblGrid>
            <w:gridCol w:w="2081.7772778402705"/>
            <w:gridCol w:w="5520.067491563555"/>
            <w:gridCol w:w="1423.6670416197978"/>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ea9999" w:val="clear"/>
            <w:tcMar>
              <w:top w:w="0.0" w:type="dxa"/>
              <w:left w:w="40.0" w:type="dxa"/>
              <w:bottom w:w="0.0" w:type="dxa"/>
              <w:right w:w="40.0" w:type="dxa"/>
            </w:tcMar>
            <w:vAlign w:val="center"/>
          </w:tcPr>
          <w:p w:rsidR="00000000" w:rsidDel="00000000" w:rsidP="00000000" w:rsidRDefault="00000000" w:rsidRPr="00000000" w14:paraId="000002B6">
            <w:pPr>
              <w:widowControl w:val="0"/>
              <w:spacing w:line="276" w:lineRule="auto"/>
              <w:jc w:val="center"/>
              <w:rPr>
                <w:rFonts w:ascii="Calibri" w:cs="Calibri" w:eastAsia="Calibri" w:hAnsi="Calibri"/>
              </w:rPr>
            </w:pPr>
            <w:r w:rsidDel="00000000" w:rsidR="00000000" w:rsidRPr="00000000">
              <w:rPr>
                <w:rFonts w:ascii="Calibri" w:cs="Calibri" w:eastAsia="Calibri" w:hAnsi="Calibri"/>
                <w:sz w:val="36"/>
                <w:szCs w:val="36"/>
                <w:rtl w:val="0"/>
              </w:rPr>
              <w:t xml:space="preserve">Estado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center"/>
          </w:tcPr>
          <w:p w:rsidR="00000000" w:rsidDel="00000000" w:rsidP="00000000" w:rsidRDefault="00000000" w:rsidRPr="00000000" w14:paraId="000002B7">
            <w:pPr>
              <w:widowControl w:val="0"/>
              <w:spacing w:line="276" w:lineRule="auto"/>
              <w:jc w:val="center"/>
              <w:rPr>
                <w:rFonts w:ascii="Calibri" w:cs="Calibri" w:eastAsia="Calibri" w:hAnsi="Calibri"/>
              </w:rPr>
            </w:pPr>
            <w:r w:rsidDel="00000000" w:rsidR="00000000" w:rsidRPr="00000000">
              <w:rPr>
                <w:rFonts w:ascii="Calibri" w:cs="Calibri" w:eastAsia="Calibri" w:hAnsi="Calibri"/>
                <w:sz w:val="36"/>
                <w:szCs w:val="36"/>
                <w:rtl w:val="0"/>
              </w:rPr>
              <w:t xml:space="preserve">Descripción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center"/>
          </w:tcPr>
          <w:p w:rsidR="00000000" w:rsidDel="00000000" w:rsidP="00000000" w:rsidRDefault="00000000" w:rsidRPr="00000000" w14:paraId="000002B8">
            <w:pPr>
              <w:widowControl w:val="0"/>
              <w:spacing w:line="276" w:lineRule="auto"/>
              <w:jc w:val="center"/>
              <w:rPr>
                <w:rFonts w:ascii="Calibri" w:cs="Calibri" w:eastAsia="Calibri" w:hAnsi="Calibri"/>
              </w:rPr>
            </w:pPr>
            <w:r w:rsidDel="00000000" w:rsidR="00000000" w:rsidRPr="00000000">
              <w:rPr>
                <w:rFonts w:ascii="Calibri" w:cs="Calibri" w:eastAsia="Calibri" w:hAnsi="Calibri"/>
                <w:sz w:val="36"/>
                <w:szCs w:val="36"/>
                <w:rtl w:val="0"/>
              </w:rPr>
              <w:t xml:space="preserve">Etapa</w:t>
            </w:r>
            <w:r w:rsidDel="00000000" w:rsidR="00000000" w:rsidRPr="00000000">
              <w:rPr>
                <w:rtl w:val="0"/>
              </w:rPr>
            </w:r>
          </w:p>
        </w:tc>
      </w:tr>
      <w:tr>
        <w:trPr>
          <w:cantSplit w:val="0"/>
          <w:trHeight w:val="1185" w:hRule="atLeast"/>
          <w:tblHeader w:val="0"/>
        </w:trPr>
        <w:tc>
          <w:tcPr>
            <w:tcBorders>
              <w:top w:color="cccccc" w:space="0" w:sz="6" w:val="single"/>
              <w:left w:color="000000"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2B9">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Recibido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2BA">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Estado que describe peticiones de cambio que han sido creadas y que han sido enviadas al equipo.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76a5af" w:val="clear"/>
            <w:tcMar>
              <w:top w:w="0.0" w:type="dxa"/>
              <w:left w:w="40.0" w:type="dxa"/>
              <w:bottom w:w="0.0" w:type="dxa"/>
              <w:right w:w="40.0" w:type="dxa"/>
            </w:tcMar>
            <w:vAlign w:val="center"/>
          </w:tcPr>
          <w:p w:rsidR="00000000" w:rsidDel="00000000" w:rsidP="00000000" w:rsidRDefault="00000000" w:rsidRPr="00000000" w14:paraId="000002BB">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1</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2BC">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En Revisión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2BD">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Estados que están siendo analizados para su posterior evaluación general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76a5af" w:val="clear"/>
            <w:tcMar>
              <w:top w:w="0.0" w:type="dxa"/>
              <w:left w:w="40.0" w:type="dxa"/>
              <w:bottom w:w="0.0" w:type="dxa"/>
              <w:right w:w="40.0" w:type="dxa"/>
            </w:tcMar>
            <w:vAlign w:val="center"/>
          </w:tcPr>
          <w:p w:rsidR="00000000" w:rsidDel="00000000" w:rsidP="00000000" w:rsidRDefault="00000000" w:rsidRPr="00000000" w14:paraId="000002BE">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1</w:t>
            </w:r>
            <w:r w:rsidDel="00000000" w:rsidR="00000000" w:rsidRPr="00000000">
              <w:rPr>
                <w:rtl w:val="0"/>
              </w:rPr>
            </w:r>
          </w:p>
        </w:tc>
      </w:tr>
      <w:tr>
        <w:trPr>
          <w:cantSplit w:val="0"/>
          <w:trHeight w:val="1185" w:hRule="atLeast"/>
          <w:tblHeader w:val="0"/>
        </w:trPr>
        <w:tc>
          <w:tcPr>
            <w:tcBorders>
              <w:top w:color="cccccc" w:space="0" w:sz="6" w:val="single"/>
              <w:left w:color="000000"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2BF">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En Borrador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2C0">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Estado que describe peticiones de cambio que han sido rechazadas por no cumplir con los parámetros o que les falta información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76a5af" w:val="clear"/>
            <w:tcMar>
              <w:top w:w="0.0" w:type="dxa"/>
              <w:left w:w="40.0" w:type="dxa"/>
              <w:bottom w:w="0.0" w:type="dxa"/>
              <w:right w:w="40.0" w:type="dxa"/>
            </w:tcMar>
            <w:vAlign w:val="center"/>
          </w:tcPr>
          <w:p w:rsidR="00000000" w:rsidDel="00000000" w:rsidP="00000000" w:rsidRDefault="00000000" w:rsidRPr="00000000" w14:paraId="000002C1">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1</w:t>
            </w:r>
            <w:r w:rsidDel="00000000" w:rsidR="00000000" w:rsidRPr="00000000">
              <w:rPr>
                <w:rtl w:val="0"/>
              </w:rPr>
            </w:r>
          </w:p>
        </w:tc>
      </w:tr>
      <w:tr>
        <w:trPr>
          <w:cantSplit w:val="0"/>
          <w:trHeight w:val="1185" w:hRule="atLeast"/>
          <w:tblHeader w:val="0"/>
        </w:trPr>
        <w:tc>
          <w:tcPr>
            <w:tcBorders>
              <w:top w:color="cccccc" w:space="0" w:sz="6" w:val="single"/>
              <w:left w:color="000000"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2C2">
            <w:pPr>
              <w:widowControl w:val="0"/>
              <w:spacing w:line="276" w:lineRule="auto"/>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Aceptado</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2C3">
            <w:pPr>
              <w:widowControl w:val="0"/>
              <w:spacing w:line="276" w:lineRule="auto"/>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Estado que describe una solicitud de cambio que cumple con los parámetros y la información necesaria.</w:t>
            </w:r>
          </w:p>
        </w:tc>
        <w:tc>
          <w:tcPr>
            <w:tcBorders>
              <w:top w:color="cccccc" w:space="0" w:sz="6" w:val="single"/>
              <w:left w:color="cccccc" w:space="0" w:sz="6" w:val="single"/>
              <w:bottom w:color="000000" w:space="0" w:sz="6" w:val="single"/>
              <w:right w:color="000000" w:space="0" w:sz="6" w:val="single"/>
            </w:tcBorders>
            <w:shd w:fill="76a5af" w:val="clear"/>
            <w:tcMar>
              <w:top w:w="0.0" w:type="dxa"/>
              <w:left w:w="40.0" w:type="dxa"/>
              <w:bottom w:w="0.0" w:type="dxa"/>
              <w:right w:w="40.0" w:type="dxa"/>
            </w:tcMar>
            <w:vAlign w:val="center"/>
          </w:tcPr>
          <w:p w:rsidR="00000000" w:rsidDel="00000000" w:rsidP="00000000" w:rsidRDefault="00000000" w:rsidRPr="00000000" w14:paraId="000002C4">
            <w:pPr>
              <w:widowControl w:val="0"/>
              <w:spacing w:line="276" w:lineRule="auto"/>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1</w:t>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2C5">
            <w:pPr>
              <w:widowControl w:val="0"/>
              <w:spacing w:line="276" w:lineRule="auto"/>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Clasificado</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2C6">
            <w:pPr>
              <w:widowControl w:val="0"/>
              <w:spacing w:line="276" w:lineRule="auto"/>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Estado en el cual se clasifica las solicitudes de cambio</w:t>
            </w:r>
          </w:p>
        </w:tc>
        <w:tc>
          <w:tcPr>
            <w:tcBorders>
              <w:top w:color="cccccc" w:space="0" w:sz="6" w:val="single"/>
              <w:left w:color="cccccc" w:space="0" w:sz="6" w:val="single"/>
              <w:bottom w:color="000000" w:space="0" w:sz="6" w:val="single"/>
              <w:right w:color="000000" w:space="0" w:sz="6" w:val="single"/>
            </w:tcBorders>
            <w:shd w:fill="76a5af" w:val="clear"/>
            <w:tcMar>
              <w:top w:w="0.0" w:type="dxa"/>
              <w:left w:w="40.0" w:type="dxa"/>
              <w:bottom w:w="0.0" w:type="dxa"/>
              <w:right w:w="40.0" w:type="dxa"/>
            </w:tcMar>
            <w:vAlign w:val="center"/>
          </w:tcPr>
          <w:p w:rsidR="00000000" w:rsidDel="00000000" w:rsidP="00000000" w:rsidRDefault="00000000" w:rsidRPr="00000000" w14:paraId="000002C7">
            <w:pPr>
              <w:widowControl w:val="0"/>
              <w:spacing w:line="276" w:lineRule="auto"/>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2</w:t>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2C8">
            <w:pPr>
              <w:widowControl w:val="0"/>
              <w:spacing w:line="276" w:lineRule="auto"/>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En evaluación de IR</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2C9">
            <w:pPr>
              <w:widowControl w:val="0"/>
              <w:spacing w:line="276" w:lineRule="auto"/>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Estado en el cual se evalúa el impacto y riesgo que tiene la solicitud de cambio para su implementación.</w:t>
            </w:r>
          </w:p>
        </w:tc>
        <w:tc>
          <w:tcPr>
            <w:tcBorders>
              <w:top w:color="cccccc" w:space="0" w:sz="6" w:val="single"/>
              <w:left w:color="cccccc" w:space="0" w:sz="6" w:val="single"/>
              <w:bottom w:color="000000" w:space="0" w:sz="6" w:val="single"/>
              <w:right w:color="000000" w:space="0" w:sz="6" w:val="single"/>
            </w:tcBorders>
            <w:shd w:fill="76a5af" w:val="clear"/>
            <w:tcMar>
              <w:top w:w="0.0" w:type="dxa"/>
              <w:left w:w="40.0" w:type="dxa"/>
              <w:bottom w:w="0.0" w:type="dxa"/>
              <w:right w:w="40.0" w:type="dxa"/>
            </w:tcMar>
            <w:vAlign w:val="center"/>
          </w:tcPr>
          <w:p w:rsidR="00000000" w:rsidDel="00000000" w:rsidP="00000000" w:rsidRDefault="00000000" w:rsidRPr="00000000" w14:paraId="000002CA">
            <w:pPr>
              <w:widowControl w:val="0"/>
              <w:spacing w:line="276" w:lineRule="auto"/>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3</w:t>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2CB">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Rechazado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2CC">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Estado que describe peticiones de solicitud de cambio que no pueden implementarse.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76a5af" w:val="clear"/>
            <w:tcMar>
              <w:top w:w="0.0" w:type="dxa"/>
              <w:left w:w="40.0" w:type="dxa"/>
              <w:bottom w:w="0.0" w:type="dxa"/>
              <w:right w:w="40.0" w:type="dxa"/>
            </w:tcMar>
            <w:vAlign w:val="center"/>
          </w:tcPr>
          <w:p w:rsidR="00000000" w:rsidDel="00000000" w:rsidP="00000000" w:rsidRDefault="00000000" w:rsidRPr="00000000" w14:paraId="000002CD">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4</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2CE">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Aprobado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2CF">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Estado que describe peticiones de cambio que han sido </w:t>
            </w:r>
            <w:r w:rsidDel="00000000" w:rsidR="00000000" w:rsidRPr="00000000">
              <w:rPr>
                <w:rFonts w:ascii="Comic Sans MS" w:cs="Comic Sans MS" w:eastAsia="Comic Sans MS" w:hAnsi="Comic Sans MS"/>
                <w:sz w:val="28"/>
                <w:szCs w:val="28"/>
                <w:rtl w:val="0"/>
              </w:rPr>
              <w:t xml:space="preserve">aceptados</w:t>
            </w:r>
            <w:r w:rsidDel="00000000" w:rsidR="00000000" w:rsidRPr="00000000">
              <w:rPr>
                <w:rFonts w:ascii="Comic Sans MS" w:cs="Comic Sans MS" w:eastAsia="Comic Sans MS" w:hAnsi="Comic Sans MS"/>
                <w:sz w:val="28"/>
                <w:szCs w:val="28"/>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76a5af" w:val="clear"/>
            <w:tcMar>
              <w:top w:w="0.0" w:type="dxa"/>
              <w:left w:w="40.0" w:type="dxa"/>
              <w:bottom w:w="0.0" w:type="dxa"/>
              <w:right w:w="40.0" w:type="dxa"/>
            </w:tcMar>
            <w:vAlign w:val="center"/>
          </w:tcPr>
          <w:p w:rsidR="00000000" w:rsidDel="00000000" w:rsidP="00000000" w:rsidRDefault="00000000" w:rsidRPr="00000000" w14:paraId="000002D0">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4</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2D1">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En Planificación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2D2">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Estado que describe peticiones de cambio que estén en proceso de preparación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76a5af" w:val="clear"/>
            <w:tcMar>
              <w:top w:w="0.0" w:type="dxa"/>
              <w:left w:w="40.0" w:type="dxa"/>
              <w:bottom w:w="0.0" w:type="dxa"/>
              <w:right w:w="40.0" w:type="dxa"/>
            </w:tcMar>
            <w:vAlign w:val="center"/>
          </w:tcPr>
          <w:p w:rsidR="00000000" w:rsidDel="00000000" w:rsidP="00000000" w:rsidRDefault="00000000" w:rsidRPr="00000000" w14:paraId="000002D3">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5</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2D4">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En Implementación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2D5">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Estado que describe peticiones de cambio que estén en proceso de desarrollo.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76a5af" w:val="clear"/>
            <w:tcMar>
              <w:top w:w="0.0" w:type="dxa"/>
              <w:left w:w="40.0" w:type="dxa"/>
              <w:bottom w:w="0.0" w:type="dxa"/>
              <w:right w:w="40.0" w:type="dxa"/>
            </w:tcMar>
            <w:vAlign w:val="center"/>
          </w:tcPr>
          <w:p w:rsidR="00000000" w:rsidDel="00000000" w:rsidP="00000000" w:rsidRDefault="00000000" w:rsidRPr="00000000" w14:paraId="000002D6">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6</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2D7">
            <w:pPr>
              <w:widowControl w:val="0"/>
              <w:spacing w:line="276" w:lineRule="auto"/>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En verificación</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2D8">
            <w:pPr>
              <w:widowControl w:val="0"/>
              <w:spacing w:line="276" w:lineRule="auto"/>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Estado que describe una verificación de la implementación según lo planteado en la planificación.</w:t>
            </w:r>
          </w:p>
        </w:tc>
        <w:tc>
          <w:tcPr>
            <w:tcBorders>
              <w:top w:color="cccccc" w:space="0" w:sz="6" w:val="single"/>
              <w:left w:color="cccccc" w:space="0" w:sz="6" w:val="single"/>
              <w:bottom w:color="000000" w:space="0" w:sz="6" w:val="single"/>
              <w:right w:color="000000" w:space="0" w:sz="6" w:val="single"/>
            </w:tcBorders>
            <w:shd w:fill="76a5af" w:val="clear"/>
            <w:tcMar>
              <w:top w:w="0.0" w:type="dxa"/>
              <w:left w:w="40.0" w:type="dxa"/>
              <w:bottom w:w="0.0" w:type="dxa"/>
              <w:right w:w="40.0" w:type="dxa"/>
            </w:tcMar>
            <w:vAlign w:val="center"/>
          </w:tcPr>
          <w:p w:rsidR="00000000" w:rsidDel="00000000" w:rsidP="00000000" w:rsidRDefault="00000000" w:rsidRPr="00000000" w14:paraId="000002D9">
            <w:pPr>
              <w:widowControl w:val="0"/>
              <w:spacing w:line="276" w:lineRule="auto"/>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7</w:t>
            </w:r>
          </w:p>
        </w:tc>
      </w:tr>
      <w:tr>
        <w:trPr>
          <w:cantSplit w:val="0"/>
          <w:trHeight w:val="1575" w:hRule="atLeast"/>
          <w:tblHeader w:val="0"/>
        </w:trPr>
        <w:tc>
          <w:tcPr>
            <w:tcBorders>
              <w:top w:color="cccccc" w:space="0" w:sz="6" w:val="single"/>
              <w:left w:color="000000"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2DA">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En Corrección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2DB">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Estado que describe la implementación de las correcciones que se señalaron en el momento de verificarse y que posteriormente regresarán a un estado de verificación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76a5af" w:val="clear"/>
            <w:tcMar>
              <w:top w:w="0.0" w:type="dxa"/>
              <w:left w:w="40.0" w:type="dxa"/>
              <w:bottom w:w="0.0" w:type="dxa"/>
              <w:right w:w="40.0" w:type="dxa"/>
            </w:tcMar>
            <w:vAlign w:val="center"/>
          </w:tcPr>
          <w:p w:rsidR="00000000" w:rsidDel="00000000" w:rsidP="00000000" w:rsidRDefault="00000000" w:rsidRPr="00000000" w14:paraId="000002DC">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7</w:t>
            </w:r>
            <w:r w:rsidDel="00000000" w:rsidR="00000000" w:rsidRPr="00000000">
              <w:rPr>
                <w:rtl w:val="0"/>
              </w:rPr>
            </w:r>
          </w:p>
        </w:tc>
      </w:tr>
      <w:tr>
        <w:trPr>
          <w:cantSplit w:val="0"/>
          <w:trHeight w:val="1575" w:hRule="atLeast"/>
          <w:tblHeader w:val="0"/>
        </w:trPr>
        <w:tc>
          <w:tcPr>
            <w:tcBorders>
              <w:top w:color="cccccc" w:space="0" w:sz="6" w:val="single"/>
              <w:left w:color="000000"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2DD">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Verificado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2DE">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Estado que describe las peticiones de cambio que han sido implementadas y verificadas.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76a5af" w:val="clear"/>
            <w:tcMar>
              <w:top w:w="0.0" w:type="dxa"/>
              <w:left w:w="40.0" w:type="dxa"/>
              <w:bottom w:w="0.0" w:type="dxa"/>
              <w:right w:w="40.0" w:type="dxa"/>
            </w:tcMar>
            <w:vAlign w:val="center"/>
          </w:tcPr>
          <w:p w:rsidR="00000000" w:rsidDel="00000000" w:rsidP="00000000" w:rsidRDefault="00000000" w:rsidRPr="00000000" w14:paraId="000002DF">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7</w:t>
            </w:r>
            <w:r w:rsidDel="00000000" w:rsidR="00000000" w:rsidRPr="00000000">
              <w:rPr>
                <w:rtl w:val="0"/>
              </w:rPr>
            </w:r>
          </w:p>
        </w:tc>
      </w:tr>
      <w:tr>
        <w:trPr>
          <w:cantSplit w:val="0"/>
          <w:trHeight w:val="1185" w:hRule="atLeast"/>
          <w:tblHeader w:val="0"/>
        </w:trPr>
        <w:tc>
          <w:tcPr>
            <w:tcBorders>
              <w:top w:color="cccccc" w:space="0" w:sz="6" w:val="single"/>
              <w:left w:color="000000"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2E0">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Completado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2E1">
            <w:pPr>
              <w:widowControl w:val="0"/>
              <w:spacing w:line="276" w:lineRule="auto"/>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Estado que describe las peticiones de cambio cuya implementación se realizó de forma exitosa.</w:t>
            </w:r>
          </w:p>
        </w:tc>
        <w:tc>
          <w:tcPr>
            <w:tcBorders>
              <w:top w:color="cccccc" w:space="0" w:sz="6" w:val="single"/>
              <w:left w:color="cccccc" w:space="0" w:sz="6" w:val="single"/>
              <w:bottom w:color="000000" w:space="0" w:sz="6" w:val="single"/>
              <w:right w:color="000000" w:space="0" w:sz="6" w:val="single"/>
            </w:tcBorders>
            <w:shd w:fill="76a5af" w:val="clear"/>
            <w:tcMar>
              <w:top w:w="0.0" w:type="dxa"/>
              <w:left w:w="40.0" w:type="dxa"/>
              <w:bottom w:w="0.0" w:type="dxa"/>
              <w:right w:w="40.0" w:type="dxa"/>
            </w:tcMar>
            <w:vAlign w:val="center"/>
          </w:tcPr>
          <w:p w:rsidR="00000000" w:rsidDel="00000000" w:rsidP="00000000" w:rsidRDefault="00000000" w:rsidRPr="00000000" w14:paraId="000002E2">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8</w:t>
            </w:r>
            <w:r w:rsidDel="00000000" w:rsidR="00000000" w:rsidRPr="00000000">
              <w:rPr>
                <w:rtl w:val="0"/>
              </w:rPr>
            </w:r>
          </w:p>
        </w:tc>
      </w:tr>
    </w:tbl>
    <w:p w:rsidR="00000000" w:rsidDel="00000000" w:rsidP="00000000" w:rsidRDefault="00000000" w:rsidRPr="00000000" w14:paraId="000002E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3.2.5 Tipos de solicitud de cambio</w:t>
      </w:r>
    </w:p>
    <w:p w:rsidR="00000000" w:rsidDel="00000000" w:rsidP="00000000" w:rsidRDefault="00000000" w:rsidRPr="00000000" w14:paraId="000002E5">
      <w:pPr>
        <w:spacing w:after="240" w:before="240" w:lineRule="auto"/>
        <w:rPr>
          <w:rFonts w:ascii="Times New Roman" w:cs="Times New Roman" w:eastAsia="Times New Roman" w:hAnsi="Times New Roman"/>
        </w:rPr>
      </w:pPr>
      <w:r w:rsidDel="00000000" w:rsidR="00000000" w:rsidRPr="00000000">
        <w:rPr>
          <w:rtl w:val="0"/>
        </w:rPr>
      </w:r>
    </w:p>
    <w:tbl>
      <w:tblPr>
        <w:tblStyle w:val="Table15"/>
        <w:tblW w:w="777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5295"/>
        <w:tblGridChange w:id="0">
          <w:tblGrid>
            <w:gridCol w:w="2475"/>
            <w:gridCol w:w="529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veat Brush" w:cs="Caveat Brush" w:eastAsia="Caveat Brush" w:hAnsi="Caveat Brush"/>
                <w:sz w:val="40"/>
                <w:szCs w:val="40"/>
              </w:rPr>
            </w:pPr>
            <w:r w:rsidDel="00000000" w:rsidR="00000000" w:rsidRPr="00000000">
              <w:rPr>
                <w:rFonts w:ascii="Caveat Brush" w:cs="Caveat Brush" w:eastAsia="Caveat Brush" w:hAnsi="Caveat Brush"/>
                <w:sz w:val="40"/>
                <w:szCs w:val="40"/>
                <w:rtl w:val="0"/>
              </w:rPr>
              <w:t xml:space="preserve">Nombre </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veat Brush" w:cs="Caveat Brush" w:eastAsia="Caveat Brush" w:hAnsi="Caveat Brush"/>
                <w:sz w:val="40"/>
                <w:szCs w:val="40"/>
              </w:rPr>
            </w:pPr>
            <w:r w:rsidDel="00000000" w:rsidR="00000000" w:rsidRPr="00000000">
              <w:rPr>
                <w:rFonts w:ascii="Caveat Brush" w:cs="Caveat Brush" w:eastAsia="Caveat Brush" w:hAnsi="Caveat Brush"/>
                <w:sz w:val="40"/>
                <w:szCs w:val="40"/>
                <w:rtl w:val="0"/>
              </w:rPr>
              <w:t xml:space="preserve">Descripción</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Estándar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 alude a las solicitudes de cambio simples que son requeridas según la duración del proyecto</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Urgente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Solicitudes de cambio que deben observarse con prioridad pues al no hacerlo causan resultados malos para el proyecto</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Pre - Aprobado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Solicitudes de cambio previamente observadas y que se están procesando sin examinarlo detalladamente debido a su requerimiento</w:t>
            </w:r>
          </w:p>
        </w:tc>
      </w:tr>
    </w:tbl>
    <w:p w:rsidR="00000000" w:rsidDel="00000000" w:rsidP="00000000" w:rsidRDefault="00000000" w:rsidRPr="00000000" w14:paraId="000002E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Estado</w:t>
      </w:r>
    </w:p>
    <w:p w:rsidR="00000000" w:rsidDel="00000000" w:rsidP="00000000" w:rsidRDefault="00000000" w:rsidRPr="00000000" w14:paraId="000002F0">
      <w:pPr>
        <w:spacing w:after="240" w:before="240" w:lineRule="auto"/>
        <w:ind w:left="252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3.3.1.        Definición de Reportes para el Estado</w:t>
      </w:r>
    </w:p>
    <w:tbl>
      <w:tblPr>
        <w:tblStyle w:val="Table16"/>
        <w:tblW w:w="864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060"/>
        <w:tblGridChange w:id="0">
          <w:tblGrid>
            <w:gridCol w:w="2580"/>
            <w:gridCol w:w="6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RC-001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Sebastian Ortiz Urbai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de versiones de un ítem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Proporcionar al Gestor de la configuración una lista de versiones que tiene un determinado “ITEM” de la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del proyecto</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del ítem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Nro. De Versión</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Descripción o etiqueta</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Fecha de modificación</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Usuario que modificó</w:t>
            </w:r>
          </w:p>
        </w:tc>
      </w:tr>
    </w:tbl>
    <w:p w:rsidR="00000000" w:rsidDel="00000000" w:rsidP="00000000" w:rsidRDefault="00000000" w:rsidRPr="00000000" w14:paraId="00000302">
      <w:pPr>
        <w:spacing w:after="240" w:befor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3">
      <w:pPr>
        <w:spacing w:after="240" w:before="240" w:lineRule="auto"/>
        <w:ind w:left="2520" w:hanging="2160"/>
        <w:rPr>
          <w:rFonts w:ascii="Times New Roman" w:cs="Times New Roman" w:eastAsia="Times New Roman" w:hAnsi="Times New Roman"/>
        </w:rPr>
      </w:pPr>
      <w:r w:rsidDel="00000000" w:rsidR="00000000" w:rsidRPr="00000000">
        <w:rPr>
          <w:rtl w:val="0"/>
        </w:rPr>
      </w:r>
    </w:p>
    <w:tbl>
      <w:tblPr>
        <w:tblStyle w:val="Table17"/>
        <w:tblW w:w="864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060"/>
        <w:tblGridChange w:id="0">
          <w:tblGrid>
            <w:gridCol w:w="2580"/>
            <w:gridCol w:w="6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RC-002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Richard Saul Alvarez Huarsaya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de ítems afectados por una Solicitud de cambio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Proporcionar al Auditor un listado de todos los ítems que han sido impactados por una determinada Solicitud de cambio.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Solicitud de Cambio</w:t>
            </w:r>
          </w:p>
          <w:p w:rsidR="00000000" w:rsidDel="00000000" w:rsidP="00000000" w:rsidRDefault="00000000" w:rsidRPr="00000000" w14:paraId="000003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Usuario que solicitó la petición de cambio</w:t>
            </w:r>
          </w:p>
          <w:p w:rsidR="00000000" w:rsidDel="00000000" w:rsidP="00000000" w:rsidRDefault="00000000" w:rsidRPr="00000000" w14:paraId="000003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Tipo de cambio (mejora, error, adiciona)</w:t>
            </w:r>
          </w:p>
          <w:p w:rsidR="00000000" w:rsidDel="00000000" w:rsidP="00000000" w:rsidRDefault="00000000" w:rsidRPr="00000000" w14:paraId="000003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Lista de Item:</w:t>
            </w:r>
          </w:p>
          <w:p w:rsidR="00000000" w:rsidDel="00000000" w:rsidP="00000000" w:rsidRDefault="00000000" w:rsidRPr="00000000" w14:paraId="00000313">
            <w:pPr>
              <w:widowControl w:val="0"/>
              <w:numPr>
                <w:ilvl w:val="0"/>
                <w:numId w:val="1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Nombre del ítem</w:t>
            </w:r>
          </w:p>
          <w:p w:rsidR="00000000" w:rsidDel="00000000" w:rsidP="00000000" w:rsidRDefault="00000000" w:rsidRPr="00000000" w14:paraId="00000314">
            <w:pPr>
              <w:widowControl w:val="0"/>
              <w:numPr>
                <w:ilvl w:val="0"/>
                <w:numId w:val="1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Versión del ítem</w:t>
            </w:r>
          </w:p>
          <w:p w:rsidR="00000000" w:rsidDel="00000000" w:rsidP="00000000" w:rsidRDefault="00000000" w:rsidRPr="00000000" w14:paraId="00000315">
            <w:pPr>
              <w:widowControl w:val="0"/>
              <w:numPr>
                <w:ilvl w:val="0"/>
                <w:numId w:val="1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Fecha de modificación</w:t>
            </w:r>
          </w:p>
          <w:p w:rsidR="00000000" w:rsidDel="00000000" w:rsidP="00000000" w:rsidRDefault="00000000" w:rsidRPr="00000000" w14:paraId="00000316">
            <w:pPr>
              <w:widowControl w:val="0"/>
              <w:numPr>
                <w:ilvl w:val="0"/>
                <w:numId w:val="1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Autor de la modificación</w:t>
            </w:r>
          </w:p>
          <w:p w:rsidR="00000000" w:rsidDel="00000000" w:rsidP="00000000" w:rsidRDefault="00000000" w:rsidRPr="00000000" w14:paraId="00000317">
            <w:pPr>
              <w:widowControl w:val="0"/>
              <w:numPr>
                <w:ilvl w:val="0"/>
                <w:numId w:val="1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Comentario</w:t>
            </w:r>
          </w:p>
        </w:tc>
      </w:tr>
    </w:tbl>
    <w:p w:rsidR="00000000" w:rsidDel="00000000" w:rsidP="00000000" w:rsidRDefault="00000000" w:rsidRPr="00000000" w14:paraId="00000318">
      <w:pPr>
        <w:spacing w:after="240" w:befor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Auditoria</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B">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Definición de Reportes de Auditorias</w:t>
      </w:r>
      <w:r w:rsidDel="00000000" w:rsidR="00000000" w:rsidRPr="00000000">
        <w:rPr>
          <w:rtl w:val="0"/>
        </w:rPr>
      </w:r>
    </w:p>
    <w:p w:rsidR="00000000" w:rsidDel="00000000" w:rsidP="00000000" w:rsidRDefault="00000000" w:rsidRPr="00000000" w14:paraId="0000031C">
      <w:pPr>
        <w:spacing w:after="240" w:before="240" w:lineRule="auto"/>
        <w:ind w:left="360" w:firstLine="0"/>
        <w:rPr>
          <w:rFonts w:ascii="Times New Roman" w:cs="Times New Roman" w:eastAsia="Times New Roman" w:hAnsi="Times New Roman"/>
        </w:rPr>
      </w:pPr>
      <w:r w:rsidDel="00000000" w:rsidR="00000000" w:rsidRPr="00000000">
        <w:rPr>
          <w:rtl w:val="0"/>
        </w:rPr>
      </w:r>
    </w:p>
    <w:tbl>
      <w:tblPr>
        <w:tblStyle w:val="Table18"/>
        <w:tblW w:w="864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060"/>
        <w:tblGridChange w:id="0">
          <w:tblGrid>
            <w:gridCol w:w="2580"/>
            <w:gridCol w:w="6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RAC-001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Jean Pier Chavez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Auditoría funcional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de Solicitudes de Cambio Aceptadas en un rango de</w:t>
            </w:r>
          </w:p>
          <w:p w:rsidR="00000000" w:rsidDel="00000000" w:rsidP="00000000" w:rsidRDefault="00000000" w:rsidRPr="00000000" w14:paraId="0000032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Mostrar una lista de las solicitudes de cambio aceptadas en un</w:t>
            </w:r>
          </w:p>
          <w:p w:rsidR="00000000" w:rsidDel="00000000" w:rsidP="00000000" w:rsidRDefault="00000000" w:rsidRPr="00000000" w14:paraId="000003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rango de fecha para que el auditor tenga conocimiento de la</w:t>
            </w:r>
          </w:p>
          <w:p w:rsidR="00000000" w:rsidDel="00000000" w:rsidP="00000000" w:rsidRDefault="00000000" w:rsidRPr="00000000" w14:paraId="000003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cantidad de solicitudes</w:t>
            </w:r>
          </w:p>
          <w:p w:rsidR="00000000" w:rsidDel="00000000" w:rsidP="00000000" w:rsidRDefault="00000000" w:rsidRPr="00000000" w14:paraId="0000032B">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Parámetros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numPr>
                <w:ilvl w:val="0"/>
                <w:numId w:val="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Código del proyecto</w:t>
            </w:r>
          </w:p>
          <w:p w:rsidR="00000000" w:rsidDel="00000000" w:rsidP="00000000" w:rsidRDefault="00000000" w:rsidRPr="00000000" w14:paraId="0000032E">
            <w:pPr>
              <w:widowControl w:val="0"/>
              <w:numPr>
                <w:ilvl w:val="0"/>
                <w:numId w:val="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Rango de fechas</w:t>
            </w:r>
          </w:p>
          <w:p w:rsidR="00000000" w:rsidDel="00000000" w:rsidP="00000000" w:rsidRDefault="00000000" w:rsidRPr="00000000" w14:paraId="0000032F">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Datos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numPr>
                <w:ilvl w:val="0"/>
                <w:numId w:val="1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 de solicitud de cambio aceptadas.</w:t>
            </w:r>
          </w:p>
          <w:p w:rsidR="00000000" w:rsidDel="00000000" w:rsidP="00000000" w:rsidRDefault="00000000" w:rsidRPr="00000000" w14:paraId="0000033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3">
            <w:pPr>
              <w:widowControl w:val="0"/>
              <w:numPr>
                <w:ilvl w:val="0"/>
                <w:numId w:val="1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Prioridad asignada.</w:t>
            </w:r>
          </w:p>
          <w:p w:rsidR="00000000" w:rsidDel="00000000" w:rsidP="00000000" w:rsidRDefault="00000000" w:rsidRPr="00000000" w14:paraId="00000334">
            <w:pPr>
              <w:widowControl w:val="0"/>
              <w:numPr>
                <w:ilvl w:val="0"/>
                <w:numId w:val="1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Fecha de aceptación</w:t>
            </w:r>
          </w:p>
          <w:p w:rsidR="00000000" w:rsidDel="00000000" w:rsidP="00000000" w:rsidRDefault="00000000" w:rsidRPr="00000000" w14:paraId="00000335">
            <w:pPr>
              <w:widowControl w:val="0"/>
              <w:numPr>
                <w:ilvl w:val="0"/>
                <w:numId w:val="1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Usuario que creó la solicitud</w:t>
            </w:r>
          </w:p>
          <w:p w:rsidR="00000000" w:rsidDel="00000000" w:rsidP="00000000" w:rsidRDefault="00000000" w:rsidRPr="00000000" w14:paraId="00000336">
            <w:pPr>
              <w:widowControl w:val="0"/>
              <w:numPr>
                <w:ilvl w:val="0"/>
                <w:numId w:val="1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Usuario que aprobó la solicitud</w:t>
            </w:r>
          </w:p>
          <w:p w:rsidR="00000000" w:rsidDel="00000000" w:rsidP="00000000" w:rsidRDefault="00000000" w:rsidRPr="00000000" w14:paraId="00000337">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38">
      <w:pPr>
        <w:spacing w:after="240" w:before="240" w:lineRule="auto"/>
        <w:ind w:left="0" w:firstLine="0"/>
        <w:rPr>
          <w:rFonts w:ascii="Times New Roman" w:cs="Times New Roman" w:eastAsia="Times New Roman" w:hAnsi="Times New Roman"/>
        </w:rPr>
      </w:pPr>
      <w:r w:rsidDel="00000000" w:rsidR="00000000" w:rsidRPr="00000000">
        <w:rPr>
          <w:rtl w:val="0"/>
        </w:rPr>
      </w:r>
    </w:p>
    <w:tbl>
      <w:tblPr>
        <w:tblStyle w:val="Table19"/>
        <w:tblW w:w="864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060"/>
        <w:tblGridChange w:id="0">
          <w:tblGrid>
            <w:gridCol w:w="2580"/>
            <w:gridCol w:w="6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Código del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RAC-002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Gerardo Paz</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Auditoria funcional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de Casos de usos modificados por una solicitud de cambio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numPr>
                <w:ilvl w:val="0"/>
                <w:numId w:val="1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Mostrar una lista de todos los Casos de Usos que fueron modificados a consecuencia de una solicitud de cambio aprobada para que el auditor pueda realizar la auditoría funcional de cada caso de 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numPr>
                <w:ilvl w:val="0"/>
                <w:numId w:val="1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Parámetro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Código de Proyecto</w:t>
            </w:r>
          </w:p>
          <w:p w:rsidR="00000000" w:rsidDel="00000000" w:rsidP="00000000" w:rsidRDefault="00000000" w:rsidRPr="00000000" w14:paraId="00000345">
            <w:pPr>
              <w:widowControl w:val="0"/>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Código de Solicitud de Cambio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numPr>
                <w:ilvl w:val="0"/>
                <w:numId w:val="1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Datos de salida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numPr>
                <w:ilvl w:val="0"/>
                <w:numId w:val="1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Código del Caso de uso</w:t>
            </w:r>
          </w:p>
          <w:p w:rsidR="00000000" w:rsidDel="00000000" w:rsidP="00000000" w:rsidRDefault="00000000" w:rsidRPr="00000000" w14:paraId="00000348">
            <w:pPr>
              <w:widowControl w:val="0"/>
              <w:numPr>
                <w:ilvl w:val="0"/>
                <w:numId w:val="1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Descripción o etiqueta del caso de uso</w:t>
            </w:r>
          </w:p>
          <w:p w:rsidR="00000000" w:rsidDel="00000000" w:rsidP="00000000" w:rsidRDefault="00000000" w:rsidRPr="00000000" w14:paraId="00000349">
            <w:pPr>
              <w:widowControl w:val="0"/>
              <w:numPr>
                <w:ilvl w:val="0"/>
                <w:numId w:val="1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Versión</w:t>
            </w:r>
          </w:p>
          <w:p w:rsidR="00000000" w:rsidDel="00000000" w:rsidP="00000000" w:rsidRDefault="00000000" w:rsidRPr="00000000" w14:paraId="0000034A">
            <w:pPr>
              <w:widowControl w:val="0"/>
              <w:numPr>
                <w:ilvl w:val="0"/>
                <w:numId w:val="1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Fecha de la última modificación del UC</w:t>
            </w:r>
          </w:p>
          <w:p w:rsidR="00000000" w:rsidDel="00000000" w:rsidP="00000000" w:rsidRDefault="00000000" w:rsidRPr="00000000" w14:paraId="0000034B">
            <w:pPr>
              <w:widowControl w:val="0"/>
              <w:numPr>
                <w:ilvl w:val="0"/>
                <w:numId w:val="1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Usuario que realizó el cambio de UC</w:t>
            </w:r>
          </w:p>
        </w:tc>
      </w:tr>
    </w:tbl>
    <w:p w:rsidR="00000000" w:rsidDel="00000000" w:rsidP="00000000" w:rsidRDefault="00000000" w:rsidRPr="00000000" w14:paraId="0000034C">
      <w:pPr>
        <w:spacing w:after="240" w:befor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Entrega y Gestión de Release (Semana 14)</w:t>
      </w:r>
    </w:p>
    <w:p w:rsidR="00000000" w:rsidDel="00000000" w:rsidP="00000000" w:rsidRDefault="00000000" w:rsidRPr="00000000" w14:paraId="0000034E">
      <w:pPr>
        <w:spacing w:after="240" w:before="240" w:lineRule="auto"/>
        <w:ind w:left="288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3.5.1. Proceso de pase a producción </w:t>
      </w:r>
    </w:p>
    <w:p w:rsidR="00000000" w:rsidDel="00000000" w:rsidP="00000000" w:rsidRDefault="00000000" w:rsidRPr="00000000" w14:paraId="0000034F">
      <w:pPr>
        <w:spacing w:after="240" w:before="240" w:lineRule="auto"/>
        <w:ind w:left="288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3.5.2  Gestión de reléase </w:t>
      </w:r>
    </w:p>
    <w:p w:rsidR="00000000" w:rsidDel="00000000" w:rsidP="00000000" w:rsidRDefault="00000000" w:rsidRPr="00000000" w14:paraId="00000350">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Referencias</w:t>
      </w:r>
    </w:p>
    <w:p w:rsidR="00000000" w:rsidDel="00000000" w:rsidP="00000000" w:rsidRDefault="00000000" w:rsidRPr="00000000" w14:paraId="00000351">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Pedamkar, P. (14 de octubre de 2019). </w:t>
      </w:r>
      <w:r w:rsidDel="00000000" w:rsidR="00000000" w:rsidRPr="00000000">
        <w:rPr>
          <w:rFonts w:ascii="Times New Roman" w:cs="Times New Roman" w:eastAsia="Times New Roman" w:hAnsi="Times New Roman"/>
          <w:i w:val="1"/>
          <w:rtl w:val="0"/>
        </w:rPr>
        <w:t xml:space="preserve">GitHub vs SVN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Educba</w:t>
      </w:r>
      <w:r w:rsidDel="00000000" w:rsidR="00000000" w:rsidRPr="00000000">
        <w:rPr>
          <w:rFonts w:ascii="Times New Roman" w:cs="Times New Roman" w:eastAsia="Times New Roman" w:hAnsi="Times New Roman"/>
          <w:rtl w:val="0"/>
        </w:rPr>
        <w:t xml:space="preserve">. https://www.educba.com/github-vs-svn/</w:t>
      </w:r>
    </w:p>
    <w:p w:rsidR="00000000" w:rsidDel="00000000" w:rsidP="00000000" w:rsidRDefault="00000000" w:rsidRPr="00000000" w14:paraId="00000352">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Khillar, S. (4 de febrero de 2022). </w:t>
      </w:r>
      <w:r w:rsidDel="00000000" w:rsidR="00000000" w:rsidRPr="00000000">
        <w:rPr>
          <w:rFonts w:ascii="Times New Roman" w:cs="Times New Roman" w:eastAsia="Times New Roman" w:hAnsi="Times New Roman"/>
          <w:i w:val="1"/>
          <w:rtl w:val="0"/>
        </w:rPr>
        <w:t xml:space="preserve">Difference Between GitHub and SVN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Difference Between Similar Terms and Objects. http://www.differencebetween.net/technology/difference-between-github-and-svn/.</w:t>
      </w:r>
      <w:r w:rsidDel="00000000" w:rsidR="00000000" w:rsidRPr="00000000">
        <w:rPr>
          <w:rtl w:val="0"/>
        </w:rPr>
      </w:r>
    </w:p>
    <w:p w:rsidR="00000000" w:rsidDel="00000000" w:rsidP="00000000" w:rsidRDefault="00000000" w:rsidRPr="00000000" w14:paraId="000003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TrustRadius. (15 de septiembre de 2017). </w:t>
      </w:r>
      <w:r w:rsidDel="00000000" w:rsidR="00000000" w:rsidRPr="00000000">
        <w:rPr>
          <w:rFonts w:ascii="Times New Roman" w:cs="Times New Roman" w:eastAsia="Times New Roman" w:hAnsi="Times New Roman"/>
          <w:i w:val="1"/>
          <w:rtl w:val="0"/>
        </w:rPr>
        <w:t xml:space="preserve">Apache SubVersion vs GitLab</w:t>
      </w:r>
      <w:r w:rsidDel="00000000" w:rsidR="00000000" w:rsidRPr="00000000">
        <w:rPr>
          <w:rFonts w:ascii="Times New Roman" w:cs="Times New Roman" w:eastAsia="Times New Roman" w:hAnsi="Times New Roman"/>
          <w:rtl w:val="0"/>
        </w:rPr>
        <w:t xml:space="preserve">. https://www.trustradius.com/compare-products/apache-subversion-vs-gitlab</w:t>
      </w:r>
    </w:p>
    <w:p w:rsidR="00000000" w:rsidDel="00000000" w:rsidP="00000000" w:rsidRDefault="00000000" w:rsidRPr="00000000" w14:paraId="00000354">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mic Sans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aveat Brush">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14"/>
        <w:szCs w:val="14"/>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7">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8">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aveatBrus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Wxv8af1pv9pM79nZYM5GDRQ/tg==">AMUW2mW7Foz7qeE6cu3zG/RQx2VFB2ZmpKI+hQ9d6uDcBLsvqzCQilISVPlk52TTWl8prRc8KXZ+bmbEBv/C9QJIIjHgKu82kOBC7CHzvR7kZqf5OHopaJU3GfgfjhLEKn1hzCCXD9w3e7Ba1e7LQecpy2CQ7LoXXI10YKT6nt6q/u/j0FZfY7PAm9OQ//gKD/SBV9ty9Jyb3KccgLpiRLozm0taHyfThSrZaB/dzmjgqhg5jKUI/R4=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