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73959239" w:rsidR="007D4FD7" w:rsidRDefault="00892BE0" w:rsidP="007D4FD7">
      <w:pPr>
        <w:jc w:val="center"/>
        <w:rPr>
          <w:rFonts w:ascii="Times New Roman" w:hAnsi="Times New Roman" w:cs="Times New Roman"/>
        </w:rPr>
      </w:pPr>
      <w:r>
        <w:rPr>
          <w:rFonts w:ascii="Times New Roman" w:hAnsi="Times New Roman" w:cs="Times New Roman"/>
        </w:rPr>
        <w:t>Sometime Spring, 2018</w:t>
      </w:r>
    </w:p>
    <w:p w14:paraId="0E0B22D7" w14:textId="77777777" w:rsidR="0006333E" w:rsidRPr="00975F1E" w:rsidRDefault="0006333E" w:rsidP="007D4FD7">
      <w:pPr>
        <w:jc w:val="cente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0BE370B7"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invention and manual writing. Therefore, writing system tests is often avoided because of its financial and time expense on the software development lifecycle. However, the data for some system tests can be generated with special statistical distributions, which can exhibit certain trends or patterns and therefore 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This project aims to automate the creation of those data points to streamline the process of the writing large tests and test suites.</w:t>
      </w:r>
    </w:p>
    <w:p w14:paraId="25B5C43A" w14:textId="77777777" w:rsidR="00077FA5" w:rsidRPr="00975F1E" w:rsidRDefault="00077FA5"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rrect results is knowing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72B2B770" w14:textId="5E134E04" w:rsidR="00A0488A" w:rsidRDefault="00E82980" w:rsidP="008A5CB4">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r w:rsidR="008A5CB4">
        <w:rPr>
          <w:rFonts w:ascii="Times New Roman" w:hAnsi="Times New Roman" w:cs="Times New Roman"/>
        </w:rPr>
        <w:t xml:space="preserve"> </w:t>
      </w:r>
      <w:r w:rsidR="00A0488A" w:rsidRPr="00975F1E">
        <w:rPr>
          <w:rFonts w:ascii="Times New Roman" w:hAnsi="Times New Roman" w:cs="Times New Roman"/>
        </w:rPr>
        <w:t>Therefore, the</w:t>
      </w:r>
      <w:r w:rsidR="0008130D" w:rsidRPr="00975F1E">
        <w:rPr>
          <w:rFonts w:ascii="Times New Roman" w:hAnsi="Times New Roman" w:cs="Times New Roman"/>
        </w:rPr>
        <w:t xml:space="preserve"> goal of this paper is </w:t>
      </w:r>
      <w:r w:rsidR="008A5CB4">
        <w:rPr>
          <w:rFonts w:ascii="Times New Roman" w:hAnsi="Times New Roman" w:cs="Times New Roman"/>
        </w:rPr>
        <w:t xml:space="preserve">to </w:t>
      </w:r>
      <w:r w:rsidR="008A5CB4">
        <w:rPr>
          <w:rFonts w:ascii="Times New Roman" w:hAnsi="Times New Roman" w:cs="Times New Roman"/>
        </w:rPr>
        <w:lastRenderedPageBreak/>
        <w:t xml:space="preserve">aid the tester in designing and creating test suites so as to provide automation in the testing process.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697E46D4" w14:textId="32E9C3CA" w:rsidR="00A44059" w:rsidRDefault="00A44059" w:rsidP="008A5CB4">
      <w:pPr>
        <w:rPr>
          <w:rFonts w:ascii="Times New Roman" w:hAnsi="Times New Roman" w:cs="Times New Roman"/>
        </w:rPr>
      </w:pPr>
      <w:r>
        <w:rPr>
          <w:rFonts w:ascii="Times New Roman" w:hAnsi="Times New Roman" w:cs="Times New Roman"/>
        </w:rPr>
        <w:tab/>
        <w:t>Another challenge in software testing is knowing all the possible situations you may want to test for. In the automobile simulation, a tester does not want to just test for braking and accelerating, they might want to test turn signal and beeping and brake light,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p>
    <w:p w14:paraId="4D08D806" w14:textId="0FBFBE9D" w:rsidR="00A44059" w:rsidRDefault="00A44059" w:rsidP="008A5CB4">
      <w:pPr>
        <w:rPr>
          <w:rFonts w:ascii="Times New Roman" w:hAnsi="Times New Roman" w:cs="Times New Roman"/>
        </w:rPr>
      </w:pPr>
      <w:r>
        <w:rPr>
          <w:rFonts w:ascii="Times New Roman" w:hAnsi="Times New Roman" w:cs="Times New Roman"/>
        </w:rPr>
        <w:tab/>
        <w:t>The next problem is writing the actual test itself. A symbolic description of the test must be turned into an actual concrete input to the software, and this is not a step that should be done manually. VisIt, a graphical visualization tool, is capable of handling several gigabyte files, and no tester wants to</w:t>
      </w:r>
      <w:r w:rsidR="000C1F90">
        <w:rPr>
          <w:rFonts w:ascii="Times New Roman" w:hAnsi="Times New Roman" w:cs="Times New Roman"/>
        </w:rPr>
        <w:t xml:space="preserve"> or could</w:t>
      </w:r>
      <w:r>
        <w:rPr>
          <w:rFonts w:ascii="Times New Roman" w:hAnsi="Times New Roman" w:cs="Times New Roman"/>
        </w:rPr>
        <w:t xml:space="preserve"> hand write 3 gigabytes of data points just to test something. Often times inputs </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Weyuker: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Weyuker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f(5)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Pr="00975F1E"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2995A4C0" w14:textId="74B68CA7" w:rsidR="00237026" w:rsidRPr="00975F1E" w:rsidRDefault="00237026" w:rsidP="00AD6921">
      <w:pPr>
        <w:ind w:firstLine="720"/>
        <w:rPr>
          <w:rFonts w:ascii="Times New Roman" w:hAnsi="Times New Roman" w:cs="Times New Roman"/>
        </w:rPr>
      </w:pPr>
      <w:r w:rsidRPr="00975F1E">
        <w:rPr>
          <w:rFonts w:ascii="Times New Roman" w:hAnsi="Times New Roman" w:cs="Times New Roman"/>
        </w:rPr>
        <w:t xml:space="preserve">Lastly, some researchers attempt to define an oracle and provide suggested values for what the most important oracle variables should be. </w:t>
      </w:r>
      <w:r w:rsidR="00805E2C" w:rsidRPr="00975F1E">
        <w:rPr>
          <w:rFonts w:ascii="Times New Roman" w:hAnsi="Times New Roman" w:cs="Times New Roman"/>
        </w:rPr>
        <w:t xml:space="preserve">One group proposed that Artificial Intelligence implementations could implicitly learn, after multiple executions and a preexisting suite of known solutions, the behavior of a system and accurately predict what output future test cases </w:t>
      </w:r>
      <w:r w:rsidR="00805E2C" w:rsidRPr="00975F1E">
        <w:rPr>
          <w:rFonts w:ascii="Times New Roman" w:hAnsi="Times New Roman" w:cs="Times New Roman"/>
          <w:i/>
        </w:rPr>
        <w:t>should</w:t>
      </w:r>
      <w:r w:rsidR="00805E2C" w:rsidRPr="00975F1E">
        <w:rPr>
          <w:rFonts w:ascii="Times New Roman" w:hAnsi="Times New Roman" w:cs="Times New Roman"/>
        </w:rPr>
        <w:t xml:space="preserve"> produce</w:t>
      </w:r>
      <w:r w:rsidR="00805E2C" w:rsidRPr="00975F1E">
        <w:rPr>
          <w:rFonts w:ascii="Times New Roman" w:hAnsi="Times New Roman" w:cs="Times New Roman"/>
          <w:vertAlign w:val="superscript"/>
        </w:rPr>
        <w:t>8</w:t>
      </w:r>
      <w:r w:rsidR="00805E2C" w:rsidRPr="00975F1E">
        <w:rPr>
          <w:rFonts w:ascii="Times New Roman" w:hAnsi="Times New Roman" w:cs="Times New Roman"/>
        </w:rPr>
        <w:t xml:space="preserve">. </w:t>
      </w:r>
      <w:r w:rsidR="00724521" w:rsidRPr="00975F1E">
        <w:rPr>
          <w:rFonts w:ascii="Times New Roman" w:hAnsi="Times New Roman" w:cs="Times New Roman"/>
        </w:rPr>
        <w:t xml:space="preserve">Additionally, Natural Language Processing might be useful for inferring expected behavior from requirements documents and code comments. An approach defined by a group in Europe </w:t>
      </w:r>
      <w:r w:rsidR="00816AE0" w:rsidRPr="00975F1E">
        <w:rPr>
          <w:rFonts w:ascii="Times New Roman" w:hAnsi="Times New Roman" w:cs="Times New Roman"/>
        </w:rPr>
        <w:t>generated oracles for exceptional cases and improved existing test code fault-finding</w:t>
      </w:r>
      <w:r w:rsidR="00816AE0" w:rsidRPr="00975F1E">
        <w:rPr>
          <w:rFonts w:ascii="Times New Roman" w:hAnsi="Times New Roman" w:cs="Times New Roman"/>
          <w:vertAlign w:val="superscript"/>
        </w:rPr>
        <w:t>9</w:t>
      </w:r>
      <w:r w:rsidR="00816AE0" w:rsidRPr="00975F1E">
        <w:rPr>
          <w:rFonts w:ascii="Times New Roman" w:hAnsi="Times New Roman" w:cs="Times New Roman"/>
        </w:rPr>
        <w:t xml:space="preserve">. </w:t>
      </w:r>
      <w:r w:rsidR="0028071A" w:rsidRPr="00975F1E">
        <w:rPr>
          <w:rFonts w:ascii="Times New Roman" w:hAnsi="Times New Roman" w:cs="Times New Roman"/>
        </w:rPr>
        <w:t>A similar group proposed a method of finding redundancy patterns in code and cross-checking the execution of those methods</w:t>
      </w:r>
      <w:r w:rsidR="001167DE" w:rsidRPr="00975F1E">
        <w:rPr>
          <w:rFonts w:ascii="Times New Roman" w:hAnsi="Times New Roman" w:cs="Times New Roman"/>
          <w:vertAlign w:val="superscript"/>
        </w:rPr>
        <w:t>10</w:t>
      </w:r>
      <w:r w:rsidR="0028071A" w:rsidRPr="00975F1E">
        <w:rPr>
          <w:rFonts w:ascii="Times New Roman" w:hAnsi="Times New Roman" w:cs="Times New Roman"/>
        </w:rPr>
        <w:t xml:space="preserve">. </w:t>
      </w:r>
      <w:r w:rsidR="00531624" w:rsidRPr="00975F1E">
        <w:rPr>
          <w:rFonts w:ascii="Times New Roman" w:hAnsi="Times New Roman" w:cs="Times New Roman"/>
        </w:rPr>
        <w:t>Uncovering differences in redundant methods may he</w:t>
      </w:r>
      <w:r w:rsidR="001167DE" w:rsidRPr="00975F1E">
        <w:rPr>
          <w:rFonts w:ascii="Times New Roman" w:hAnsi="Times New Roman" w:cs="Times New Roman"/>
        </w:rPr>
        <w:t>lp to inform expected behavior.</w:t>
      </w:r>
    </w:p>
    <w:p w14:paraId="1A05B716" w14:textId="799C0557" w:rsidR="00212218" w:rsidRDefault="001167DE" w:rsidP="00AD6921">
      <w:pPr>
        <w:ind w:firstLine="720"/>
        <w:rPr>
          <w:rFonts w:ascii="Times New Roman" w:hAnsi="Times New Roman" w:cs="Times New Roman"/>
        </w:rPr>
      </w:pPr>
      <w:r w:rsidRPr="00975F1E">
        <w:rPr>
          <w:rFonts w:ascii="Times New Roman" w:hAnsi="Times New Roman" w:cs="Times New Roman"/>
        </w:rPr>
        <w:t>Weyuker herself even proposed an early method of creating oracles, which was based on previous or even alternative version of a system as a s</w:t>
      </w:r>
      <w:r w:rsidR="00A330A1" w:rsidRPr="00975F1E">
        <w:rPr>
          <w:rFonts w:ascii="Times New Roman" w:hAnsi="Times New Roman" w:cs="Times New Roman"/>
        </w:rPr>
        <w:t>ide-by-side comparison machine</w:t>
      </w:r>
      <w:r w:rsidR="00A330A1" w:rsidRPr="00975F1E">
        <w:rPr>
          <w:rFonts w:ascii="Times New Roman" w:hAnsi="Times New Roman" w:cs="Times New Roman"/>
          <w:vertAlign w:val="superscript"/>
        </w:rPr>
        <w:t>1</w:t>
      </w:r>
      <w:r w:rsidR="00A330A1" w:rsidRPr="00975F1E">
        <w:rPr>
          <w:rFonts w:ascii="Times New Roman" w:hAnsi="Times New Roman" w:cs="Times New Roman"/>
        </w:rPr>
        <w:t>. However, she states that comparing the two outputs is just as tedious as checking an output against an oracle, and moreover, this method only confirms correct behavior if the two programs agree</w:t>
      </w:r>
      <w:r w:rsidR="00A70160" w:rsidRPr="00975F1E">
        <w:rPr>
          <w:rFonts w:ascii="Times New Roman" w:hAnsi="Times New Roman" w:cs="Times New Roman"/>
        </w:rPr>
        <w:t>.</w:t>
      </w:r>
      <w:r w:rsidR="00CC6E73">
        <w:rPr>
          <w:rFonts w:ascii="Times New Roman" w:hAnsi="Times New Roman" w:cs="Times New Roman"/>
        </w:rPr>
        <w:t xml:space="preserve"> If the two outputs do not match, the tester does not have any indication which piece of software is the correct one.</w:t>
      </w: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2CD1AC2A" w:rsidR="00D671B7" w:rsidRPr="00975F1E" w:rsidRDefault="00D671B7" w:rsidP="00D671B7">
      <w:pPr>
        <w:rPr>
          <w:rFonts w:ascii="Times New Roman" w:hAnsi="Times New Roman" w:cs="Times New Roman"/>
        </w:rPr>
      </w:pPr>
      <w:r>
        <w:rPr>
          <w:rFonts w:ascii="Times New Roman" w:hAnsi="Times New Roman" w:cs="Times New Roman"/>
        </w:rPr>
        <w:t xml:space="preserve">I believe that I have designed a possible approach to these problems and have started on a simple solution that automates these steps. The solution to the first problem is hypothesized to be solved by the advent of combinatorial testing, which identifies most, if not all, of the test cases you want to test. I thank Michal for his construction of that tool that exists as the primary first step in this pipeline of testing automation. The solution to the second problem, which is translating the English description of a test case into a concrete format that can be used as input into the program, has been solved by my tool parmgen. </w:t>
      </w:r>
      <w:r w:rsidR="00F800F6">
        <w:rPr>
          <w:rFonts w:ascii="Times New Roman" w:hAnsi="Times New Roman" w:cs="Times New Roman"/>
        </w:rPr>
        <w:t>I ask for the user for smaller, more simplistic descriptions of their input data, which creates less work than writing every data point by hand. Then I can use python’s random statistical distributions to generate those points, and write them to a convenient location for the tester’s use.</w:t>
      </w:r>
      <w:r>
        <w:rPr>
          <w:rFonts w:ascii="Times New Roman" w:hAnsi="Times New Roman" w:cs="Times New Roman"/>
        </w:rPr>
        <w:t xml:space="preserve"> </w:t>
      </w:r>
    </w:p>
    <w:p w14:paraId="784D49D5" w14:textId="4F25E3E6" w:rsidR="00782B33" w:rsidRDefault="00782B33" w:rsidP="00F800F6">
      <w:pPr>
        <w:rPr>
          <w:rFonts w:ascii="Times New Roman" w:hAnsi="Times New Roman" w:cs="Times New Roman"/>
        </w:rPr>
      </w:pPr>
      <w:r>
        <w:rPr>
          <w:rFonts w:ascii="Times New Roman" w:hAnsi="Times New Roman" w:cs="Times New Roman"/>
        </w:rPr>
        <w:t>Why this works – discuss law of large numbers.</w:t>
      </w:r>
    </w:p>
    <w:p w14:paraId="1511A88C" w14:textId="77777777" w:rsidR="005D4822" w:rsidRDefault="005D4822" w:rsidP="00AD6921">
      <w:pPr>
        <w:rPr>
          <w:rFonts w:ascii="Times New Roman" w:hAnsi="Times New Roman" w:cs="Times New Roman"/>
          <w:b/>
        </w:rPr>
      </w:pPr>
    </w:p>
    <w:p w14:paraId="644B847E" w14:textId="505CFFC5" w:rsidR="007D79F1" w:rsidRDefault="00757549" w:rsidP="00AD6921">
      <w:pPr>
        <w:rPr>
          <w:rFonts w:ascii="Times New Roman" w:hAnsi="Times New Roman" w:cs="Times New Roman"/>
          <w:b/>
        </w:rPr>
      </w:pPr>
      <w:r w:rsidRPr="00757549">
        <w:rPr>
          <w:rFonts w:ascii="Times New Roman" w:hAnsi="Times New Roman" w:cs="Times New Roman"/>
          <w:b/>
        </w:rPr>
        <w:t>Background</w:t>
      </w:r>
    </w:p>
    <w:p w14:paraId="1ACD143E" w14:textId="77777777" w:rsidR="00757549" w:rsidRDefault="00757549" w:rsidP="00AD6921">
      <w:pPr>
        <w:rPr>
          <w:rFonts w:ascii="Times New Roman" w:hAnsi="Times New Roman" w:cs="Times New Roman"/>
          <w:b/>
        </w:rPr>
      </w:pPr>
    </w:p>
    <w:p w14:paraId="488E42AC" w14:textId="14A0AA83" w:rsidR="00757549" w:rsidRDefault="00757549" w:rsidP="00AD6921">
      <w:pPr>
        <w:rPr>
          <w:rFonts w:ascii="Times New Roman" w:hAnsi="Times New Roman" w:cs="Times New Roman"/>
        </w:rPr>
      </w:pPr>
      <w:r>
        <w:rPr>
          <w:rFonts w:ascii="Times New Roman" w:hAnsi="Times New Roman" w:cs="Times New Roman"/>
        </w:rPr>
        <w:t>How the tool works, design decisions</w:t>
      </w: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5C50B49D" w14:textId="1108D0F2" w:rsidR="00436FCC" w:rsidRDefault="006B6C91" w:rsidP="00AD6921">
      <w:pPr>
        <w:rPr>
          <w:rFonts w:ascii="Times New Roman" w:hAnsi="Times New Roman" w:cs="Times New Roman"/>
        </w:rPr>
      </w:pPr>
      <w:r>
        <w:rPr>
          <w:rFonts w:ascii="Times New Roman" w:hAnsi="Times New Roman" w:cs="Times New Roman"/>
        </w:rPr>
        <w:t xml:space="preserve">The “input” to a program is a set of parameters, named variables that representing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247D0D3A" w:rsidR="00EE207F" w:rsidRDefault="00EE207F" w:rsidP="00AD6921">
      <w:pPr>
        <w:rPr>
          <w:rFonts w:ascii="Times New Roman" w:hAnsi="Times New Roman" w:cs="Times New Roman"/>
        </w:rPr>
      </w:pPr>
      <w:r>
        <w:rPr>
          <w:rFonts w:ascii="Times New Roman" w:hAnsi="Times New Roman" w:cs="Times New Roman"/>
        </w:rPr>
        <w:t xml:space="preserve">I was inspired by this example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25D31">
        <w:rPr>
          <w:rFonts w:ascii="Times New Roman" w:hAnsi="Times New Roman" w:cs="Times New Roman"/>
        </w:rPr>
        <w:t xml:space="preserve">During testing,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37D7303A" w14:textId="77777777" w:rsidR="001763A4" w:rsidRDefault="001763A4" w:rsidP="00AD6921">
      <w:pPr>
        <w:rPr>
          <w:rFonts w:ascii="Times New Roman" w:hAnsi="Times New Roman" w:cs="Times New Roman"/>
        </w:rPr>
      </w:pPr>
      <w:r>
        <w:rPr>
          <w:rFonts w:ascii="Times New Roman" w:hAnsi="Times New Roman" w:cs="Times New Roman"/>
        </w:rPr>
        <w:t>It is possible that these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0933D4F2" w14:textId="782BDDF2" w:rsidR="001763A4" w:rsidRPr="00757549" w:rsidRDefault="00700EE1" w:rsidP="00AD6921">
      <w:pPr>
        <w:rPr>
          <w:rFonts w:ascii="Times New Roman" w:hAnsi="Times New Roman" w:cs="Times New Roman"/>
        </w:rPr>
      </w:pPr>
      <w:r>
        <w:rPr>
          <w:rFonts w:ascii="Times New Roman" w:hAnsi="Times New Roman" w:cs="Times New Roman"/>
        </w:rPr>
        <w:t xml:space="preserve">I created </w:t>
      </w:r>
      <w:bookmarkStart w:id="0" w:name="_GoBack"/>
      <w:bookmarkEnd w:id="0"/>
      <w:r w:rsidR="001763A4">
        <w:rPr>
          <w:rFonts w:ascii="Times New Roman" w:hAnsi="Times New Roman" w:cs="Times New Roman"/>
        </w:rPr>
        <w:t xml:space="preserve"> </w:t>
      </w:r>
    </w:p>
    <w:p w14:paraId="3FEA0C86" w14:textId="77777777" w:rsidR="00077FA5" w:rsidRDefault="00077FA5" w:rsidP="00AD6921">
      <w:pPr>
        <w:rPr>
          <w:rFonts w:ascii="Times New Roman" w:hAnsi="Times New Roman" w:cs="Times New Roman"/>
          <w:b/>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2EA60FB7"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147E8D">
        <w:rPr>
          <w:rFonts w:ascii="Times New Roman" w:hAnsi="Times New Roman" w:cs="Times New Roman"/>
          <w:color w:val="000000"/>
          <w:vertAlign w:val="superscript"/>
        </w:rPr>
        <w:t>10</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found with specific combinations of parameters.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Combining only two parameters is an important tradeoff as a matter of convenience.</w:t>
      </w:r>
    </w:p>
    <w:p w14:paraId="1DFACEAE" w14:textId="4C411043"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While translating a symbolic test vector to concrete data may present a challenge, it is extremely valuable in reducing the uncertainty of knowing what input test data looks like. Say, for example,</w:t>
      </w:r>
      <w:r w:rsidRPr="00307F1E">
        <w:rPr>
          <w:rFonts w:ascii="Times New Roman" w:hAnsi="Times New Roman" w:cs="Times New Roman"/>
          <w:color w:val="000000"/>
        </w:rPr>
        <w:t xml:space="preserve"> </w:t>
      </w:r>
      <w:r w:rsidRPr="00975F1E">
        <w:rPr>
          <w:rFonts w:ascii="Times New Roman" w:hAnsi="Times New Roman" w:cs="Times New Roman"/>
          <w:color w:val="000000"/>
        </w:rPr>
        <w:t>we get a test vector that looks like</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9">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571AC7CA" w:rsidR="00D3281B" w:rsidRDefault="00D3281B" w:rsidP="00AD6921">
      <w:pPr>
        <w:rPr>
          <w:rFonts w:ascii="Times New Roman" w:hAnsi="Times New Roman" w:cs="Times New Roman"/>
          <w:color w:val="000000"/>
        </w:rPr>
      </w:pPr>
      <w:r w:rsidRPr="00975F1E">
        <w:rPr>
          <w:rFonts w:ascii="Times New Roman" w:hAnsi="Times New Roman" w:cs="Times New Roman"/>
          <w:color w:val="000000"/>
        </w:rPr>
        <w:t xml:space="preserve">We know that in some test case we have we want to sending a large item by ultrafast means. In our </w:t>
      </w:r>
      <w:r w:rsidR="009A715B">
        <w:rPr>
          <w:rFonts w:ascii="Times New Roman" w:hAnsi="Times New Roman" w:cs="Times New Roman"/>
          <w:color w:val="000000"/>
        </w:rPr>
        <w:t>generation</w:t>
      </w:r>
      <w:r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sidRPr="00975F1E">
        <w:rPr>
          <w:rFonts w:ascii="Times New Roman" w:hAnsi="Times New Roman" w:cs="Times New Roman"/>
          <w:color w:val="000000"/>
        </w:rPr>
        <w:t xml:space="preserve"> this test vector, we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0">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DC9AADC" w14:textId="34931CBE" w:rsidR="00307F1E" w:rsidRPr="00975F1E" w:rsidRDefault="00D3281B"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Because this test case is relatively simple with only three parameters, we can see that we are trying to test our ecommerce website with the case of a customer trying to have an unshippable motorboat mailed to them through ridiculous means. However, imagine a much longer and complicated test vector – it </w:t>
      </w:r>
      <w:r>
        <w:rPr>
          <w:rFonts w:ascii="Times New Roman" w:hAnsi="Times New Roman" w:cs="Times New Roman"/>
          <w:color w:val="000000"/>
        </w:rPr>
        <w:t>is</w:t>
      </w:r>
      <w:r w:rsidRPr="00975F1E">
        <w:rPr>
          <w:rFonts w:ascii="Times New Roman" w:hAnsi="Times New Roman" w:cs="Times New Roman"/>
          <w:color w:val="000000"/>
        </w:rPr>
        <w:t xml:space="preserve"> helpful to know that it was created from the test vector of 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Pr>
          <w:rFonts w:ascii="Times New Roman" w:hAnsi="Times New Roman" w:cs="Times New Roman"/>
          <w:color w:val="000000"/>
        </w:rPr>
        <w:t>.</w:t>
      </w: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764B9CD0"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templating tool Mako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This tool, GenSequence, has been developed by the author’s advisor</w:t>
      </w:r>
      <w:r w:rsidR="00147E8D">
        <w:rPr>
          <w:rFonts w:ascii="Times New Roman" w:hAnsi="Times New Roman" w:cs="Times New Roman"/>
          <w:color w:val="000000"/>
          <w:vertAlign w:val="superscript"/>
        </w:rPr>
        <w:t>11</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5D10DDDE" w:rsidR="00635ADC" w:rsidRPr="004A55D2"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Line -</w:t>
      </w:r>
      <w:r w:rsidR="004A55D2">
        <w:rPr>
          <w:rFonts w:ascii="Times New Roman" w:hAnsi="Times New Roman" w:cs="Times New Roman"/>
          <w:i/>
          <w:color w:val="000000"/>
        </w:rPr>
        <w:t>-</w:t>
      </w:r>
      <w:r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DeliveryMethod</w:t>
      </w:r>
      <w:r w:rsidR="00017330" w:rsidRPr="00975F1E">
        <w:rPr>
          <w:rFonts w:ascii="MS Mincho" w:eastAsia="MS Mincho" w:hAnsi="MS Mincho" w:cs="MS Mincho"/>
          <w:i/>
          <w:color w:val="000000"/>
        </w:rPr>
        <w:t> </w:t>
      </w:r>
    </w:p>
    <w:p w14:paraId="3B47AFEF" w14:textId="77777777" w:rsidR="00635ADC" w:rsidRPr="00975F1E" w:rsidRDefault="00017330" w:rsidP="00AD6921">
      <w:pPr>
        <w:widowControl w:val="0"/>
        <w:autoSpaceDE w:val="0"/>
        <w:autoSpaceDN w:val="0"/>
        <w:adjustRightInd w:val="0"/>
        <w:spacing w:after="240"/>
        <w:rPr>
          <w:rFonts w:ascii="Times New Roman" w:eastAsia="MS Mincho" w:hAnsi="Times New Roman" w:cs="Times New Roman"/>
          <w:color w:val="000000"/>
          <w:sz w:val="32"/>
          <w:szCs w:val="32"/>
        </w:rPr>
      </w:pPr>
      <w:r w:rsidRPr="00975F1E">
        <w:rPr>
          <w:rFonts w:ascii="Times New Roman" w:hAnsi="Times New Roman" w:cs="Times New Roman"/>
          <w:color w:val="000000"/>
        </w:rPr>
        <w:t>Where Item might have a production rule</w:t>
      </w:r>
      <w:r w:rsidRPr="00975F1E">
        <w:rPr>
          <w:rFonts w:ascii="MS Mincho" w:eastAsia="MS Mincho" w:hAnsi="MS Mincho" w:cs="MS Mincho"/>
          <w:color w:val="000000"/>
          <w:sz w:val="32"/>
          <w:szCs w:val="32"/>
        </w:rPr>
        <w:t> </w:t>
      </w:r>
    </w:p>
    <w:p w14:paraId="3EDBC54D" w14:textId="7645B7D1"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“Ship” | “Bike” | “Loaf”</w:t>
      </w:r>
    </w:p>
    <w:p w14:paraId="0030E005" w14:textId="2462E7A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which can be randomly generated.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random.choice([i for i in range(x)]) </w:t>
      </w:r>
    </w:p>
    <w:p w14:paraId="674694C9" w14:textId="7F42E9A1" w:rsidR="00173675" w:rsidRPr="00975F1E" w:rsidRDefault="00017330" w:rsidP="000366FD">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We can define a non-terminal symbol to end with the return result of a very sophisticated function - one perhaps that returns a </w:t>
      </w:r>
      <w:r w:rsidR="007960F3">
        <w:rPr>
          <w:rFonts w:ascii="Times New Roman" w:hAnsi="Times New Roman" w:cs="Times New Roman"/>
          <w:color w:val="000000"/>
        </w:rPr>
        <w:t>gaussian</w:t>
      </w:r>
      <w:r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Pr="00975F1E">
        <w:rPr>
          <w:rFonts w:ascii="Times New Roman" w:hAnsi="Times New Roman" w:cs="Times New Roman"/>
          <w:color w:val="000000"/>
        </w:rPr>
        <w:t xml:space="preserve">, </w:t>
      </w:r>
      <w:r w:rsidR="00AE09A5">
        <w:rPr>
          <w:rFonts w:ascii="Times New Roman" w:hAnsi="Times New Roman" w:cs="Times New Roman"/>
          <w:color w:val="000000"/>
        </w:rPr>
        <w:t xml:space="preserve">take an earthquake modeling program, which takes a set of data points for magnitudes, </w:t>
      </w:r>
      <w:r w:rsidR="00CD6F28" w:rsidRPr="00975F1E">
        <w:rPr>
          <w:rFonts w:ascii="Times New Roman" w:hAnsi="Times New Roman" w:cs="Times New Roman"/>
          <w:color w:val="000000"/>
        </w:rPr>
        <w:t xml:space="preserve">and it can have all sort of descriptions attached to it: </w:t>
      </w:r>
      <w:r w:rsidR="007960F3">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p>
    <w:p w14:paraId="30CC993F" w14:textId="6EADCBC4" w:rsidR="00993FBD" w:rsidRDefault="00AE09A5"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series of testing tools relies on asking the tester what it means for magnitudes to be normally distributed</w:t>
      </w:r>
      <w:r w:rsidR="00993FBD">
        <w:rPr>
          <w:rFonts w:ascii="Times New Roman" w:hAnsi="Times New Roman" w:cs="Times New Roman"/>
          <w:color w:val="000000"/>
        </w:rPr>
        <w:t xml:space="preserve"> (the above code example does not even reliably create a set of data points that are normally distributed)</w:t>
      </w:r>
      <w:r>
        <w:rPr>
          <w:rFonts w:ascii="Times New Roman" w:hAnsi="Times New Roman" w:cs="Times New Roman"/>
          <w:color w:val="000000"/>
        </w:rPr>
        <w:t xml:space="preserve">. </w:t>
      </w:r>
      <w:r w:rsidR="00CD6F28" w:rsidRPr="00975F1E">
        <w:rPr>
          <w:rFonts w:ascii="Times New Roman" w:hAnsi="Times New Roman" w:cs="Times New Roman"/>
          <w:color w:val="000000"/>
        </w:rPr>
        <w:t xml:space="preserve">Moreover, generating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In addition, for every type a parameter could be, there </w:t>
      </w:r>
      <w:r w:rsidR="00993FBD">
        <w:rPr>
          <w:rFonts w:ascii="Times New Roman" w:hAnsi="Times New Roman" w:cs="Times New Roman"/>
          <w:color w:val="000000"/>
        </w:rPr>
        <w:t>is</w:t>
      </w:r>
      <w:r w:rsidR="00CD6F28" w:rsidRPr="00975F1E">
        <w:rPr>
          <w:rFonts w:ascii="Times New Roman" w:hAnsi="Times New Roman" w:cs="Times New Roman"/>
          <w:color w:val="000000"/>
        </w:rPr>
        <w:t xml:space="preserve"> potentially a need for a di</w:t>
      </w:r>
      <w:r w:rsidR="00173675" w:rsidRPr="00975F1E">
        <w:rPr>
          <w:rFonts w:ascii="Times New Roman" w:eastAsia="MS Mincho" w:hAnsi="Times New Roman" w:cs="Times New Roman"/>
          <w:color w:val="000000"/>
        </w:rPr>
        <w:t>ff</w:t>
      </w:r>
      <w:r w:rsidR="00CD6F28" w:rsidRPr="00975F1E">
        <w:rPr>
          <w:rFonts w:ascii="Times New Roman" w:hAnsi="Times New Roman" w:cs="Times New Roman"/>
          <w:color w:val="000000"/>
        </w:rPr>
        <w:t>erent function that caters specifically to that type. A “pre</w:t>
      </w:r>
      <w:r w:rsidR="00173675" w:rsidRPr="00975F1E">
        <w:rPr>
          <w:rFonts w:ascii="Times New Roman" w:hAnsi="Times New Roman" w:cs="Times New Roman"/>
          <w:color w:val="000000"/>
        </w:rPr>
        <w:t>-</w:t>
      </w:r>
      <w:r w:rsidR="00CD6F28" w:rsidRPr="00975F1E">
        <w:rPr>
          <w:rFonts w:ascii="Times New Roman" w:hAnsi="Times New Roman" w:cs="Times New Roman"/>
          <w:color w:val="000000"/>
        </w:rPr>
        <w:t>clustered” set of magnitudes will certainly need a diff</w:t>
      </w:r>
      <w:r w:rsidR="00993FBD">
        <w:rPr>
          <w:rFonts w:ascii="Times New Roman" w:hAnsi="Times New Roman" w:cs="Times New Roman"/>
          <w:color w:val="000000"/>
        </w:rPr>
        <w:t>erent function.</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3. </w:t>
      </w:r>
      <w:r w:rsidR="005905A6">
        <w:rPr>
          <w:rFonts w:ascii="Times New Roman" w:hAnsi="Times New Roman" w:cs="Times New Roman"/>
          <w:color w:val="000000"/>
        </w:rPr>
        <w:t>Law of Large Numbers</w:t>
      </w:r>
    </w:p>
    <w:p w14:paraId="66C4A1D6" w14:textId="09320993" w:rsidR="006144F7" w:rsidRDefault="00A91979" w:rsidP="006144F7">
      <w:pPr>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 One canonical example is that of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.0%, but a sample size of ten thousand would come far, far</w:t>
      </w:r>
      <w:r w:rsidR="006144F7">
        <w:rPr>
          <w:rFonts w:ascii="Times New Roman" w:hAnsi="Times New Roman" w:cs="Times New Roman"/>
          <w:color w:val="000000"/>
        </w:rPr>
        <w:t xml:space="preserve"> 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3546BC0E" w:rsidR="00F04EEC" w:rsidRDefault="00F04EEC" w:rsidP="006144F7">
      <w:pPr>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 xml:space="preserve">the principle applies to many programming languages’ utilities that support randomness. The Python language contains a built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6144F7">
      <w:pPr>
        <w:rPr>
          <w:rFonts w:ascii="Times" w:eastAsia="Times New Roman" w:hAnsi="Times" w:cs="Times New Roman"/>
        </w:rPr>
      </w:pPr>
      <w:r>
        <w:rPr>
          <w:rFonts w:ascii="Times" w:eastAsia="Times New Roman" w:hAnsi="Times" w:cs="Times New Roman"/>
        </w:rPr>
        <w:t>How large is large? Bernoulli proved that the actual outcome will approach the expected outcome as the sample size grows to infinity. So in general, the greater the sample size the more accurate the results.</w:t>
      </w:r>
    </w:p>
    <w:p w14:paraId="75480527" w14:textId="53009FC2" w:rsidR="00930431" w:rsidRDefault="00930431" w:rsidP="006144F7">
      <w:pPr>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generated data points should suffice. However, I have provided options for the user to specify how big the initial sample set is, in which case it is up to them to choose an appropriate magnitude. In either case, the initially generated set of points is far too many, so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6144F7">
      <w:pPr>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1">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1293664C" w:rsidR="003C6EA5" w:rsidRDefault="003C6EA5" w:rsidP="006144F7">
      <w:pPr>
        <w:rPr>
          <w:rFonts w:ascii="Times" w:eastAsia="Times New Roman" w:hAnsi="Times" w:cs="Times New Roman"/>
        </w:rPr>
      </w:pPr>
      <w:r>
        <w:rPr>
          <w:rFonts w:ascii="Times" w:eastAsia="Times New Roman" w:hAnsi="Times" w:cs="Times New Roman"/>
        </w:rPr>
        <w:t>Figure</w:t>
      </w:r>
      <w:r w:rsidR="000A11C9">
        <w:rPr>
          <w:rFonts w:ascii="Times" w:eastAsia="Times New Roman" w:hAnsi="Times" w:cs="Times New Roman"/>
        </w:rPr>
        <w:t xml:space="preserve"> 1</w:t>
      </w:r>
      <w:r>
        <w:rPr>
          <w:rFonts w:ascii="Times" w:eastAsia="Times New Roman" w:hAnsi="Times" w:cs="Times New Roman"/>
        </w:rPr>
        <w:t xml:space="preserve"> shows the </w:t>
      </w:r>
      <w:r w:rsidR="000D7D9A">
        <w:rPr>
          <w:rFonts w:ascii="Times" w:eastAsia="Times New Roman" w:hAnsi="Times" w:cs="Times New Roman"/>
        </w:rPr>
        <w:t xml:space="preserve">graph 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2">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3BC83532" w:rsidR="000A11C9" w:rsidRDefault="000A11C9" w:rsidP="006144F7">
      <w:pPr>
        <w:rPr>
          <w:rFonts w:ascii="Times" w:eastAsia="Times New Roman" w:hAnsi="Times" w:cs="Times New Roman"/>
        </w:rPr>
      </w:pPr>
      <w:r>
        <w:rPr>
          <w:rFonts w:ascii="Times" w:eastAsia="Times New Roman" w:hAnsi="Times" w:cs="Times New Roman"/>
        </w:rPr>
        <w:t>Figure 2 shows the graph 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0AAD92DD"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3">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0A11C9">
        <w:rPr>
          <w:rFonts w:ascii="Times" w:eastAsia="Times New Roman" w:hAnsi="Times" w:cs="Times New Roman"/>
        </w:rPr>
        <w:t>Figure 3 shows the graph of points generated by normal distribution and reduced down to a sample size of 300.</w:t>
      </w:r>
    </w:p>
    <w:p w14:paraId="4B5BE89A" w14:textId="77777777" w:rsidR="007A49B8" w:rsidRPr="006144F7" w:rsidRDefault="007A49B8" w:rsidP="006144F7">
      <w:pPr>
        <w:rPr>
          <w:rFonts w:ascii="Times" w:eastAsia="Times New Roman" w:hAnsi="Times" w:cs="Times New Roman"/>
        </w:rPr>
      </w:pPr>
    </w:p>
    <w:p w14:paraId="65BDA16A" w14:textId="36E65452" w:rsidR="006144F7" w:rsidRPr="006144F7" w:rsidRDefault="006144F7" w:rsidP="006144F7">
      <w:pPr>
        <w:rPr>
          <w:rFonts w:ascii="Times" w:eastAsia="Times New Roman" w:hAnsi="Times" w:cs="Times New Roman"/>
          <w:sz w:val="20"/>
          <w:szCs w:val="20"/>
        </w:rPr>
      </w:pP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43689B51" w14:textId="7751E6F7" w:rsidR="005905A6"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4. Special Options</w:t>
      </w:r>
    </w:p>
    <w:p w14:paraId="1F1B59D4" w14:textId="77777777" w:rsidR="005905A6" w:rsidRDefault="005905A6" w:rsidP="00AD6921">
      <w:pPr>
        <w:widowControl w:val="0"/>
        <w:autoSpaceDE w:val="0"/>
        <w:autoSpaceDN w:val="0"/>
        <w:adjustRightInd w:val="0"/>
        <w:spacing w:after="240"/>
        <w:rPr>
          <w:rFonts w:ascii="Times New Roman" w:hAnsi="Times New Roman" w:cs="Times New Roman"/>
          <w:color w:val="000000"/>
        </w:rPr>
      </w:pPr>
    </w:p>
    <w:p w14:paraId="1761E0E5" w14:textId="77777777" w:rsidR="00FD7557" w:rsidRDefault="00FD7557" w:rsidP="00AD6921">
      <w:pPr>
        <w:widowControl w:val="0"/>
        <w:autoSpaceDE w:val="0"/>
        <w:autoSpaceDN w:val="0"/>
        <w:adjustRightInd w:val="0"/>
        <w:spacing w:after="240"/>
        <w:rPr>
          <w:rFonts w:ascii="Times New Roman" w:hAnsi="Times New Roman" w:cs="Times New Roman"/>
          <w:color w:val="000000"/>
        </w:rPr>
      </w:pPr>
    </w:p>
    <w:p w14:paraId="20FD7767" w14:textId="77777777" w:rsidR="00FD7557" w:rsidRDefault="00FD7557" w:rsidP="00AD6921">
      <w:pPr>
        <w:widowControl w:val="0"/>
        <w:autoSpaceDE w:val="0"/>
        <w:autoSpaceDN w:val="0"/>
        <w:adjustRightInd w:val="0"/>
        <w:spacing w:after="240"/>
        <w:rPr>
          <w:rFonts w:ascii="Times New Roman" w:hAnsi="Times New Roman" w:cs="Times New Roman"/>
          <w:color w:val="000000"/>
        </w:rPr>
      </w:pP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6B1731F9" w14:textId="33853E0C" w:rsidR="00AD6921" w:rsidRPr="00AD6921" w:rsidRDefault="00AD6921" w:rsidP="007D4FD7">
      <w:pPr>
        <w:rPr>
          <w:rFonts w:ascii="Times New Roman" w:hAnsi="Times New Roman" w:cs="Times New Roman"/>
        </w:rPr>
      </w:pPr>
      <w:r>
        <w:rPr>
          <w:rFonts w:ascii="Times New Roman" w:hAnsi="Times New Roman" w:cs="Times New Roman"/>
        </w:rPr>
        <w:t>How I will measure the success of my program, intended experiment</w:t>
      </w:r>
    </w:p>
    <w:p w14:paraId="5AD2FBEA" w14:textId="77777777" w:rsidR="00AD6921" w:rsidRDefault="00AD6921"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619E58C6" w14:textId="77777777" w:rsidR="00A91E08" w:rsidRDefault="00A91E08"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5ECC607C" w14:textId="77777777" w:rsidR="00A91E08" w:rsidRDefault="00A91E08"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Weyuker,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465-470,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Mikael Lindvall, Adam Porter, Gudjon Ma</w:t>
      </w:r>
      <w:r w:rsidR="00A44069">
        <w:rPr>
          <w:rFonts w:ascii="Times New Roman" w:eastAsia="Times New Roman" w:hAnsi="Times New Roman" w:cs="Times New Roman"/>
          <w:color w:val="000000"/>
        </w:rPr>
        <w:t>gnusson, and Christoph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Durán, Javier Troya, and Antonio Ruiz Cortés. </w:t>
      </w:r>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 xml:space="preserve">”. </w:t>
      </w:r>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r w:rsidR="006027CC" w:rsidRPr="003C5EE6">
        <w:rPr>
          <w:rFonts w:ascii="Times New Roman" w:eastAsia="Times New Roman" w:hAnsi="Times New Roman" w:cs="Times New Roman"/>
          <w:color w:val="000000"/>
        </w:rPr>
        <w:t xml:space="preserve">Tsong Yueh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McMinn, M. Shahbaz and S. Yoo,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Staats, Gregory Gay, and Mats P. E. Heimdahl.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r w:rsidR="00805E2C" w:rsidRPr="008D575F">
        <w:rPr>
          <w:rFonts w:ascii="Times New Roman" w:eastAsia="Times New Roman" w:hAnsi="Times New Roman" w:cs="Times New Roman"/>
          <w:color w:val="000000"/>
          <w:shd w:val="clear" w:color="auto" w:fill="FFFFFF"/>
        </w:rPr>
        <w:t xml:space="preserve">Junjie Chen, Yanwei Bai, Dan Hao, Lingming Zhang, Lu Zhang, Bing Xie,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23FCEEBF" w14:textId="395FCF7F" w:rsidR="00C73892" w:rsidRPr="00975F1E" w:rsidRDefault="00C73892" w:rsidP="007D4FD7">
      <w:pPr>
        <w:rPr>
          <w:rFonts w:ascii="Times New Roman" w:hAnsi="Times New Roman" w:cs="Times New Roman"/>
        </w:rPr>
      </w:pPr>
    </w:p>
    <w:p w14:paraId="76BCEC8F" w14:textId="360F32D3" w:rsidR="00805E2C" w:rsidRPr="00975F1E" w:rsidRDefault="00805E2C" w:rsidP="007D4FD7">
      <w:pPr>
        <w:rPr>
          <w:rFonts w:ascii="Times New Roman" w:eastAsia="Times New Roman" w:hAnsi="Times New Roman" w:cs="Times New Roman"/>
        </w:rPr>
      </w:pPr>
      <w:r w:rsidRPr="00975F1E">
        <w:rPr>
          <w:rFonts w:ascii="Times New Roman" w:hAnsi="Times New Roman" w:cs="Times New Roman"/>
        </w:rPr>
        <w:t xml:space="preserve">[8] </w:t>
      </w:r>
      <w:r w:rsidRPr="00984059">
        <w:rPr>
          <w:rFonts w:ascii="Times New Roman" w:eastAsia="Times New Roman" w:hAnsi="Times New Roman" w:cs="Times New Roman"/>
          <w:color w:val="000000"/>
          <w:shd w:val="clear" w:color="auto" w:fill="FFFFFF"/>
        </w:rPr>
        <w:t xml:space="preserve">William B. Langdon, Shin Yoo, and Mark Harman. </w:t>
      </w:r>
      <w:r w:rsidR="001F0E08">
        <w:rPr>
          <w:rFonts w:ascii="Times New Roman" w:eastAsia="Times New Roman" w:hAnsi="Times New Roman" w:cs="Times New Roman"/>
          <w:color w:val="000000"/>
          <w:shd w:val="clear" w:color="auto" w:fill="FFFFFF"/>
        </w:rPr>
        <w:t>“</w:t>
      </w:r>
      <w:r w:rsidR="001F0E08" w:rsidRPr="00984059">
        <w:rPr>
          <w:rFonts w:ascii="Times New Roman" w:eastAsia="Times New Roman" w:hAnsi="Times New Roman" w:cs="Times New Roman"/>
          <w:color w:val="000000"/>
          <w:shd w:val="clear" w:color="auto" w:fill="FFFFFF"/>
        </w:rPr>
        <w:t>Inferring automatic test oracles</w:t>
      </w:r>
      <w:r w:rsidR="001F0E08">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 IEEE Press, Pi</w:t>
      </w:r>
      <w:r w:rsidR="001F0E08">
        <w:rPr>
          <w:rFonts w:ascii="Times New Roman" w:eastAsia="Times New Roman" w:hAnsi="Times New Roman" w:cs="Times New Roman"/>
          <w:color w:val="000000"/>
          <w:shd w:val="clear" w:color="auto" w:fill="FFFFFF"/>
        </w:rPr>
        <w:t>scataway, NJ</w:t>
      </w:r>
      <w:r w:rsidRPr="00984059">
        <w:rPr>
          <w:rFonts w:ascii="Times New Roman" w:eastAsia="Times New Roman" w:hAnsi="Times New Roman" w:cs="Times New Roman"/>
          <w:color w:val="000000"/>
          <w:shd w:val="clear" w:color="auto" w:fill="FFFFFF"/>
        </w:rPr>
        <w:t>, 5-6</w:t>
      </w:r>
      <w:r w:rsidR="001F0E08">
        <w:rPr>
          <w:rFonts w:ascii="Times New Roman" w:eastAsia="Times New Roman" w:hAnsi="Times New Roman" w:cs="Times New Roman"/>
          <w:color w:val="000000"/>
          <w:shd w:val="clear" w:color="auto" w:fill="FFFFFF"/>
        </w:rPr>
        <w:t xml:space="preserve"> (2017)</w:t>
      </w:r>
      <w:r w:rsidRPr="00984059">
        <w:rPr>
          <w:rFonts w:ascii="Times New Roman" w:eastAsia="Times New Roman" w:hAnsi="Times New Roman" w:cs="Times New Roman"/>
          <w:color w:val="000000"/>
          <w:shd w:val="clear" w:color="auto" w:fill="FFFFFF"/>
        </w:rPr>
        <w:t xml:space="preserve">. </w:t>
      </w:r>
    </w:p>
    <w:p w14:paraId="48CC2069" w14:textId="77777777" w:rsidR="00805E2C" w:rsidRPr="00975F1E" w:rsidRDefault="00805E2C" w:rsidP="007D4FD7">
      <w:pPr>
        <w:rPr>
          <w:rFonts w:ascii="Times New Roman" w:hAnsi="Times New Roman" w:cs="Times New Roman"/>
        </w:rPr>
      </w:pPr>
    </w:p>
    <w:p w14:paraId="6F9A8A94" w14:textId="001D8666" w:rsidR="00805E2C" w:rsidRPr="00975F1E" w:rsidRDefault="00805E2C" w:rsidP="007D4FD7">
      <w:pPr>
        <w:rPr>
          <w:rFonts w:ascii="Times New Roman" w:hAnsi="Times New Roman" w:cs="Times New Roman"/>
        </w:rPr>
      </w:pPr>
      <w:r w:rsidRPr="00975F1E">
        <w:rPr>
          <w:rFonts w:ascii="Times New Roman" w:hAnsi="Times New Roman" w:cs="Times New Roman"/>
        </w:rPr>
        <w:t xml:space="preserve">[9] </w:t>
      </w:r>
      <w:r w:rsidR="00747331" w:rsidRPr="00200509">
        <w:rPr>
          <w:rFonts w:ascii="Times New Roman" w:eastAsia="Times New Roman" w:hAnsi="Times New Roman" w:cs="Times New Roman"/>
          <w:color w:val="000000"/>
          <w:shd w:val="clear" w:color="auto" w:fill="FFFFFF"/>
        </w:rPr>
        <w:t xml:space="preserve">Alberto Goffi, Alessandra Gorla, Michael D. Ernst, and Mauro Pezzè. </w:t>
      </w:r>
      <w:r w:rsidR="003B4CB3">
        <w:rPr>
          <w:rFonts w:ascii="Times New Roman" w:eastAsia="Times New Roman" w:hAnsi="Times New Roman" w:cs="Times New Roman"/>
          <w:color w:val="000000"/>
          <w:shd w:val="clear" w:color="auto" w:fill="FFFFFF"/>
        </w:rPr>
        <w:t>“</w:t>
      </w:r>
      <w:r w:rsidR="003B4CB3" w:rsidRPr="00200509">
        <w:rPr>
          <w:rFonts w:ascii="Times New Roman" w:eastAsia="Times New Roman" w:hAnsi="Times New Roman" w:cs="Times New Roman"/>
          <w:color w:val="000000"/>
          <w:shd w:val="clear" w:color="auto" w:fill="FFFFFF"/>
        </w:rPr>
        <w:t>Automatic generation of oracles for exceptional behaviors</w:t>
      </w:r>
      <w:r w:rsidR="003B4CB3">
        <w:rPr>
          <w:rFonts w:ascii="Times New Roman" w:eastAsia="Times New Roman" w:hAnsi="Times New Roman" w:cs="Times New Roman"/>
          <w:color w:val="000000"/>
          <w:shd w:val="clear" w:color="auto" w:fill="FFFFFF"/>
        </w:rPr>
        <w:t>”.</w:t>
      </w:r>
      <w:r w:rsidR="00747331" w:rsidRPr="00200509">
        <w:rPr>
          <w:rFonts w:ascii="Times New Roman" w:eastAsia="Times New Roman" w:hAnsi="Times New Roman" w:cs="Times New Roman"/>
          <w:color w:val="000000"/>
          <w:shd w:val="clear" w:color="auto" w:fill="FFFFFF"/>
        </w:rPr>
        <w:t> </w:t>
      </w:r>
      <w:r w:rsidR="00747331"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00747331" w:rsidRPr="00200509">
        <w:rPr>
          <w:rFonts w:ascii="Times New Roman" w:eastAsia="Times New Roman" w:hAnsi="Times New Roman" w:cs="Times New Roman"/>
          <w:color w:val="000000"/>
          <w:shd w:val="clear" w:color="auto" w:fill="FFFFFF"/>
        </w:rPr>
        <w:t> (ISSTA 2016). ACM, New York, NY, USA, 213-224</w:t>
      </w:r>
      <w:r w:rsidR="003B4CB3">
        <w:rPr>
          <w:rFonts w:ascii="Times New Roman" w:eastAsia="Times New Roman" w:hAnsi="Times New Roman" w:cs="Times New Roman"/>
          <w:color w:val="000000"/>
          <w:shd w:val="clear" w:color="auto" w:fill="FFFFFF"/>
        </w:rPr>
        <w:t xml:space="preserve"> (2016)</w:t>
      </w:r>
      <w:r w:rsidR="00747331" w:rsidRPr="00200509">
        <w:rPr>
          <w:rFonts w:ascii="Times New Roman" w:eastAsia="Times New Roman" w:hAnsi="Times New Roman" w:cs="Times New Roman"/>
          <w:color w:val="000000"/>
          <w:shd w:val="clear" w:color="auto" w:fill="FFFFFF"/>
        </w:rPr>
        <w:t xml:space="preserve">. </w:t>
      </w:r>
    </w:p>
    <w:p w14:paraId="1A3EC7D3" w14:textId="77777777" w:rsidR="001167DE" w:rsidRPr="00975F1E" w:rsidRDefault="001167DE" w:rsidP="007D4FD7">
      <w:pPr>
        <w:rPr>
          <w:rFonts w:ascii="Times New Roman" w:hAnsi="Times New Roman" w:cs="Times New Roman"/>
        </w:rPr>
      </w:pPr>
    </w:p>
    <w:p w14:paraId="42E8A24C" w14:textId="07B99DF2" w:rsidR="001167DE" w:rsidRPr="00D57EF0" w:rsidRDefault="001167DE" w:rsidP="001167DE">
      <w:pPr>
        <w:rPr>
          <w:rFonts w:ascii="Times New Roman" w:eastAsia="Times New Roman" w:hAnsi="Times New Roman" w:cs="Times New Roman"/>
        </w:rPr>
      </w:pPr>
      <w:r w:rsidRPr="00975F1E">
        <w:rPr>
          <w:rFonts w:ascii="Times New Roman" w:hAnsi="Times New Roman" w:cs="Times New Roman"/>
        </w:rPr>
        <w:t xml:space="preserve">[10] </w:t>
      </w:r>
      <w:r w:rsidRPr="00D57EF0">
        <w:rPr>
          <w:rFonts w:ascii="Times New Roman" w:eastAsia="Times New Roman" w:hAnsi="Times New Roman" w:cs="Times New Roman"/>
          <w:color w:val="000000"/>
          <w:shd w:val="clear" w:color="auto" w:fill="FFFFFF"/>
        </w:rPr>
        <w:t>Antonio Carzaniga, Alberto Goffi, Alessandra Gorla, Andrea Mattavell</w:t>
      </w:r>
      <w:r w:rsidR="003B4CB3">
        <w:rPr>
          <w:rFonts w:ascii="Times New Roman" w:eastAsia="Times New Roman" w:hAnsi="Times New Roman" w:cs="Times New Roman"/>
          <w:color w:val="000000"/>
          <w:shd w:val="clear" w:color="auto" w:fill="FFFFFF"/>
        </w:rPr>
        <w:t>i, and Mauro Pezzè. “</w:t>
      </w:r>
      <w:r w:rsidRPr="00D57EF0">
        <w:rPr>
          <w:rFonts w:ascii="Times New Roman" w:eastAsia="Times New Roman" w:hAnsi="Times New Roman" w:cs="Times New Roman"/>
          <w:color w:val="000000"/>
          <w:shd w:val="clear" w:color="auto" w:fill="FFFFFF"/>
        </w:rPr>
        <w:t>Cross-checking oracles from intrinsic software redundancy</w:t>
      </w:r>
      <w:r w:rsidR="003B4CB3">
        <w:rPr>
          <w:rFonts w:ascii="Times New Roman" w:eastAsia="Times New Roman" w:hAnsi="Times New Roman" w:cs="Times New Roman"/>
          <w:color w:val="000000"/>
          <w:shd w:val="clear" w:color="auto" w:fill="FFFFFF"/>
        </w:rPr>
        <w:t>”</w:t>
      </w:r>
      <w:r w:rsidRPr="00D57EF0">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w:t>
      </w:r>
      <w:r w:rsidR="003B4CB3">
        <w:rPr>
          <w:rFonts w:ascii="Times New Roman" w:eastAsia="Times New Roman" w:hAnsi="Times New Roman" w:cs="Times New Roman"/>
          <w:color w:val="000000"/>
          <w:shd w:val="clear" w:color="auto" w:fill="FFFFFF"/>
        </w:rPr>
        <w:t>(ICSE 2014). ACM, New York, NY</w:t>
      </w:r>
      <w:r w:rsidRPr="00D57EF0">
        <w:rPr>
          <w:rFonts w:ascii="Times New Roman" w:eastAsia="Times New Roman" w:hAnsi="Times New Roman" w:cs="Times New Roman"/>
          <w:color w:val="000000"/>
          <w:shd w:val="clear" w:color="auto" w:fill="FFFFFF"/>
        </w:rPr>
        <w:t>, 931-942</w:t>
      </w:r>
      <w:r w:rsidR="003B4CB3">
        <w:rPr>
          <w:rFonts w:ascii="Times New Roman" w:eastAsia="Times New Roman" w:hAnsi="Times New Roman" w:cs="Times New Roman"/>
          <w:color w:val="000000"/>
          <w:shd w:val="clear" w:color="auto" w:fill="FFFFFF"/>
        </w:rPr>
        <w:t xml:space="preserve"> (2014)</w:t>
      </w:r>
      <w:r w:rsidRPr="00D57EF0">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5352AF92" w:rsidR="00147E8D" w:rsidRDefault="00147E8D" w:rsidP="007D4FD7">
      <w:pPr>
        <w:rPr>
          <w:rFonts w:ascii="Times New Roman" w:eastAsia="Times New Roman" w:hAnsi="Times New Roman" w:cs="Times New Roman"/>
        </w:rPr>
      </w:pPr>
      <w:r>
        <w:rPr>
          <w:rFonts w:ascii="Times New Roman" w:eastAsia="Times New Roman" w:hAnsi="Times New Roman" w:cs="Times New Roman"/>
        </w:rPr>
        <w:t>[11]</w:t>
      </w:r>
      <w:r w:rsidRPr="00147E8D">
        <w:t xml:space="preserve"> </w:t>
      </w:r>
      <w:r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7DACED6A" w:rsidR="00147E8D" w:rsidRPr="00975F1E" w:rsidRDefault="00147E8D" w:rsidP="007D4FD7">
      <w:pPr>
        <w:rPr>
          <w:rFonts w:ascii="Times New Roman" w:eastAsia="Times New Roman" w:hAnsi="Times New Roman" w:cs="Times New Roman"/>
        </w:rPr>
      </w:pPr>
      <w:r>
        <w:rPr>
          <w:rFonts w:ascii="Times New Roman" w:eastAsia="Times New Roman" w:hAnsi="Times New Roman" w:cs="Times New Roman"/>
        </w:rPr>
        <w:t>[12]</w:t>
      </w:r>
      <w:r w:rsidRPr="00147E8D">
        <w:t xml:space="preserve"> </w:t>
      </w:r>
      <w:r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E86C8B7" w14:textId="77777777" w:rsidR="00264041" w:rsidRPr="00975F1E" w:rsidRDefault="00264041"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Shahbaz and S. Yoo,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http://ieeexplore.ieee.org/stamp/stamp.jsp?tp=&amp;arnumber=6963470&amp;isnumber=7106034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4289A030" w14:textId="77777777" w:rsidR="00D37C0A" w:rsidRDefault="00D37C0A" w:rsidP="00D37C0A">
      <w:pPr>
        <w:rPr>
          <w:rFonts w:ascii="Times New Roman" w:eastAsia="Times New Roman" w:hAnsi="Times New Roman" w:cs="Times New Roman"/>
          <w:color w:val="000000"/>
          <w:shd w:val="clear" w:color="auto" w:fill="FFFFFF"/>
        </w:rPr>
      </w:pPr>
    </w:p>
    <w:p w14:paraId="02F42DC2" w14:textId="77777777" w:rsidR="00D37C0A" w:rsidRPr="00D57EF0" w:rsidRDefault="00D37C0A" w:rsidP="00D37C0A">
      <w:pPr>
        <w:rPr>
          <w:rFonts w:ascii="Times New Roman" w:eastAsia="Times New Roman" w:hAnsi="Times New Roman" w:cs="Times New Roman"/>
        </w:rPr>
      </w:pPr>
      <w:r w:rsidRPr="00D57EF0">
        <w:rPr>
          <w:rFonts w:ascii="Times New Roman" w:eastAsia="Times New Roman" w:hAnsi="Times New Roman" w:cs="Times New Roman"/>
          <w:color w:val="000000"/>
          <w:shd w:val="clear" w:color="auto" w:fill="FFFFFF"/>
        </w:rPr>
        <w:t>Carzaniga</w:t>
      </w:r>
      <w:r>
        <w:rPr>
          <w:rFonts w:ascii="Times New Roman" w:eastAsia="Times New Roman" w:hAnsi="Times New Roman" w:cs="Times New Roman"/>
          <w:color w:val="000000"/>
          <w:shd w:val="clear" w:color="auto" w:fill="FFFFFF"/>
        </w:rPr>
        <w:t>, Antonio</w:t>
      </w:r>
      <w:r w:rsidRPr="00D57EF0">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and </w:t>
      </w:r>
      <w:r w:rsidRPr="00D57EF0">
        <w:rPr>
          <w:rFonts w:ascii="Times New Roman" w:eastAsia="Times New Roman" w:hAnsi="Times New Roman" w:cs="Times New Roman"/>
          <w:color w:val="000000"/>
          <w:shd w:val="clear" w:color="auto" w:fill="FFFFFF"/>
        </w:rPr>
        <w:t>Alberto Goffi, Alessandra Gorla, Andrea Mattavelli, and Mauro Pezzè. 2014. Cross-checking oracles from intrinsic software redundancy. In </w:t>
      </w:r>
      <w:r w:rsidRPr="00975F1E">
        <w:rPr>
          <w:rFonts w:ascii="Times New Roman" w:eastAsia="Times New Roman" w:hAnsi="Times New Roman" w:cs="Times New Roman"/>
          <w:i/>
          <w:iCs/>
          <w:color w:val="000000"/>
          <w:shd w:val="clear" w:color="auto" w:fill="FFFFFF"/>
        </w:rPr>
        <w:t>Proceedings of the 36th International Conference on Software Engineering</w:t>
      </w:r>
      <w:r w:rsidRPr="00D57EF0">
        <w:rPr>
          <w:rFonts w:ascii="Times New Roman" w:eastAsia="Times New Roman" w:hAnsi="Times New Roman" w:cs="Times New Roman"/>
          <w:color w:val="000000"/>
          <w:shd w:val="clear" w:color="auto" w:fill="FFFFFF"/>
        </w:rPr>
        <w:t> (ICSE 2014). ACM, New York, NY, USA, 931-942. DOI: https://doi.org/10.1145/2568225.2568287</w:t>
      </w:r>
    </w:p>
    <w:p w14:paraId="6C8C1F40" w14:textId="77777777" w:rsidR="00D37C0A" w:rsidRPr="00975F1E" w:rsidRDefault="00D37C0A" w:rsidP="00D37C0A">
      <w:pPr>
        <w:ind w:left="720"/>
        <w:rPr>
          <w:rFonts w:ascii="Times New Roman" w:hAnsi="Times New Roman" w:cs="Times New Roman"/>
        </w:rPr>
      </w:pPr>
      <w:r w:rsidRPr="00975F1E">
        <w:rPr>
          <w:rFonts w:ascii="Times New Roman" w:hAnsi="Times New Roman" w:cs="Times New Roman"/>
        </w:rPr>
        <w:t>Crosscheck results by replacing methods with their redundant friends, which automatically injects an oracle.</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Junjie</w:t>
      </w:r>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Yanwei Bai, Dan Hao, Lingming Zhang, Lu Zhang, Bing Xie, and Hong Mei. 2016. Supporting oracle construction via static analysis. 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fault-finding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Staats, Gay, and Heimdahl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Chen, Tsong Yuen</w:t>
      </w:r>
      <w:r w:rsidRPr="003C5EE6">
        <w:rPr>
          <w:rFonts w:ascii="Times New Roman" w:eastAsia="Times New Roman" w:hAnsi="Times New Roman" w:cs="Times New Roman"/>
          <w:color w:val="000000"/>
        </w:rPr>
        <w:t>. 2015. Metamorphic testing: a simple method for alleviating the test oracle problem. 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metamorphic testing practices and applications.</w:t>
      </w:r>
    </w:p>
    <w:p w14:paraId="08EA2E81" w14:textId="77777777" w:rsidR="003272DA" w:rsidRDefault="003272DA" w:rsidP="00264041">
      <w:pPr>
        <w:rPr>
          <w:rFonts w:ascii="Times New Roman" w:hAnsi="Times New Roman" w:cs="Times New Roman"/>
        </w:rPr>
      </w:pPr>
    </w:p>
    <w:p w14:paraId="39080DE3" w14:textId="77777777" w:rsidR="003272DA" w:rsidRPr="00200509" w:rsidRDefault="003272DA" w:rsidP="003272DA">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Goffi, </w:t>
      </w:r>
      <w:r w:rsidRPr="00200509">
        <w:rPr>
          <w:rFonts w:ascii="Times New Roman" w:eastAsia="Times New Roman" w:hAnsi="Times New Roman" w:cs="Times New Roman"/>
          <w:color w:val="000000"/>
          <w:shd w:val="clear" w:color="auto" w:fill="FFFFFF"/>
        </w:rPr>
        <w:t>Alberto</w:t>
      </w:r>
      <w:r>
        <w:rPr>
          <w:rFonts w:ascii="Times New Roman" w:eastAsia="Times New Roman" w:hAnsi="Times New Roman" w:cs="Times New Roman"/>
          <w:color w:val="000000"/>
          <w:shd w:val="clear" w:color="auto" w:fill="FFFFFF"/>
        </w:rPr>
        <w:t xml:space="preserve">, and </w:t>
      </w:r>
      <w:r w:rsidRPr="00200509">
        <w:rPr>
          <w:rFonts w:ascii="Times New Roman" w:eastAsia="Times New Roman" w:hAnsi="Times New Roman" w:cs="Times New Roman"/>
          <w:color w:val="000000"/>
          <w:shd w:val="clear" w:color="auto" w:fill="FFFFFF"/>
        </w:rPr>
        <w:t>Alessandra Gorla, Michael D. Ernst, and Mauro Pezzè. 2016. Automatic generation of oracles for exceptional behaviors. In </w:t>
      </w:r>
      <w:r w:rsidRPr="00975F1E">
        <w:rPr>
          <w:rFonts w:ascii="Times New Roman" w:eastAsia="Times New Roman" w:hAnsi="Times New Roman" w:cs="Times New Roman"/>
          <w:i/>
          <w:iCs/>
          <w:color w:val="000000"/>
          <w:shd w:val="clear" w:color="auto" w:fill="FFFFFF"/>
        </w:rPr>
        <w:t>Proceedings of the 25th International Symposium on Software Testing and Analysis</w:t>
      </w:r>
      <w:r w:rsidRPr="00200509">
        <w:rPr>
          <w:rFonts w:ascii="Times New Roman" w:eastAsia="Times New Roman" w:hAnsi="Times New Roman" w:cs="Times New Roman"/>
          <w:color w:val="000000"/>
          <w:shd w:val="clear" w:color="auto" w:fill="FFFFFF"/>
        </w:rPr>
        <w:t> (ISSTA 2016). ACM, New York, NY, USA, 213-224. DOI: https://doi.org/10.1145/2931037.2931061</w:t>
      </w:r>
    </w:p>
    <w:p w14:paraId="05098F84" w14:textId="77777777" w:rsidR="003272DA" w:rsidRPr="00975F1E" w:rsidRDefault="003272DA" w:rsidP="003272DA">
      <w:pPr>
        <w:ind w:left="720"/>
        <w:rPr>
          <w:rFonts w:ascii="Times New Roman" w:hAnsi="Times New Roman" w:cs="Times New Roman"/>
        </w:rPr>
      </w:pPr>
      <w:r>
        <w:rPr>
          <w:rFonts w:ascii="Times New Roman" w:hAnsi="Times New Roman" w:cs="Times New Roman"/>
        </w:rPr>
        <w:t>M</w:t>
      </w:r>
      <w:r w:rsidRPr="00975F1E">
        <w:rPr>
          <w:rFonts w:ascii="Times New Roman" w:hAnsi="Times New Roman" w:cs="Times New Roman"/>
        </w:rPr>
        <w:t xml:space="preserve">anually written test cases might </w:t>
      </w:r>
      <w:r>
        <w:rPr>
          <w:rFonts w:ascii="Times New Roman" w:hAnsi="Times New Roman" w:cs="Times New Roman"/>
        </w:rPr>
        <w:t>inadvertently miss</w:t>
      </w:r>
      <w:r w:rsidRPr="00975F1E">
        <w:rPr>
          <w:rFonts w:ascii="Times New Roman" w:hAnsi="Times New Roman" w:cs="Times New Roman"/>
        </w:rPr>
        <w:t xml:space="preserve"> boundary cases, but a</w:t>
      </w:r>
      <w:r>
        <w:rPr>
          <w:rFonts w:ascii="Times New Roman" w:hAnsi="Times New Roman" w:cs="Times New Roman"/>
        </w:rPr>
        <w:t>utomatically generated cases do not</w:t>
      </w:r>
      <w:r w:rsidRPr="00975F1E">
        <w:rPr>
          <w:rFonts w:ascii="Times New Roman" w:hAnsi="Times New Roman" w:cs="Times New Roman"/>
        </w:rPr>
        <w:t xml:space="preserve"> have an oracle or know what it</w:t>
      </w:r>
      <w:r>
        <w:rPr>
          <w:rFonts w:ascii="Times New Roman" w:hAnsi="Times New Roman" w:cs="Times New Roman"/>
        </w:rPr>
        <w:t xml:space="preserve"> i</w:t>
      </w:r>
      <w:r w:rsidRPr="00975F1E">
        <w:rPr>
          <w:rFonts w:ascii="Times New Roman" w:hAnsi="Times New Roman" w:cs="Times New Roman"/>
        </w:rPr>
        <w:t>s testing.</w:t>
      </w:r>
      <w:r>
        <w:rPr>
          <w:rFonts w:ascii="Times New Roman" w:hAnsi="Times New Roman" w:cs="Times New Roman"/>
        </w:rPr>
        <w:t xml:space="preserve"> This group proposes a technique to process the comments on code with a natural language processing kit to generate oracles for exceptional edge cases.</w:t>
      </w:r>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r w:rsidRPr="00975F1E">
        <w:rPr>
          <w:rFonts w:ascii="Times New Roman" w:eastAsia="Times New Roman" w:hAnsi="Times New Roman" w:cs="Times New Roman"/>
          <w:color w:val="000000"/>
          <w:shd w:val="clear" w:color="auto" w:fill="FFFFFF"/>
        </w:rPr>
        <w:t>Jahangirova</w:t>
      </w:r>
      <w:r>
        <w:rPr>
          <w:rFonts w:ascii="Times New Roman" w:eastAsia="Times New Roman" w:hAnsi="Times New Roman" w:cs="Times New Roman"/>
          <w:color w:val="000000"/>
          <w:shd w:val="clear" w:color="auto" w:fill="FFFFFF"/>
        </w:rPr>
        <w:t>, Gunel</w:t>
      </w:r>
      <w:r w:rsidRPr="00975F1E">
        <w:rPr>
          <w:rFonts w:ascii="Times New Roman" w:eastAsia="Times New Roman" w:hAnsi="Times New Roman" w:cs="Times New Roman"/>
          <w:color w:val="000000"/>
          <w:shd w:val="clear" w:color="auto" w:fill="FFFFFF"/>
        </w:rPr>
        <w:t>. 2017. Oracle problem in software testing. 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2D32FB65" w14:textId="77777777" w:rsidR="003272DA" w:rsidRPr="00984059" w:rsidRDefault="003272DA" w:rsidP="003272DA">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Langdon, William B., and </w:t>
      </w:r>
      <w:r w:rsidRPr="00984059">
        <w:rPr>
          <w:rFonts w:ascii="Times New Roman" w:eastAsia="Times New Roman" w:hAnsi="Times New Roman" w:cs="Times New Roman"/>
          <w:color w:val="000000"/>
          <w:shd w:val="clear" w:color="auto" w:fill="FFFFFF"/>
        </w:rPr>
        <w:t>Shin Yoo, and Mark Harman. 2017. Inferring automatic test oracles. In </w:t>
      </w:r>
      <w:r w:rsidRPr="00975F1E">
        <w:rPr>
          <w:rFonts w:ascii="Times New Roman" w:eastAsia="Times New Roman" w:hAnsi="Times New Roman" w:cs="Times New Roman"/>
          <w:i/>
          <w:iCs/>
          <w:color w:val="000000"/>
          <w:shd w:val="clear" w:color="auto" w:fill="FFFFFF"/>
        </w:rPr>
        <w:t>Proceedings of the 10th International Workshop on Search-Based Software Testing</w:t>
      </w:r>
      <w:r w:rsidRPr="00984059">
        <w:rPr>
          <w:rFonts w:ascii="Times New Roman" w:eastAsia="Times New Roman" w:hAnsi="Times New Roman" w:cs="Times New Roman"/>
          <w:color w:val="000000"/>
          <w:shd w:val="clear" w:color="auto" w:fill="FFFFFF"/>
        </w:rPr>
        <w:t> (SBST '17). IEEE Press, Piscataway, NJ, USA, 5-6. DOI: https://doi.org/10.1109/SBST.2017..1</w:t>
      </w:r>
    </w:p>
    <w:p w14:paraId="17E323F7"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Machine</w:t>
      </w:r>
      <w:r w:rsidRPr="00975F1E">
        <w:rPr>
          <w:rFonts w:ascii="Times New Roman" w:hAnsi="Times New Roman" w:cs="Times New Roman"/>
        </w:rPr>
        <w:t xml:space="preserve"> learning and artificial intelligence can generate partially correct oracles</w:t>
      </w:r>
      <w:r>
        <w:rPr>
          <w:rFonts w:ascii="Times New Roman" w:hAnsi="Times New Roman" w:cs="Times New Roman"/>
        </w:rPr>
        <w:t>.</w:t>
      </w: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r>
        <w:rPr>
          <w:rFonts w:ascii="Times New Roman" w:eastAsia="Times New Roman" w:hAnsi="Times New Roman" w:cs="Times New Roman"/>
          <w:color w:val="000000"/>
        </w:rPr>
        <w:t>Lindvall, Mikael, and</w:t>
      </w:r>
      <w:r w:rsidR="00264041" w:rsidRPr="00F654D7">
        <w:rPr>
          <w:rFonts w:ascii="Times New Roman" w:eastAsia="Times New Roman" w:hAnsi="Times New Roman" w:cs="Times New Roman"/>
          <w:color w:val="000000"/>
        </w:rPr>
        <w:t xml:space="preserve"> Adam Porter, Gudjon Magnusson, and Christoph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Amador Durán, Javier Troya,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16FA84F1" w14:textId="70A7300D" w:rsidR="00264041" w:rsidRPr="00975F1E" w:rsidRDefault="00266C60" w:rsidP="00266C60">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445C5496" w14:textId="24E612BF" w:rsidR="00264041" w:rsidRPr="00975F1E" w:rsidRDefault="00264041" w:rsidP="00264041">
      <w:pPr>
        <w:rPr>
          <w:rFonts w:ascii="Times New Roman" w:hAnsi="Times New Roman" w:cs="Times New Roman"/>
        </w:rPr>
      </w:pPr>
    </w:p>
    <w:p w14:paraId="2B133B3D" w14:textId="77777777" w:rsidR="00264041" w:rsidRPr="00975F1E" w:rsidRDefault="0026404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r w:rsidRPr="00AB6937">
        <w:rPr>
          <w:rFonts w:ascii="Times New Roman" w:eastAsia="Times New Roman" w:hAnsi="Times New Roman" w:cs="Times New Roman"/>
          <w:color w:val="000000"/>
          <w:shd w:val="clear" w:color="auto" w:fill="FFFFFF"/>
        </w:rPr>
        <w:t>Staats</w:t>
      </w:r>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Heimdahl.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Pr="00975F1E" w:rsidRDefault="00264041" w:rsidP="00264041">
      <w:pPr>
        <w:rPr>
          <w:rFonts w:ascii="Times New Roman" w:hAnsi="Times New Roman" w:cs="Times New Roman"/>
        </w:rPr>
      </w:pPr>
    </w:p>
    <w:p w14:paraId="7136FEBB" w14:textId="77777777" w:rsidR="00264041" w:rsidRPr="00975F1E" w:rsidRDefault="0026404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r>
        <w:rPr>
          <w:rFonts w:ascii="Times New Roman" w:hAnsi="Times New Roman" w:cs="Times New Roman"/>
          <w:color w:val="2A2A2A"/>
        </w:rPr>
        <w:t>Weyuker,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4"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1763A4" w:rsidRDefault="001763A4" w:rsidP="008A6C6E">
      <w:r>
        <w:separator/>
      </w:r>
    </w:p>
  </w:endnote>
  <w:endnote w:type="continuationSeparator" w:id="0">
    <w:p w14:paraId="7931F7BD" w14:textId="77777777" w:rsidR="001763A4" w:rsidRDefault="001763A4" w:rsidP="008A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1763A4" w:rsidRDefault="001763A4" w:rsidP="008A6C6E">
      <w:r>
        <w:separator/>
      </w:r>
    </w:p>
  </w:footnote>
  <w:footnote w:type="continuationSeparator" w:id="0">
    <w:p w14:paraId="13E888F2" w14:textId="77777777" w:rsidR="001763A4" w:rsidRDefault="001763A4"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17330"/>
    <w:rsid w:val="00021044"/>
    <w:rsid w:val="00034E18"/>
    <w:rsid w:val="000366FD"/>
    <w:rsid w:val="00042B2A"/>
    <w:rsid w:val="0006333E"/>
    <w:rsid w:val="00075342"/>
    <w:rsid w:val="0007789D"/>
    <w:rsid w:val="00077FA5"/>
    <w:rsid w:val="0008130D"/>
    <w:rsid w:val="000A11C9"/>
    <w:rsid w:val="000A430A"/>
    <w:rsid w:val="000C1F90"/>
    <w:rsid w:val="000C7EF0"/>
    <w:rsid w:val="000D7D9A"/>
    <w:rsid w:val="000E7EE5"/>
    <w:rsid w:val="000F5628"/>
    <w:rsid w:val="000F7E4E"/>
    <w:rsid w:val="001167DE"/>
    <w:rsid w:val="00122F8B"/>
    <w:rsid w:val="00124B75"/>
    <w:rsid w:val="0013792A"/>
    <w:rsid w:val="00147E8D"/>
    <w:rsid w:val="0015587D"/>
    <w:rsid w:val="00157F4A"/>
    <w:rsid w:val="001635C5"/>
    <w:rsid w:val="00173675"/>
    <w:rsid w:val="001763A4"/>
    <w:rsid w:val="00187C5C"/>
    <w:rsid w:val="00195802"/>
    <w:rsid w:val="001A234B"/>
    <w:rsid w:val="001A75F3"/>
    <w:rsid w:val="001B60F7"/>
    <w:rsid w:val="001E4172"/>
    <w:rsid w:val="001F0E08"/>
    <w:rsid w:val="00203120"/>
    <w:rsid w:val="00212218"/>
    <w:rsid w:val="00230D44"/>
    <w:rsid w:val="002341D6"/>
    <w:rsid w:val="00237026"/>
    <w:rsid w:val="00240EE9"/>
    <w:rsid w:val="002600A7"/>
    <w:rsid w:val="002616F4"/>
    <w:rsid w:val="00264041"/>
    <w:rsid w:val="00266C60"/>
    <w:rsid w:val="00277A58"/>
    <w:rsid w:val="0028071A"/>
    <w:rsid w:val="00294057"/>
    <w:rsid w:val="002A3BE0"/>
    <w:rsid w:val="002D3CAC"/>
    <w:rsid w:val="00307F1E"/>
    <w:rsid w:val="00316255"/>
    <w:rsid w:val="003244FF"/>
    <w:rsid w:val="0032552D"/>
    <w:rsid w:val="003272DA"/>
    <w:rsid w:val="00372DAE"/>
    <w:rsid w:val="0038068D"/>
    <w:rsid w:val="00380B66"/>
    <w:rsid w:val="00386CC8"/>
    <w:rsid w:val="003A71DF"/>
    <w:rsid w:val="003B4CB3"/>
    <w:rsid w:val="003C0089"/>
    <w:rsid w:val="003C6EA5"/>
    <w:rsid w:val="003D0C07"/>
    <w:rsid w:val="003E6C25"/>
    <w:rsid w:val="00436FCC"/>
    <w:rsid w:val="004756ED"/>
    <w:rsid w:val="00485810"/>
    <w:rsid w:val="00494A46"/>
    <w:rsid w:val="004A55D2"/>
    <w:rsid w:val="004D21BB"/>
    <w:rsid w:val="004E19A6"/>
    <w:rsid w:val="004E2354"/>
    <w:rsid w:val="004F7D0B"/>
    <w:rsid w:val="004F7E97"/>
    <w:rsid w:val="00505EC6"/>
    <w:rsid w:val="00514EA6"/>
    <w:rsid w:val="00531624"/>
    <w:rsid w:val="00536919"/>
    <w:rsid w:val="0054619E"/>
    <w:rsid w:val="00546C9A"/>
    <w:rsid w:val="00551098"/>
    <w:rsid w:val="005569CB"/>
    <w:rsid w:val="0055752F"/>
    <w:rsid w:val="00560620"/>
    <w:rsid w:val="00566FEE"/>
    <w:rsid w:val="00574F9C"/>
    <w:rsid w:val="005905A6"/>
    <w:rsid w:val="00590FC9"/>
    <w:rsid w:val="00591272"/>
    <w:rsid w:val="00593C0D"/>
    <w:rsid w:val="005A6260"/>
    <w:rsid w:val="005B5DD2"/>
    <w:rsid w:val="005B60DA"/>
    <w:rsid w:val="005C7B7B"/>
    <w:rsid w:val="005D0C4F"/>
    <w:rsid w:val="005D148E"/>
    <w:rsid w:val="005D4742"/>
    <w:rsid w:val="005D4822"/>
    <w:rsid w:val="005F23BF"/>
    <w:rsid w:val="005F3FFE"/>
    <w:rsid w:val="006027CC"/>
    <w:rsid w:val="006144F7"/>
    <w:rsid w:val="006167D4"/>
    <w:rsid w:val="006336E6"/>
    <w:rsid w:val="006351E9"/>
    <w:rsid w:val="00635ADC"/>
    <w:rsid w:val="00640691"/>
    <w:rsid w:val="0065115B"/>
    <w:rsid w:val="00655B36"/>
    <w:rsid w:val="006561C2"/>
    <w:rsid w:val="00673B1E"/>
    <w:rsid w:val="006860FC"/>
    <w:rsid w:val="00690712"/>
    <w:rsid w:val="006978DA"/>
    <w:rsid w:val="006B5D05"/>
    <w:rsid w:val="006B6C91"/>
    <w:rsid w:val="006E4DBB"/>
    <w:rsid w:val="006E6769"/>
    <w:rsid w:val="006F28A7"/>
    <w:rsid w:val="00700D59"/>
    <w:rsid w:val="00700EE1"/>
    <w:rsid w:val="00702D87"/>
    <w:rsid w:val="00724521"/>
    <w:rsid w:val="0072638A"/>
    <w:rsid w:val="00734DAB"/>
    <w:rsid w:val="00736FC8"/>
    <w:rsid w:val="00747331"/>
    <w:rsid w:val="00757549"/>
    <w:rsid w:val="00773E2D"/>
    <w:rsid w:val="00782B33"/>
    <w:rsid w:val="007839C8"/>
    <w:rsid w:val="00790822"/>
    <w:rsid w:val="007923B8"/>
    <w:rsid w:val="00793C07"/>
    <w:rsid w:val="0079509E"/>
    <w:rsid w:val="007960F3"/>
    <w:rsid w:val="007A0C63"/>
    <w:rsid w:val="007A1D0B"/>
    <w:rsid w:val="007A49B8"/>
    <w:rsid w:val="007C0948"/>
    <w:rsid w:val="007D2443"/>
    <w:rsid w:val="007D4FD7"/>
    <w:rsid w:val="007D677B"/>
    <w:rsid w:val="007D79F1"/>
    <w:rsid w:val="00805E2C"/>
    <w:rsid w:val="00806BA3"/>
    <w:rsid w:val="00813D7F"/>
    <w:rsid w:val="00816AE0"/>
    <w:rsid w:val="008340B5"/>
    <w:rsid w:val="008347AC"/>
    <w:rsid w:val="0083632D"/>
    <w:rsid w:val="00854DA8"/>
    <w:rsid w:val="00880768"/>
    <w:rsid w:val="00884F8C"/>
    <w:rsid w:val="00892970"/>
    <w:rsid w:val="00892BE0"/>
    <w:rsid w:val="008A5CB4"/>
    <w:rsid w:val="008A6C6E"/>
    <w:rsid w:val="008C631A"/>
    <w:rsid w:val="008D098F"/>
    <w:rsid w:val="008F5C0F"/>
    <w:rsid w:val="009023B4"/>
    <w:rsid w:val="0090791D"/>
    <w:rsid w:val="009155B0"/>
    <w:rsid w:val="00930431"/>
    <w:rsid w:val="00975F1E"/>
    <w:rsid w:val="009803DA"/>
    <w:rsid w:val="009854A8"/>
    <w:rsid w:val="00987F01"/>
    <w:rsid w:val="00992533"/>
    <w:rsid w:val="00993C58"/>
    <w:rsid w:val="00993FBD"/>
    <w:rsid w:val="00994DBB"/>
    <w:rsid w:val="009967F0"/>
    <w:rsid w:val="009A715B"/>
    <w:rsid w:val="009B5DE0"/>
    <w:rsid w:val="009C7171"/>
    <w:rsid w:val="009E0300"/>
    <w:rsid w:val="009F1086"/>
    <w:rsid w:val="009F13F6"/>
    <w:rsid w:val="00A0488A"/>
    <w:rsid w:val="00A071D8"/>
    <w:rsid w:val="00A13601"/>
    <w:rsid w:val="00A2435F"/>
    <w:rsid w:val="00A330A1"/>
    <w:rsid w:val="00A40A91"/>
    <w:rsid w:val="00A44059"/>
    <w:rsid w:val="00A44069"/>
    <w:rsid w:val="00A6480F"/>
    <w:rsid w:val="00A66FA7"/>
    <w:rsid w:val="00A70160"/>
    <w:rsid w:val="00A71A44"/>
    <w:rsid w:val="00A91979"/>
    <w:rsid w:val="00A91E08"/>
    <w:rsid w:val="00A92288"/>
    <w:rsid w:val="00A927CB"/>
    <w:rsid w:val="00AA1029"/>
    <w:rsid w:val="00AA10F5"/>
    <w:rsid w:val="00AD6921"/>
    <w:rsid w:val="00AE09A5"/>
    <w:rsid w:val="00B10B6B"/>
    <w:rsid w:val="00B64541"/>
    <w:rsid w:val="00B87831"/>
    <w:rsid w:val="00B9045B"/>
    <w:rsid w:val="00BE29AF"/>
    <w:rsid w:val="00BE534C"/>
    <w:rsid w:val="00C100E0"/>
    <w:rsid w:val="00C466B6"/>
    <w:rsid w:val="00C52DDD"/>
    <w:rsid w:val="00C54251"/>
    <w:rsid w:val="00C603B6"/>
    <w:rsid w:val="00C73892"/>
    <w:rsid w:val="00CB2B4D"/>
    <w:rsid w:val="00CC3F85"/>
    <w:rsid w:val="00CC6E73"/>
    <w:rsid w:val="00CD1941"/>
    <w:rsid w:val="00CD6F28"/>
    <w:rsid w:val="00CF471A"/>
    <w:rsid w:val="00D25D31"/>
    <w:rsid w:val="00D3281B"/>
    <w:rsid w:val="00D37C0A"/>
    <w:rsid w:val="00D5577A"/>
    <w:rsid w:val="00D671B7"/>
    <w:rsid w:val="00D73102"/>
    <w:rsid w:val="00D7586E"/>
    <w:rsid w:val="00D9553F"/>
    <w:rsid w:val="00DA742D"/>
    <w:rsid w:val="00DD55EB"/>
    <w:rsid w:val="00DE5699"/>
    <w:rsid w:val="00E00856"/>
    <w:rsid w:val="00E03B55"/>
    <w:rsid w:val="00E14283"/>
    <w:rsid w:val="00E327DF"/>
    <w:rsid w:val="00E82980"/>
    <w:rsid w:val="00EA15D3"/>
    <w:rsid w:val="00EA3171"/>
    <w:rsid w:val="00EC1B8F"/>
    <w:rsid w:val="00EC1E80"/>
    <w:rsid w:val="00EE207F"/>
    <w:rsid w:val="00F04EEC"/>
    <w:rsid w:val="00F47027"/>
    <w:rsid w:val="00F54B05"/>
    <w:rsid w:val="00F772F1"/>
    <w:rsid w:val="00F800F6"/>
    <w:rsid w:val="00FA1727"/>
    <w:rsid w:val="00FA1802"/>
    <w:rsid w:val="00FA75A6"/>
    <w:rsid w:val="00FA7CC2"/>
    <w:rsid w:val="00FC2D9E"/>
    <w:rsid w:val="00FD7557"/>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i.org/10.1093/comjnl/25.4.46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68D6E2-3D58-644A-8D48-077D1899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10</Pages>
  <Words>3713</Words>
  <Characters>21167</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90</cp:revision>
  <dcterms:created xsi:type="dcterms:W3CDTF">2017-11-05T18:34:00Z</dcterms:created>
  <dcterms:modified xsi:type="dcterms:W3CDTF">2018-04-05T00:18:00Z</dcterms:modified>
</cp:coreProperties>
</file>