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76693B" w:rsidRPr="00514572" w:rsidRDefault="00C62B71">
      <w:pPr>
        <w:spacing w:line="360" w:lineRule="auto"/>
        <w:jc w:val="center"/>
        <w:rPr>
          <w:rFonts w:ascii="Zurich Blk BT" w:hAnsi="Zurich Blk BT"/>
          <w:b/>
          <w:bCs/>
          <w:sz w:val="24"/>
          <w:szCs w:val="24"/>
          <w:u w:val="single"/>
        </w:rPr>
      </w:pPr>
      <w:r w:rsidRPr="00514572">
        <w:rPr>
          <w:rFonts w:ascii="Zurich Blk BT" w:hAnsi="Zurich Blk BT"/>
          <w:b/>
          <w:bCs/>
          <w:sz w:val="24"/>
          <w:szCs w:val="24"/>
          <w:u w:val="single"/>
        </w:rPr>
        <w:t>Business Requirement Specification for Change Request</w:t>
      </w:r>
    </w:p>
    <w:p w:rsidR="00B869E0" w:rsidRPr="00866503" w:rsidRDefault="00B869E0">
      <w:pPr>
        <w:spacing w:line="360" w:lineRule="auto"/>
        <w:jc w:val="center"/>
        <w:rPr>
          <w:szCs w:val="22"/>
        </w:rPr>
      </w:pPr>
    </w:p>
    <w:tbl>
      <w:tblPr>
        <w:tblW w:w="0" w:type="auto"/>
        <w:tblLayout w:type="fixed"/>
        <w:tblLook w:val="0000" w:firstRow="0" w:lastRow="0" w:firstColumn="0" w:lastColumn="0" w:noHBand="0" w:noVBand="0"/>
      </w:tblPr>
      <w:tblGrid>
        <w:gridCol w:w="8916"/>
      </w:tblGrid>
      <w:tr w:rsidR="0076693B" w:rsidRPr="00866503" w:rsidTr="00B869E0">
        <w:tc>
          <w:tcPr>
            <w:tcW w:w="8916" w:type="dxa"/>
            <w:tcBorders>
              <w:top w:val="single" w:sz="4" w:space="0" w:color="000000"/>
              <w:left w:val="single" w:sz="4" w:space="0" w:color="000000"/>
              <w:bottom w:val="single" w:sz="4" w:space="0" w:color="000000"/>
              <w:right w:val="single" w:sz="4" w:space="0" w:color="000000"/>
            </w:tcBorders>
            <w:shd w:val="clear" w:color="auto" w:fill="auto"/>
            <w:vAlign w:val="bottom"/>
          </w:tcPr>
          <w:p w:rsidR="00B869E0" w:rsidRPr="00866503" w:rsidRDefault="0076693B" w:rsidP="00B869E0">
            <w:pPr>
              <w:pStyle w:val="Heading9"/>
              <w:tabs>
                <w:tab w:val="left" w:pos="0"/>
              </w:tabs>
              <w:snapToGrid w:val="0"/>
              <w:spacing w:line="240" w:lineRule="auto"/>
              <w:jc w:val="left"/>
              <w:rPr>
                <w:rFonts w:ascii="Zurich BT" w:hAnsi="Zurich BT"/>
                <w:sz w:val="22"/>
                <w:szCs w:val="22"/>
              </w:rPr>
            </w:pPr>
            <w:r w:rsidRPr="00866503">
              <w:rPr>
                <w:rFonts w:ascii="Zurich BT" w:hAnsi="Zurich BT"/>
                <w:sz w:val="22"/>
                <w:szCs w:val="22"/>
              </w:rPr>
              <w:t>1          GENERAL INFORMATION</w:t>
            </w:r>
          </w:p>
        </w:tc>
      </w:tr>
    </w:tbl>
    <w:p w:rsidR="0076693B" w:rsidRPr="00866503" w:rsidRDefault="0076693B">
      <w:pPr>
        <w:tabs>
          <w:tab w:val="left" w:pos="6600"/>
        </w:tabs>
        <w:spacing w:line="360" w:lineRule="auto"/>
        <w:rPr>
          <w:szCs w:val="22"/>
          <w:lang w:val="en-GB"/>
        </w:rPr>
      </w:pPr>
      <w:r w:rsidRPr="00866503">
        <w:rPr>
          <w:b/>
          <w:bCs/>
          <w:szCs w:val="22"/>
        </w:rPr>
        <w:tab/>
      </w:r>
    </w:p>
    <w:p w:rsidR="0076693B" w:rsidRPr="00866503" w:rsidRDefault="00B869E0">
      <w:pPr>
        <w:numPr>
          <w:ilvl w:val="1"/>
          <w:numId w:val="2"/>
        </w:numPr>
        <w:tabs>
          <w:tab w:val="left" w:pos="-180"/>
          <w:tab w:val="left" w:pos="630"/>
        </w:tabs>
        <w:spacing w:line="360" w:lineRule="auto"/>
        <w:ind w:left="-180"/>
        <w:rPr>
          <w:szCs w:val="22"/>
          <w:lang w:val="en-GB"/>
        </w:rPr>
      </w:pPr>
      <w:r w:rsidRPr="00866503">
        <w:rPr>
          <w:szCs w:val="22"/>
          <w:lang w:val="en-GB"/>
        </w:rPr>
        <w:t xml:space="preserve">Name of the project </w:t>
      </w:r>
      <w:r w:rsidRPr="00866503">
        <w:rPr>
          <w:szCs w:val="22"/>
          <w:lang w:val="en-GB"/>
        </w:rPr>
        <w:tab/>
      </w:r>
      <w:r w:rsidRPr="00866503">
        <w:rPr>
          <w:szCs w:val="22"/>
          <w:lang w:val="en-GB"/>
        </w:rPr>
        <w:tab/>
      </w:r>
      <w:r w:rsidRPr="00866503">
        <w:rPr>
          <w:szCs w:val="22"/>
          <w:lang w:val="en-GB"/>
        </w:rPr>
        <w:tab/>
        <w:t xml:space="preserve">: </w:t>
      </w:r>
      <w:r w:rsidR="00634AA5">
        <w:rPr>
          <w:szCs w:val="22"/>
          <w:lang w:val="en-GB"/>
        </w:rPr>
        <w:t>Fraud Risk Register</w:t>
      </w:r>
    </w:p>
    <w:p w:rsidR="0076693B" w:rsidRPr="00866503" w:rsidRDefault="0076693B" w:rsidP="00C62B71">
      <w:pPr>
        <w:numPr>
          <w:ilvl w:val="1"/>
          <w:numId w:val="2"/>
        </w:numPr>
        <w:tabs>
          <w:tab w:val="left" w:pos="-180"/>
          <w:tab w:val="left" w:pos="630"/>
        </w:tabs>
        <w:spacing w:line="360" w:lineRule="auto"/>
        <w:ind w:left="-180"/>
        <w:rPr>
          <w:szCs w:val="22"/>
          <w:lang w:val="en-GB"/>
        </w:rPr>
      </w:pPr>
      <w:r w:rsidRPr="00866503">
        <w:rPr>
          <w:szCs w:val="22"/>
          <w:lang w:val="en-GB"/>
        </w:rPr>
        <w:t>Init</w:t>
      </w:r>
      <w:r w:rsidR="00B869E0" w:rsidRPr="00866503">
        <w:rPr>
          <w:szCs w:val="22"/>
          <w:lang w:val="en-GB"/>
        </w:rPr>
        <w:t>iating group name &amp; code</w:t>
      </w:r>
      <w:r w:rsidR="00B869E0" w:rsidRPr="00866503">
        <w:rPr>
          <w:szCs w:val="22"/>
          <w:lang w:val="en-GB"/>
        </w:rPr>
        <w:tab/>
      </w:r>
      <w:r w:rsidR="00B869E0" w:rsidRPr="00866503">
        <w:rPr>
          <w:szCs w:val="22"/>
          <w:lang w:val="en-GB"/>
        </w:rPr>
        <w:tab/>
        <w:t xml:space="preserve">: </w:t>
      </w:r>
      <w:r w:rsidR="005408F0" w:rsidRPr="00866503">
        <w:rPr>
          <w:szCs w:val="22"/>
          <w:lang w:val="en-GB"/>
        </w:rPr>
        <w:t>FCPG</w:t>
      </w:r>
    </w:p>
    <w:p w:rsidR="0076693B" w:rsidRPr="00866503" w:rsidRDefault="0076693B" w:rsidP="00C62B71">
      <w:pPr>
        <w:numPr>
          <w:ilvl w:val="1"/>
          <w:numId w:val="2"/>
        </w:numPr>
        <w:tabs>
          <w:tab w:val="left" w:pos="-180"/>
          <w:tab w:val="left" w:pos="630"/>
        </w:tabs>
        <w:spacing w:line="360" w:lineRule="auto"/>
        <w:ind w:left="-180"/>
        <w:rPr>
          <w:szCs w:val="22"/>
          <w:lang w:val="en-GB"/>
        </w:rPr>
      </w:pPr>
      <w:r w:rsidRPr="00866503">
        <w:rPr>
          <w:szCs w:val="22"/>
          <w:lang w:val="en-GB"/>
        </w:rPr>
        <w:t>Cost centre</w:t>
      </w:r>
      <w:r w:rsidRPr="00866503">
        <w:rPr>
          <w:szCs w:val="22"/>
          <w:lang w:val="en-GB"/>
        </w:rPr>
        <w:tab/>
      </w:r>
      <w:r w:rsidRPr="00866503">
        <w:rPr>
          <w:szCs w:val="22"/>
          <w:lang w:val="en-GB"/>
        </w:rPr>
        <w:tab/>
      </w:r>
      <w:r w:rsidRPr="00866503">
        <w:rPr>
          <w:szCs w:val="22"/>
          <w:lang w:val="en-GB"/>
        </w:rPr>
        <w:tab/>
      </w:r>
      <w:r w:rsidRPr="00866503">
        <w:rPr>
          <w:szCs w:val="22"/>
          <w:lang w:val="en-GB"/>
        </w:rPr>
        <w:tab/>
        <w:t>:</w:t>
      </w:r>
      <w:r w:rsidR="00B869E0" w:rsidRPr="00866503">
        <w:rPr>
          <w:szCs w:val="22"/>
          <w:lang w:val="en-GB"/>
        </w:rPr>
        <w:t xml:space="preserve"> </w:t>
      </w:r>
      <w:r w:rsidR="00634AA5">
        <w:rPr>
          <w:szCs w:val="22"/>
          <w:lang w:val="en-GB"/>
        </w:rPr>
        <w:t>FPC</w:t>
      </w:r>
    </w:p>
    <w:p w:rsidR="003976E9" w:rsidRPr="00E82DAB" w:rsidRDefault="00E82DAB" w:rsidP="00E82DAB">
      <w:pPr>
        <w:numPr>
          <w:ilvl w:val="1"/>
          <w:numId w:val="2"/>
        </w:numPr>
        <w:tabs>
          <w:tab w:val="left" w:pos="-180"/>
          <w:tab w:val="left" w:pos="630"/>
        </w:tabs>
        <w:spacing w:line="360" w:lineRule="auto"/>
        <w:ind w:left="-180"/>
        <w:rPr>
          <w:szCs w:val="22"/>
          <w:lang w:val="en-GB"/>
        </w:rPr>
      </w:pPr>
      <w:r w:rsidRPr="0049075B">
        <w:rPr>
          <w:szCs w:val="22"/>
          <w:lang w:val="en-GB"/>
        </w:rPr>
        <w:t xml:space="preserve"> </w:t>
      </w:r>
      <w:r w:rsidR="0076693B" w:rsidRPr="0049075B">
        <w:rPr>
          <w:szCs w:val="22"/>
          <w:lang w:val="en-GB"/>
        </w:rPr>
        <w:t>Name of A</w:t>
      </w:r>
      <w:r w:rsidR="00B869E0" w:rsidRPr="0049075B">
        <w:rPr>
          <w:szCs w:val="22"/>
          <w:lang w:val="en-GB"/>
        </w:rPr>
        <w:t xml:space="preserve">pplication Impacted </w:t>
      </w:r>
      <w:r w:rsidR="00B869E0" w:rsidRPr="0049075B">
        <w:rPr>
          <w:szCs w:val="22"/>
          <w:lang w:val="en-GB"/>
        </w:rPr>
        <w:tab/>
        <w:t xml:space="preserve">: </w:t>
      </w:r>
      <w:r w:rsidR="003976E9" w:rsidRPr="00E82DAB">
        <w:rPr>
          <w:szCs w:val="22"/>
          <w:lang w:val="en-GB"/>
        </w:rPr>
        <w:t xml:space="preserve"> </w:t>
      </w:r>
      <w:r w:rsidR="00C123B2">
        <w:rPr>
          <w:szCs w:val="22"/>
          <w:lang w:val="en-GB"/>
        </w:rPr>
        <w:t>FMS</w:t>
      </w:r>
      <w:r w:rsidR="00C123B2">
        <w:rPr>
          <w:szCs w:val="22"/>
          <w:lang w:val="en-GB"/>
        </w:rPr>
        <w:tab/>
      </w:r>
    </w:p>
    <w:p w:rsidR="0076693B" w:rsidRPr="00866503" w:rsidRDefault="0076693B">
      <w:pPr>
        <w:numPr>
          <w:ilvl w:val="1"/>
          <w:numId w:val="2"/>
        </w:numPr>
        <w:tabs>
          <w:tab w:val="left" w:pos="-180"/>
          <w:tab w:val="left" w:pos="630"/>
        </w:tabs>
        <w:ind w:left="-180"/>
        <w:rPr>
          <w:szCs w:val="22"/>
          <w:lang w:val="en-GB"/>
        </w:rPr>
      </w:pPr>
      <w:r w:rsidRPr="00866503">
        <w:rPr>
          <w:szCs w:val="22"/>
          <w:lang w:val="en-GB"/>
        </w:rPr>
        <w:t xml:space="preserve">Name of module(s) in the above </w:t>
      </w:r>
      <w:r w:rsidRPr="00866503">
        <w:rPr>
          <w:szCs w:val="22"/>
          <w:lang w:val="en-GB"/>
        </w:rPr>
        <w:tab/>
      </w:r>
    </w:p>
    <w:p w:rsidR="0076693B" w:rsidRPr="00866503" w:rsidRDefault="00C62B71" w:rsidP="00C62B71">
      <w:pPr>
        <w:tabs>
          <w:tab w:val="left" w:pos="630"/>
        </w:tabs>
        <w:spacing w:after="240"/>
        <w:rPr>
          <w:szCs w:val="22"/>
          <w:lang w:val="en-GB"/>
        </w:rPr>
      </w:pPr>
      <w:r w:rsidRPr="00866503">
        <w:rPr>
          <w:szCs w:val="22"/>
          <w:lang w:val="en-GB"/>
        </w:rPr>
        <w:t xml:space="preserve">          </w:t>
      </w:r>
      <w:r w:rsidR="0076693B" w:rsidRPr="00866503">
        <w:rPr>
          <w:szCs w:val="22"/>
          <w:lang w:val="en-GB"/>
        </w:rPr>
        <w:t>Application th</w:t>
      </w:r>
      <w:r w:rsidR="00B869E0" w:rsidRPr="00866503">
        <w:rPr>
          <w:szCs w:val="22"/>
          <w:lang w:val="en-GB"/>
        </w:rPr>
        <w:t>at would be impacted</w:t>
      </w:r>
      <w:r w:rsidR="00B869E0" w:rsidRPr="00866503">
        <w:rPr>
          <w:szCs w:val="22"/>
          <w:lang w:val="en-GB"/>
        </w:rPr>
        <w:tab/>
        <w:t xml:space="preserve">: </w:t>
      </w:r>
      <w:r w:rsidR="00C123B2">
        <w:rPr>
          <w:szCs w:val="22"/>
          <w:lang w:val="en-GB"/>
        </w:rPr>
        <w:t>FMS-RCU</w:t>
      </w:r>
    </w:p>
    <w:p w:rsidR="0076693B" w:rsidRPr="00866503" w:rsidRDefault="0076693B">
      <w:pPr>
        <w:numPr>
          <w:ilvl w:val="1"/>
          <w:numId w:val="2"/>
        </w:numPr>
        <w:tabs>
          <w:tab w:val="left" w:pos="-180"/>
          <w:tab w:val="left" w:pos="630"/>
        </w:tabs>
        <w:ind w:left="-180"/>
        <w:rPr>
          <w:szCs w:val="22"/>
          <w:lang w:val="en-GB"/>
        </w:rPr>
      </w:pPr>
      <w:r w:rsidRPr="00866503">
        <w:rPr>
          <w:szCs w:val="22"/>
          <w:lang w:val="en-GB"/>
        </w:rPr>
        <w:t>Contact person from initiating group</w:t>
      </w:r>
    </w:p>
    <w:p w:rsidR="00600A7E" w:rsidRPr="00866503" w:rsidRDefault="00600A7E" w:rsidP="00600A7E">
      <w:pPr>
        <w:tabs>
          <w:tab w:val="left" w:pos="-180"/>
          <w:tab w:val="left" w:pos="630"/>
        </w:tabs>
        <w:ind w:left="-180"/>
        <w:rPr>
          <w:szCs w:val="22"/>
          <w:lang w:val="en-GB"/>
        </w:rPr>
      </w:pPr>
    </w:p>
    <w:p w:rsidR="00C62B71" w:rsidRPr="00866503" w:rsidRDefault="00600A7E" w:rsidP="00600A7E">
      <w:pPr>
        <w:tabs>
          <w:tab w:val="left" w:pos="630"/>
        </w:tabs>
        <w:spacing w:after="240"/>
        <w:ind w:left="630"/>
        <w:rPr>
          <w:szCs w:val="22"/>
          <w:u w:val="single"/>
          <w:lang w:val="en-GB"/>
        </w:rPr>
      </w:pPr>
      <w:r w:rsidRPr="00866503">
        <w:rPr>
          <w:szCs w:val="22"/>
          <w:lang w:val="en-GB"/>
        </w:rPr>
        <w:t xml:space="preserve"> </w:t>
      </w:r>
      <w:r w:rsidR="0076693B" w:rsidRPr="00866503">
        <w:rPr>
          <w:szCs w:val="22"/>
          <w:u w:val="single"/>
          <w:lang w:val="en-GB"/>
        </w:rPr>
        <w:t>In</w:t>
      </w:r>
      <w:r w:rsidRPr="00866503">
        <w:rPr>
          <w:szCs w:val="22"/>
          <w:u w:val="single"/>
          <w:lang w:val="en-GB"/>
        </w:rPr>
        <w:t xml:space="preserve"> case of doubts/clarifications:</w:t>
      </w:r>
    </w:p>
    <w:p w:rsidR="0076693B" w:rsidRPr="00866503" w:rsidRDefault="00600A7E">
      <w:pPr>
        <w:spacing w:line="360" w:lineRule="auto"/>
        <w:ind w:left="720"/>
        <w:rPr>
          <w:szCs w:val="22"/>
          <w:lang w:val="en-GB"/>
        </w:rPr>
      </w:pPr>
      <w:r w:rsidRPr="00866503">
        <w:rPr>
          <w:szCs w:val="22"/>
          <w:lang w:val="en-GB"/>
        </w:rPr>
        <w:t>Name</w:t>
      </w:r>
      <w:r w:rsidRPr="00866503">
        <w:rPr>
          <w:szCs w:val="22"/>
          <w:lang w:val="en-GB"/>
        </w:rPr>
        <w:tab/>
      </w:r>
      <w:r w:rsidRPr="00866503">
        <w:rPr>
          <w:szCs w:val="22"/>
          <w:lang w:val="en-GB"/>
        </w:rPr>
        <w:tab/>
        <w:t xml:space="preserve">: </w:t>
      </w:r>
      <w:r w:rsidR="00CE2895">
        <w:rPr>
          <w:szCs w:val="22"/>
          <w:lang w:val="en-GB"/>
        </w:rPr>
        <w:t>Vaibhav Desai</w:t>
      </w:r>
    </w:p>
    <w:p w:rsidR="0076693B" w:rsidRPr="001142BD" w:rsidRDefault="001273D9">
      <w:pPr>
        <w:spacing w:line="360" w:lineRule="auto"/>
        <w:ind w:left="720"/>
        <w:rPr>
          <w:szCs w:val="22"/>
          <w:lang w:val="en-GB"/>
        </w:rPr>
      </w:pPr>
      <w:r w:rsidRPr="001142BD">
        <w:rPr>
          <w:szCs w:val="22"/>
          <w:lang w:val="en-GB"/>
        </w:rPr>
        <w:t>Employee no.</w:t>
      </w:r>
      <w:r w:rsidRPr="001142BD">
        <w:rPr>
          <w:szCs w:val="22"/>
          <w:lang w:val="en-GB"/>
        </w:rPr>
        <w:tab/>
        <w:t xml:space="preserve">: </w:t>
      </w:r>
      <w:r w:rsidR="00CE2895">
        <w:rPr>
          <w:szCs w:val="22"/>
          <w:lang w:val="en-GB"/>
        </w:rPr>
        <w:t>351620</w:t>
      </w:r>
    </w:p>
    <w:p w:rsidR="0076693B" w:rsidRPr="00866503" w:rsidRDefault="0076693B" w:rsidP="00600A7E">
      <w:pPr>
        <w:spacing w:line="360" w:lineRule="auto"/>
        <w:ind w:left="720"/>
        <w:rPr>
          <w:szCs w:val="22"/>
          <w:lang w:val="en-GB"/>
        </w:rPr>
      </w:pPr>
      <w:r w:rsidRPr="00866503">
        <w:rPr>
          <w:szCs w:val="22"/>
          <w:lang w:val="en-GB"/>
        </w:rPr>
        <w:t>De</w:t>
      </w:r>
      <w:r w:rsidR="00600A7E" w:rsidRPr="00866503">
        <w:rPr>
          <w:szCs w:val="22"/>
          <w:lang w:val="en-GB"/>
        </w:rPr>
        <w:t>signation</w:t>
      </w:r>
      <w:r w:rsidR="00600A7E" w:rsidRPr="00866503">
        <w:rPr>
          <w:szCs w:val="22"/>
          <w:lang w:val="en-GB"/>
        </w:rPr>
        <w:tab/>
        <w:t xml:space="preserve">: </w:t>
      </w:r>
      <w:r w:rsidR="00866503" w:rsidRPr="00866503">
        <w:rPr>
          <w:szCs w:val="22"/>
          <w:lang w:val="en-GB"/>
        </w:rPr>
        <w:t>MI</w:t>
      </w:r>
    </w:p>
    <w:p w:rsidR="0076693B" w:rsidRPr="00866503" w:rsidRDefault="0076693B">
      <w:pPr>
        <w:spacing w:line="360" w:lineRule="auto"/>
        <w:ind w:left="720"/>
        <w:rPr>
          <w:szCs w:val="22"/>
          <w:u w:val="single"/>
          <w:lang w:val="en-GB"/>
        </w:rPr>
      </w:pPr>
      <w:r w:rsidRPr="00866503">
        <w:rPr>
          <w:szCs w:val="22"/>
          <w:u w:val="single"/>
          <w:lang w:val="en-GB"/>
        </w:rPr>
        <w:t>Reporting authority of contact person:</w:t>
      </w:r>
    </w:p>
    <w:p w:rsidR="0076693B" w:rsidRPr="00866503" w:rsidRDefault="00600A7E">
      <w:pPr>
        <w:spacing w:line="360" w:lineRule="auto"/>
        <w:rPr>
          <w:szCs w:val="22"/>
          <w:lang w:val="en-GB"/>
        </w:rPr>
      </w:pPr>
      <w:r w:rsidRPr="00866503">
        <w:rPr>
          <w:szCs w:val="22"/>
          <w:lang w:val="en-GB"/>
        </w:rPr>
        <w:tab/>
        <w:t>Name</w:t>
      </w:r>
      <w:r w:rsidRPr="00866503">
        <w:rPr>
          <w:szCs w:val="22"/>
          <w:lang w:val="en-GB"/>
        </w:rPr>
        <w:tab/>
      </w:r>
      <w:r w:rsidRPr="00866503">
        <w:rPr>
          <w:szCs w:val="22"/>
          <w:lang w:val="en-GB"/>
        </w:rPr>
        <w:tab/>
        <w:t xml:space="preserve">: </w:t>
      </w:r>
      <w:r w:rsidR="00C327B1">
        <w:rPr>
          <w:szCs w:val="22"/>
          <w:lang w:val="en-GB"/>
        </w:rPr>
        <w:t>Sunil Mandhyan</w:t>
      </w:r>
    </w:p>
    <w:p w:rsidR="0076693B" w:rsidRPr="00866503" w:rsidRDefault="00600A7E">
      <w:pPr>
        <w:spacing w:line="360" w:lineRule="auto"/>
        <w:ind w:left="720"/>
        <w:rPr>
          <w:szCs w:val="22"/>
          <w:lang w:val="en-GB"/>
        </w:rPr>
      </w:pPr>
      <w:r w:rsidRPr="00866503">
        <w:rPr>
          <w:szCs w:val="22"/>
          <w:lang w:val="en-GB"/>
        </w:rPr>
        <w:t>Employee no.</w:t>
      </w:r>
      <w:r w:rsidRPr="00866503">
        <w:rPr>
          <w:szCs w:val="22"/>
          <w:lang w:val="en-GB"/>
        </w:rPr>
        <w:tab/>
        <w:t xml:space="preserve">: </w:t>
      </w:r>
      <w:r w:rsidR="00C327B1">
        <w:rPr>
          <w:szCs w:val="22"/>
          <w:lang w:val="en-GB"/>
        </w:rPr>
        <w:t>140300</w:t>
      </w:r>
    </w:p>
    <w:p w:rsidR="0076693B" w:rsidRPr="00866503" w:rsidRDefault="0076693B">
      <w:pPr>
        <w:spacing w:line="360" w:lineRule="auto"/>
        <w:ind w:left="720"/>
        <w:rPr>
          <w:szCs w:val="22"/>
          <w:lang w:val="en-GB"/>
        </w:rPr>
      </w:pPr>
      <w:r w:rsidRPr="00866503">
        <w:rPr>
          <w:szCs w:val="22"/>
          <w:lang w:val="en-GB"/>
        </w:rPr>
        <w:t>Designation</w:t>
      </w:r>
      <w:r w:rsidRPr="00866503">
        <w:rPr>
          <w:szCs w:val="22"/>
          <w:lang w:val="en-GB"/>
        </w:rPr>
        <w:tab/>
        <w:t xml:space="preserve">: </w:t>
      </w:r>
      <w:r w:rsidR="00600A7E" w:rsidRPr="00866503">
        <w:rPr>
          <w:szCs w:val="22"/>
          <w:lang w:val="en-GB"/>
        </w:rPr>
        <w:t>CMI</w:t>
      </w:r>
      <w:r w:rsidR="00C327B1">
        <w:rPr>
          <w:szCs w:val="22"/>
          <w:lang w:val="en-GB"/>
        </w:rPr>
        <w:t>I</w:t>
      </w:r>
    </w:p>
    <w:p w:rsidR="0076693B" w:rsidRDefault="0076693B">
      <w:pPr>
        <w:spacing w:line="360" w:lineRule="auto"/>
        <w:ind w:left="720"/>
        <w:rPr>
          <w:szCs w:val="22"/>
          <w:lang w:val="en-GB"/>
        </w:rPr>
      </w:pPr>
    </w:p>
    <w:p w:rsidR="00B50CF9" w:rsidRDefault="00B50CF9">
      <w:pPr>
        <w:spacing w:line="360" w:lineRule="auto"/>
        <w:ind w:left="720"/>
        <w:rPr>
          <w:szCs w:val="22"/>
          <w:lang w:val="en-GB"/>
        </w:rPr>
      </w:pPr>
    </w:p>
    <w:p w:rsidR="00B50CF9" w:rsidRDefault="00B50CF9">
      <w:pPr>
        <w:spacing w:line="360" w:lineRule="auto"/>
        <w:ind w:left="720"/>
        <w:rPr>
          <w:szCs w:val="22"/>
          <w:lang w:val="en-GB"/>
        </w:rPr>
      </w:pPr>
    </w:p>
    <w:p w:rsidR="00B50CF9" w:rsidRDefault="00B50CF9">
      <w:pPr>
        <w:spacing w:line="360" w:lineRule="auto"/>
        <w:ind w:left="720"/>
        <w:rPr>
          <w:szCs w:val="22"/>
          <w:lang w:val="en-GB"/>
        </w:rPr>
      </w:pPr>
    </w:p>
    <w:p w:rsidR="00B50CF9" w:rsidRDefault="00B50CF9">
      <w:pPr>
        <w:spacing w:line="360" w:lineRule="auto"/>
        <w:ind w:left="720"/>
        <w:rPr>
          <w:szCs w:val="22"/>
          <w:lang w:val="en-GB"/>
        </w:rPr>
      </w:pPr>
    </w:p>
    <w:p w:rsidR="00264EAA" w:rsidRDefault="00264EAA">
      <w:pPr>
        <w:spacing w:line="360" w:lineRule="auto"/>
        <w:ind w:left="720"/>
        <w:rPr>
          <w:szCs w:val="22"/>
          <w:lang w:val="en-GB"/>
        </w:rPr>
      </w:pPr>
    </w:p>
    <w:p w:rsidR="00634AA5" w:rsidRDefault="00634AA5">
      <w:pPr>
        <w:spacing w:line="360" w:lineRule="auto"/>
        <w:ind w:left="720"/>
        <w:rPr>
          <w:szCs w:val="22"/>
          <w:lang w:val="en-GB"/>
        </w:rPr>
      </w:pPr>
    </w:p>
    <w:p w:rsidR="00634AA5" w:rsidRDefault="00634AA5">
      <w:pPr>
        <w:spacing w:line="360" w:lineRule="auto"/>
        <w:ind w:left="720"/>
        <w:rPr>
          <w:szCs w:val="22"/>
          <w:lang w:val="en-GB"/>
        </w:rPr>
      </w:pPr>
    </w:p>
    <w:p w:rsidR="00634AA5" w:rsidRDefault="00634AA5">
      <w:pPr>
        <w:spacing w:line="360" w:lineRule="auto"/>
        <w:ind w:left="720"/>
        <w:rPr>
          <w:szCs w:val="22"/>
          <w:lang w:val="en-GB"/>
        </w:rPr>
      </w:pPr>
    </w:p>
    <w:p w:rsidR="00634AA5" w:rsidRDefault="00634AA5">
      <w:pPr>
        <w:spacing w:line="360" w:lineRule="auto"/>
        <w:ind w:left="720"/>
        <w:rPr>
          <w:szCs w:val="22"/>
          <w:lang w:val="en-GB"/>
        </w:rPr>
      </w:pPr>
    </w:p>
    <w:p w:rsidR="00634AA5" w:rsidRDefault="00634AA5">
      <w:pPr>
        <w:spacing w:line="360" w:lineRule="auto"/>
        <w:ind w:left="720"/>
        <w:rPr>
          <w:szCs w:val="22"/>
          <w:lang w:val="en-GB"/>
        </w:rPr>
      </w:pPr>
    </w:p>
    <w:p w:rsidR="00634AA5" w:rsidRDefault="00634AA5">
      <w:pPr>
        <w:spacing w:line="360" w:lineRule="auto"/>
        <w:ind w:left="720"/>
        <w:rPr>
          <w:szCs w:val="22"/>
          <w:lang w:val="en-GB"/>
        </w:rPr>
      </w:pPr>
    </w:p>
    <w:p w:rsidR="00634AA5" w:rsidRDefault="00634AA5">
      <w:pPr>
        <w:spacing w:line="360" w:lineRule="auto"/>
        <w:ind w:left="720"/>
        <w:rPr>
          <w:szCs w:val="22"/>
          <w:lang w:val="en-GB"/>
        </w:rPr>
      </w:pPr>
    </w:p>
    <w:p w:rsidR="00634AA5" w:rsidRDefault="00634AA5">
      <w:pPr>
        <w:spacing w:line="360" w:lineRule="auto"/>
        <w:ind w:left="720"/>
        <w:rPr>
          <w:szCs w:val="22"/>
          <w:lang w:val="en-GB"/>
        </w:rPr>
      </w:pPr>
    </w:p>
    <w:p w:rsidR="00634AA5" w:rsidRDefault="00634AA5">
      <w:pPr>
        <w:spacing w:line="360" w:lineRule="auto"/>
        <w:ind w:left="720"/>
        <w:rPr>
          <w:szCs w:val="22"/>
          <w:lang w:val="en-GB"/>
        </w:rPr>
      </w:pPr>
    </w:p>
    <w:tbl>
      <w:tblPr>
        <w:tblW w:w="8916" w:type="dxa"/>
        <w:tblInd w:w="-30" w:type="dxa"/>
        <w:tblLayout w:type="fixed"/>
        <w:tblLook w:val="0000" w:firstRow="0" w:lastRow="0" w:firstColumn="0" w:lastColumn="0" w:noHBand="0" w:noVBand="0"/>
      </w:tblPr>
      <w:tblGrid>
        <w:gridCol w:w="8916"/>
      </w:tblGrid>
      <w:tr w:rsidR="0076693B" w:rsidRPr="00866503" w:rsidTr="00E82DAB">
        <w:tc>
          <w:tcPr>
            <w:tcW w:w="8916" w:type="dxa"/>
            <w:tcBorders>
              <w:top w:val="single" w:sz="4" w:space="0" w:color="000000"/>
              <w:left w:val="single" w:sz="4" w:space="0" w:color="000000"/>
              <w:bottom w:val="single" w:sz="4" w:space="0" w:color="000000"/>
              <w:right w:val="single" w:sz="4" w:space="0" w:color="000000"/>
            </w:tcBorders>
            <w:shd w:val="clear" w:color="auto" w:fill="auto"/>
          </w:tcPr>
          <w:p w:rsidR="0076693B" w:rsidRPr="00866503" w:rsidRDefault="0076693B" w:rsidP="00600A7E">
            <w:pPr>
              <w:snapToGrid w:val="0"/>
              <w:spacing w:line="240" w:lineRule="auto"/>
              <w:rPr>
                <w:szCs w:val="22"/>
              </w:rPr>
            </w:pPr>
            <w:r w:rsidRPr="00866503">
              <w:rPr>
                <w:b/>
                <w:bCs/>
                <w:szCs w:val="22"/>
              </w:rPr>
              <w:lastRenderedPageBreak/>
              <w:t>2          DETAILED   INFORMATION</w:t>
            </w:r>
          </w:p>
        </w:tc>
      </w:tr>
    </w:tbl>
    <w:p w:rsidR="0076693B" w:rsidRPr="00866503" w:rsidRDefault="0076693B">
      <w:pPr>
        <w:pStyle w:val="Heading9"/>
        <w:tabs>
          <w:tab w:val="left" w:pos="0"/>
        </w:tabs>
        <w:spacing w:line="360" w:lineRule="auto"/>
        <w:rPr>
          <w:rFonts w:ascii="Zurich BT" w:hAnsi="Zurich BT"/>
          <w:sz w:val="22"/>
          <w:szCs w:val="22"/>
        </w:rPr>
      </w:pPr>
    </w:p>
    <w:p w:rsidR="00634AA5" w:rsidRPr="00634AA5" w:rsidRDefault="00514572" w:rsidP="00634AA5">
      <w:pPr>
        <w:numPr>
          <w:ilvl w:val="1"/>
          <w:numId w:val="3"/>
        </w:numPr>
        <w:tabs>
          <w:tab w:val="left" w:pos="-180"/>
          <w:tab w:val="left" w:pos="630"/>
        </w:tabs>
        <w:spacing w:line="360" w:lineRule="auto"/>
        <w:jc w:val="both"/>
        <w:rPr>
          <w:szCs w:val="22"/>
        </w:rPr>
      </w:pPr>
      <w:r w:rsidRPr="00634AA5">
        <w:rPr>
          <w:rFonts w:ascii="Zurich Blk BT" w:hAnsi="Zurich Blk BT"/>
          <w:b/>
          <w:bCs/>
          <w:szCs w:val="22"/>
          <w:lang w:val="en-GB"/>
        </w:rPr>
        <w:t>Business Requirement</w:t>
      </w:r>
      <w:r w:rsidR="00600A7E" w:rsidRPr="00634AA5">
        <w:rPr>
          <w:rFonts w:ascii="Zurich Blk BT" w:hAnsi="Zurich Blk BT"/>
          <w:b/>
          <w:bCs/>
          <w:szCs w:val="22"/>
          <w:lang w:val="en-GB"/>
        </w:rPr>
        <w:t>:</w:t>
      </w:r>
      <w:r w:rsidR="00600A7E" w:rsidRPr="00634AA5">
        <w:rPr>
          <w:b/>
          <w:bCs/>
          <w:szCs w:val="22"/>
          <w:lang w:val="en-GB"/>
        </w:rPr>
        <w:t xml:space="preserve"> </w:t>
      </w:r>
      <w:r w:rsidR="00634AA5" w:rsidRPr="00634AA5">
        <w:rPr>
          <w:szCs w:val="22"/>
        </w:rPr>
        <w:t>ICIC bank is a leading private sector bank with myriad products and processes ranging from Retail &amp; Corporate Assets and Liabilities businesses. The Financial Crime and Prevention Group (FCPG) is bestowed with the responsibility to review, assess and recommend measures to mitigate fraud risk across all the products and processes within the bank.</w:t>
      </w:r>
    </w:p>
    <w:p w:rsidR="00634AA5" w:rsidRDefault="00634AA5" w:rsidP="00CE4839">
      <w:pPr>
        <w:tabs>
          <w:tab w:val="left" w:pos="-180"/>
          <w:tab w:val="left" w:pos="630"/>
        </w:tabs>
        <w:spacing w:line="360" w:lineRule="auto"/>
        <w:jc w:val="both"/>
        <w:rPr>
          <w:szCs w:val="22"/>
        </w:rPr>
      </w:pPr>
      <w:r>
        <w:rPr>
          <w:szCs w:val="22"/>
        </w:rPr>
        <w:t xml:space="preserve">Risk Grading is </w:t>
      </w:r>
      <w:r w:rsidRPr="00634AA5">
        <w:rPr>
          <w:szCs w:val="22"/>
        </w:rPr>
        <w:t>carried out</w:t>
      </w:r>
      <w:r>
        <w:rPr>
          <w:szCs w:val="22"/>
        </w:rPr>
        <w:t xml:space="preserve"> by FRAP managers</w:t>
      </w:r>
      <w:r w:rsidRPr="00634AA5">
        <w:rPr>
          <w:szCs w:val="22"/>
        </w:rPr>
        <w:t xml:space="preserve"> post process reviews and walkthr</w:t>
      </w:r>
      <w:r>
        <w:rPr>
          <w:szCs w:val="22"/>
        </w:rPr>
        <w:t>oughs</w:t>
      </w:r>
      <w:r w:rsidRPr="00634AA5">
        <w:rPr>
          <w:szCs w:val="22"/>
        </w:rPr>
        <w:t>.</w:t>
      </w:r>
      <w:r>
        <w:rPr>
          <w:szCs w:val="22"/>
        </w:rPr>
        <w:t xml:space="preserve"> </w:t>
      </w:r>
      <w:r w:rsidRPr="00634AA5">
        <w:rPr>
          <w:szCs w:val="22"/>
        </w:rPr>
        <w:t>The primary objective is to highlight the mitigates already in place, residual risk and capture likel</w:t>
      </w:r>
      <w:r w:rsidR="00C63FDB">
        <w:rPr>
          <w:szCs w:val="22"/>
        </w:rPr>
        <w:t>i</w:t>
      </w:r>
      <w:r w:rsidRPr="00634AA5">
        <w:rPr>
          <w:szCs w:val="22"/>
        </w:rPr>
        <w:t>hood and impact of fraud risk and recommend new mitigate</w:t>
      </w:r>
      <w:r>
        <w:rPr>
          <w:szCs w:val="22"/>
        </w:rPr>
        <w:t xml:space="preserve"> to stop/curtail </w:t>
      </w:r>
      <w:r w:rsidRPr="00634AA5">
        <w:rPr>
          <w:szCs w:val="22"/>
        </w:rPr>
        <w:t>frauds.</w:t>
      </w:r>
      <w:r>
        <w:rPr>
          <w:szCs w:val="22"/>
        </w:rPr>
        <w:t xml:space="preserve"> </w:t>
      </w:r>
      <w:r w:rsidR="00C63FDB">
        <w:rPr>
          <w:szCs w:val="22"/>
        </w:rPr>
        <w:t>Likeli</w:t>
      </w:r>
      <w:r w:rsidRPr="00634AA5">
        <w:rPr>
          <w:szCs w:val="22"/>
        </w:rPr>
        <w:t>hood and Impact is c</w:t>
      </w:r>
      <w:r>
        <w:rPr>
          <w:szCs w:val="22"/>
        </w:rPr>
        <w:t>aptured as Low, Medium or high.</w:t>
      </w:r>
    </w:p>
    <w:p w:rsidR="00634AA5" w:rsidRDefault="00634AA5" w:rsidP="00634AA5">
      <w:pPr>
        <w:tabs>
          <w:tab w:val="left" w:pos="-180"/>
          <w:tab w:val="left" w:pos="630"/>
        </w:tabs>
        <w:spacing w:line="360" w:lineRule="auto"/>
        <w:jc w:val="both"/>
        <w:rPr>
          <w:szCs w:val="22"/>
        </w:rPr>
      </w:pPr>
      <w:r w:rsidRPr="00634AA5">
        <w:rPr>
          <w:szCs w:val="22"/>
        </w:rPr>
        <w:t>Following diagram shows how fraud risk is arrived at:</w:t>
      </w:r>
    </w:p>
    <w:p w:rsidR="00634AA5" w:rsidRDefault="00634AA5" w:rsidP="00634AA5">
      <w:pPr>
        <w:tabs>
          <w:tab w:val="left" w:pos="-180"/>
          <w:tab w:val="left" w:pos="630"/>
        </w:tabs>
        <w:spacing w:line="360" w:lineRule="auto"/>
        <w:jc w:val="both"/>
        <w:rPr>
          <w:szCs w:val="22"/>
        </w:rPr>
      </w:pPr>
      <w:r w:rsidRPr="00634AA5">
        <w:rPr>
          <w:noProof/>
          <w:szCs w:val="22"/>
          <w:lang w:val="en-IN"/>
        </w:rPr>
        <w:drawing>
          <wp:inline distT="0" distB="0" distL="0" distR="0" wp14:anchorId="3068E945" wp14:editId="1141F44E">
            <wp:extent cx="3018955" cy="1847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26303" cy="1852348"/>
                    </a:xfrm>
                    <a:prstGeom prst="rect">
                      <a:avLst/>
                    </a:prstGeom>
                  </pic:spPr>
                </pic:pic>
              </a:graphicData>
            </a:graphic>
          </wp:inline>
        </w:drawing>
      </w:r>
    </w:p>
    <w:p w:rsidR="00C63FDB" w:rsidRDefault="00C63FDB" w:rsidP="00634AA5">
      <w:pPr>
        <w:tabs>
          <w:tab w:val="left" w:pos="-180"/>
          <w:tab w:val="left" w:pos="630"/>
        </w:tabs>
        <w:spacing w:line="360" w:lineRule="auto"/>
        <w:jc w:val="both"/>
        <w:rPr>
          <w:szCs w:val="22"/>
        </w:rPr>
      </w:pPr>
    </w:p>
    <w:p w:rsidR="00C63FDB" w:rsidRDefault="00C63FDB" w:rsidP="00634AA5">
      <w:pPr>
        <w:tabs>
          <w:tab w:val="left" w:pos="-180"/>
          <w:tab w:val="left" w:pos="630"/>
        </w:tabs>
        <w:spacing w:line="360" w:lineRule="auto"/>
        <w:jc w:val="both"/>
        <w:rPr>
          <w:szCs w:val="22"/>
        </w:rPr>
      </w:pPr>
      <w:r>
        <w:rPr>
          <w:szCs w:val="22"/>
        </w:rPr>
        <w:t>Constraints with present working:</w:t>
      </w:r>
    </w:p>
    <w:p w:rsidR="00C63FDB" w:rsidRDefault="00C63FDB" w:rsidP="00634AA5">
      <w:pPr>
        <w:pStyle w:val="ListParagraph"/>
        <w:numPr>
          <w:ilvl w:val="0"/>
          <w:numId w:val="23"/>
        </w:numPr>
        <w:tabs>
          <w:tab w:val="left" w:pos="-180"/>
          <w:tab w:val="left" w:pos="630"/>
        </w:tabs>
        <w:spacing w:line="360" w:lineRule="auto"/>
        <w:jc w:val="both"/>
        <w:rPr>
          <w:rFonts w:ascii="Zurich BT" w:eastAsia="Times New Roman" w:hAnsi="Zurich BT" w:cs="Times New Roman"/>
          <w:sz w:val="22"/>
          <w:szCs w:val="22"/>
        </w:rPr>
      </w:pPr>
      <w:r w:rsidRPr="00C63FDB">
        <w:rPr>
          <w:rFonts w:ascii="Zurich BT" w:eastAsia="Times New Roman" w:hAnsi="Zurich BT" w:cs="Times New Roman"/>
          <w:sz w:val="22"/>
          <w:szCs w:val="22"/>
        </w:rPr>
        <w:t>The Risk grid is prepared and maintained manually.</w:t>
      </w:r>
    </w:p>
    <w:p w:rsidR="00C63FDB" w:rsidRDefault="00C63FDB" w:rsidP="00634AA5">
      <w:pPr>
        <w:pStyle w:val="ListParagraph"/>
        <w:numPr>
          <w:ilvl w:val="0"/>
          <w:numId w:val="23"/>
        </w:numPr>
        <w:tabs>
          <w:tab w:val="left" w:pos="-180"/>
          <w:tab w:val="left" w:pos="630"/>
        </w:tabs>
        <w:spacing w:line="360" w:lineRule="auto"/>
        <w:jc w:val="both"/>
        <w:rPr>
          <w:rFonts w:ascii="Zurich BT" w:eastAsia="Times New Roman" w:hAnsi="Zurich BT" w:cs="Times New Roman"/>
          <w:sz w:val="22"/>
          <w:szCs w:val="22"/>
        </w:rPr>
      </w:pPr>
      <w:r>
        <w:rPr>
          <w:rFonts w:ascii="Zurich BT" w:eastAsia="Times New Roman" w:hAnsi="Zurich BT" w:cs="Times New Roman"/>
          <w:sz w:val="22"/>
          <w:szCs w:val="22"/>
        </w:rPr>
        <w:t>Final Fraud risk is given manually and is</w:t>
      </w:r>
      <w:r w:rsidR="005E0EFA">
        <w:rPr>
          <w:rFonts w:ascii="Zurich BT" w:eastAsia="Times New Roman" w:hAnsi="Zurich BT" w:cs="Times New Roman"/>
          <w:sz w:val="22"/>
          <w:szCs w:val="22"/>
        </w:rPr>
        <w:t xml:space="preserve"> based on </w:t>
      </w:r>
      <w:r>
        <w:rPr>
          <w:rFonts w:ascii="Zurich BT" w:eastAsia="Times New Roman" w:hAnsi="Zurich BT" w:cs="Times New Roman"/>
          <w:sz w:val="22"/>
          <w:szCs w:val="22"/>
        </w:rPr>
        <w:t xml:space="preserve">judgement </w:t>
      </w:r>
      <w:r w:rsidR="005E0EFA">
        <w:rPr>
          <w:rFonts w:ascii="Zurich BT" w:eastAsia="Times New Roman" w:hAnsi="Zurich BT" w:cs="Times New Roman"/>
          <w:sz w:val="22"/>
          <w:szCs w:val="22"/>
        </w:rPr>
        <w:t>of the assessor</w:t>
      </w:r>
      <w:r>
        <w:rPr>
          <w:rFonts w:ascii="Zurich BT" w:eastAsia="Times New Roman" w:hAnsi="Zurich BT" w:cs="Times New Roman"/>
          <w:sz w:val="22"/>
          <w:szCs w:val="22"/>
        </w:rPr>
        <w:t>.</w:t>
      </w:r>
    </w:p>
    <w:p w:rsidR="00C63FDB" w:rsidRDefault="00C63FDB" w:rsidP="00634AA5">
      <w:pPr>
        <w:pStyle w:val="ListParagraph"/>
        <w:numPr>
          <w:ilvl w:val="0"/>
          <w:numId w:val="23"/>
        </w:numPr>
        <w:tabs>
          <w:tab w:val="left" w:pos="-180"/>
          <w:tab w:val="left" w:pos="630"/>
        </w:tabs>
        <w:spacing w:line="360" w:lineRule="auto"/>
        <w:jc w:val="both"/>
        <w:rPr>
          <w:rFonts w:ascii="Zurich BT" w:eastAsia="Times New Roman" w:hAnsi="Zurich BT" w:cs="Times New Roman"/>
          <w:sz w:val="22"/>
          <w:szCs w:val="22"/>
        </w:rPr>
      </w:pPr>
      <w:r w:rsidRPr="00C63FDB">
        <w:rPr>
          <w:rFonts w:ascii="Zurich BT" w:eastAsia="Times New Roman" w:hAnsi="Zurich BT" w:cs="Times New Roman"/>
          <w:sz w:val="22"/>
          <w:szCs w:val="22"/>
        </w:rPr>
        <w:t>Currently all the risk assessment</w:t>
      </w:r>
      <w:r>
        <w:rPr>
          <w:rFonts w:ascii="Zurich BT" w:eastAsia="Times New Roman" w:hAnsi="Zurich BT" w:cs="Times New Roman"/>
          <w:sz w:val="22"/>
          <w:szCs w:val="22"/>
        </w:rPr>
        <w:t>s</w:t>
      </w:r>
      <w:r w:rsidRPr="00C63FDB">
        <w:rPr>
          <w:rFonts w:ascii="Zurich BT" w:eastAsia="Times New Roman" w:hAnsi="Zurich BT" w:cs="Times New Roman"/>
          <w:sz w:val="22"/>
          <w:szCs w:val="22"/>
        </w:rPr>
        <w:t xml:space="preserve"> are stored in respective assessor’</w:t>
      </w:r>
      <w:r>
        <w:rPr>
          <w:rFonts w:ascii="Zurich BT" w:eastAsia="Times New Roman" w:hAnsi="Zurich BT" w:cs="Times New Roman"/>
          <w:sz w:val="22"/>
          <w:szCs w:val="22"/>
        </w:rPr>
        <w:t xml:space="preserve">s PC and at </w:t>
      </w:r>
      <w:r w:rsidRPr="00C63FDB">
        <w:rPr>
          <w:rFonts w:ascii="Zurich BT" w:eastAsia="Times New Roman" w:hAnsi="Zurich BT" w:cs="Times New Roman"/>
          <w:sz w:val="22"/>
          <w:szCs w:val="22"/>
        </w:rPr>
        <w:t>time it becomes difficult</w:t>
      </w:r>
      <w:r>
        <w:rPr>
          <w:rFonts w:ascii="Zurich BT" w:eastAsia="Times New Roman" w:hAnsi="Zurich BT" w:cs="Times New Roman"/>
          <w:sz w:val="22"/>
          <w:szCs w:val="22"/>
        </w:rPr>
        <w:t xml:space="preserve"> to retrieve if the assessor is not present.</w:t>
      </w:r>
    </w:p>
    <w:p w:rsidR="00C63FDB" w:rsidRDefault="00C63FDB" w:rsidP="00634AA5">
      <w:pPr>
        <w:pStyle w:val="ListParagraph"/>
        <w:numPr>
          <w:ilvl w:val="0"/>
          <w:numId w:val="23"/>
        </w:numPr>
        <w:tabs>
          <w:tab w:val="left" w:pos="-180"/>
          <w:tab w:val="left" w:pos="630"/>
        </w:tabs>
        <w:spacing w:line="360" w:lineRule="auto"/>
        <w:jc w:val="both"/>
        <w:rPr>
          <w:rFonts w:ascii="Zurich BT" w:eastAsia="Times New Roman" w:hAnsi="Zurich BT" w:cs="Times New Roman"/>
          <w:sz w:val="22"/>
          <w:szCs w:val="22"/>
        </w:rPr>
      </w:pPr>
      <w:r>
        <w:rPr>
          <w:rFonts w:ascii="Zurich BT" w:eastAsia="Times New Roman" w:hAnsi="Zurich BT" w:cs="Times New Roman"/>
          <w:sz w:val="22"/>
          <w:szCs w:val="22"/>
        </w:rPr>
        <w:t>The reverts on recommendations and timelines is maintained manually</w:t>
      </w:r>
    </w:p>
    <w:p w:rsidR="00C63FDB" w:rsidRDefault="00C63FDB" w:rsidP="00634AA5">
      <w:pPr>
        <w:pStyle w:val="ListParagraph"/>
        <w:numPr>
          <w:ilvl w:val="0"/>
          <w:numId w:val="23"/>
        </w:numPr>
        <w:tabs>
          <w:tab w:val="left" w:pos="-180"/>
          <w:tab w:val="left" w:pos="630"/>
        </w:tabs>
        <w:spacing w:line="360" w:lineRule="auto"/>
        <w:jc w:val="both"/>
        <w:rPr>
          <w:rFonts w:ascii="Zurich BT" w:eastAsia="Times New Roman" w:hAnsi="Zurich BT" w:cs="Times New Roman"/>
          <w:sz w:val="22"/>
          <w:szCs w:val="22"/>
        </w:rPr>
      </w:pPr>
      <w:r>
        <w:rPr>
          <w:rFonts w:ascii="Zurich BT" w:eastAsia="Times New Roman" w:hAnsi="Zurich BT" w:cs="Times New Roman"/>
          <w:sz w:val="22"/>
          <w:szCs w:val="22"/>
        </w:rPr>
        <w:t>Follow-ups are done on best effort basis.</w:t>
      </w:r>
    </w:p>
    <w:p w:rsidR="00C63FDB" w:rsidRDefault="00C63FDB" w:rsidP="00634AA5">
      <w:pPr>
        <w:pStyle w:val="ListParagraph"/>
        <w:numPr>
          <w:ilvl w:val="0"/>
          <w:numId w:val="23"/>
        </w:numPr>
        <w:tabs>
          <w:tab w:val="left" w:pos="-180"/>
          <w:tab w:val="left" w:pos="630"/>
        </w:tabs>
        <w:spacing w:line="360" w:lineRule="auto"/>
        <w:jc w:val="both"/>
        <w:rPr>
          <w:rFonts w:ascii="Zurich BT" w:eastAsia="Times New Roman" w:hAnsi="Zurich BT" w:cs="Times New Roman"/>
          <w:sz w:val="22"/>
          <w:szCs w:val="22"/>
        </w:rPr>
      </w:pPr>
      <w:r>
        <w:rPr>
          <w:rFonts w:ascii="Zurich BT" w:eastAsia="Times New Roman" w:hAnsi="Zurich BT" w:cs="Times New Roman"/>
          <w:sz w:val="22"/>
          <w:szCs w:val="22"/>
        </w:rPr>
        <w:t>Risk Assessments for Amendments in product and process is done all over again as previous Risk Assessment may not be available.</w:t>
      </w:r>
    </w:p>
    <w:p w:rsidR="00C63FDB" w:rsidRPr="00C63FDB" w:rsidRDefault="00C63FDB" w:rsidP="00C63FDB">
      <w:pPr>
        <w:tabs>
          <w:tab w:val="left" w:pos="-180"/>
          <w:tab w:val="left" w:pos="630"/>
        </w:tabs>
        <w:spacing w:line="360" w:lineRule="auto"/>
        <w:jc w:val="both"/>
        <w:rPr>
          <w:szCs w:val="22"/>
        </w:rPr>
      </w:pPr>
    </w:p>
    <w:p w:rsidR="00C63FDB" w:rsidRDefault="00634AA5" w:rsidP="00634AA5">
      <w:pPr>
        <w:tabs>
          <w:tab w:val="left" w:pos="-180"/>
          <w:tab w:val="left" w:pos="630"/>
        </w:tabs>
        <w:spacing w:line="360" w:lineRule="auto"/>
        <w:jc w:val="both"/>
        <w:rPr>
          <w:szCs w:val="22"/>
          <w:lang w:val="en-GB"/>
        </w:rPr>
      </w:pPr>
      <w:r w:rsidRPr="00634AA5">
        <w:rPr>
          <w:szCs w:val="22"/>
          <w:lang w:val="en-GB"/>
        </w:rPr>
        <w:t>With increasing products and processes, risk assessments, changing times and stakeholders there have been challenges with regards to “Record Retention” of risk assessments made by respective FCPG FRAP group members. Presently, it is managed by respective product and pr</w:t>
      </w:r>
      <w:r>
        <w:rPr>
          <w:szCs w:val="22"/>
          <w:lang w:val="en-GB"/>
        </w:rPr>
        <w:t xml:space="preserve">ocess manager on their desktop. </w:t>
      </w:r>
    </w:p>
    <w:p w:rsidR="00C63FDB" w:rsidRDefault="00C63FDB" w:rsidP="00634AA5">
      <w:pPr>
        <w:tabs>
          <w:tab w:val="left" w:pos="-180"/>
          <w:tab w:val="left" w:pos="630"/>
        </w:tabs>
        <w:spacing w:line="360" w:lineRule="auto"/>
        <w:jc w:val="both"/>
        <w:rPr>
          <w:szCs w:val="22"/>
          <w:lang w:val="en-GB"/>
        </w:rPr>
      </w:pPr>
    </w:p>
    <w:p w:rsidR="000341BF" w:rsidRDefault="00C63FDB" w:rsidP="00634AA5">
      <w:pPr>
        <w:tabs>
          <w:tab w:val="left" w:pos="-180"/>
          <w:tab w:val="left" w:pos="630"/>
        </w:tabs>
        <w:spacing w:line="360" w:lineRule="auto"/>
        <w:jc w:val="both"/>
        <w:rPr>
          <w:szCs w:val="22"/>
        </w:rPr>
      </w:pPr>
      <w:r>
        <w:rPr>
          <w:rFonts w:ascii="Zurich Blk BT" w:hAnsi="Zurich Blk BT"/>
          <w:b/>
          <w:bCs/>
          <w:szCs w:val="22"/>
          <w:lang w:val="en-GB"/>
        </w:rPr>
        <w:t>Proposed System:</w:t>
      </w:r>
      <w:r>
        <w:rPr>
          <w:szCs w:val="22"/>
        </w:rPr>
        <w:t xml:space="preserve"> </w:t>
      </w:r>
      <w:r w:rsidR="00634AA5" w:rsidRPr="00634AA5">
        <w:rPr>
          <w:szCs w:val="22"/>
        </w:rPr>
        <w:t>The purpose of this proposal is to have a</w:t>
      </w:r>
      <w:r w:rsidR="00334FB4">
        <w:rPr>
          <w:szCs w:val="22"/>
        </w:rPr>
        <w:t xml:space="preserve"> prepare </w:t>
      </w:r>
      <w:r>
        <w:rPr>
          <w:szCs w:val="22"/>
        </w:rPr>
        <w:t>ris</w:t>
      </w:r>
      <w:r w:rsidR="00334FB4">
        <w:rPr>
          <w:szCs w:val="22"/>
        </w:rPr>
        <w:t>k grid, provide likelihood and Impact rationale, Auto calculating the risk grid using Risk decision matrix, Documenting recommendations, capturing revert from business teams against each recommendations along with timelines, following up with business t</w:t>
      </w:r>
      <w:r w:rsidR="000341BF">
        <w:rPr>
          <w:szCs w:val="22"/>
        </w:rPr>
        <w:t>eam based on timelines provided. The system will also serve as</w:t>
      </w:r>
      <w:r w:rsidR="00334FB4">
        <w:rPr>
          <w:szCs w:val="22"/>
        </w:rPr>
        <w:t xml:space="preserve"> </w:t>
      </w:r>
      <w:r w:rsidR="000341BF">
        <w:rPr>
          <w:szCs w:val="22"/>
        </w:rPr>
        <w:t xml:space="preserve">template for Risk assessment, System will allow using earlier templates which can be used to carry out risk assessment of similar products/processes or changes in existing product and processes. System will have user friendly, simple and easy to use UI </w:t>
      </w:r>
      <w:r w:rsidR="00634AA5" w:rsidRPr="00634AA5">
        <w:rPr>
          <w:szCs w:val="22"/>
        </w:rPr>
        <w:t xml:space="preserve">to </w:t>
      </w:r>
      <w:r w:rsidR="000341BF">
        <w:rPr>
          <w:szCs w:val="22"/>
        </w:rPr>
        <w:t>record</w:t>
      </w:r>
      <w:r w:rsidR="00634AA5" w:rsidRPr="00634AA5">
        <w:rPr>
          <w:szCs w:val="22"/>
        </w:rPr>
        <w:t xml:space="preserve"> </w:t>
      </w:r>
      <w:r w:rsidR="000341BF">
        <w:rPr>
          <w:szCs w:val="22"/>
        </w:rPr>
        <w:t xml:space="preserve">new risk assessment, update progress of recommendations. </w:t>
      </w:r>
    </w:p>
    <w:p w:rsidR="000341BF" w:rsidRDefault="000341BF" w:rsidP="00634AA5">
      <w:pPr>
        <w:tabs>
          <w:tab w:val="left" w:pos="-180"/>
          <w:tab w:val="left" w:pos="630"/>
        </w:tabs>
        <w:spacing w:line="360" w:lineRule="auto"/>
        <w:jc w:val="both"/>
        <w:rPr>
          <w:szCs w:val="22"/>
        </w:rPr>
      </w:pPr>
    </w:p>
    <w:p w:rsidR="00634AA5" w:rsidRDefault="000341BF" w:rsidP="00634AA5">
      <w:pPr>
        <w:tabs>
          <w:tab w:val="left" w:pos="-180"/>
          <w:tab w:val="left" w:pos="630"/>
        </w:tabs>
        <w:spacing w:line="360" w:lineRule="auto"/>
        <w:jc w:val="both"/>
        <w:rPr>
          <w:szCs w:val="22"/>
        </w:rPr>
      </w:pPr>
      <w:r>
        <w:rPr>
          <w:szCs w:val="22"/>
        </w:rPr>
        <w:t>Thus, System will be</w:t>
      </w:r>
      <w:r w:rsidR="00634AA5" w:rsidRPr="00634AA5">
        <w:rPr>
          <w:szCs w:val="22"/>
        </w:rPr>
        <w:t xml:space="preserve"> a centralized repository for all fraud risk assessments including risk grid, proposal documents, recommendations, memos/PAC and tracking</w:t>
      </w:r>
      <w:r w:rsidR="00634AA5">
        <w:rPr>
          <w:szCs w:val="22"/>
        </w:rPr>
        <w:t xml:space="preserve"> the status</w:t>
      </w:r>
      <w:r w:rsidR="00634AA5" w:rsidRPr="00634AA5">
        <w:rPr>
          <w:szCs w:val="22"/>
        </w:rPr>
        <w:t xml:space="preserve"> of recommendations.</w:t>
      </w:r>
      <w:r w:rsidR="00634AA5">
        <w:rPr>
          <w:szCs w:val="22"/>
        </w:rPr>
        <w:t xml:space="preserve"> </w:t>
      </w:r>
      <w:r w:rsidR="00634AA5" w:rsidRPr="00634AA5">
        <w:rPr>
          <w:szCs w:val="22"/>
        </w:rPr>
        <w:t>The goal is to have 100% record retention of all the products and processes reviewed by the FCPG FRAP.</w:t>
      </w:r>
    </w:p>
    <w:p w:rsidR="000341BF" w:rsidRDefault="000341BF" w:rsidP="00634AA5">
      <w:pPr>
        <w:tabs>
          <w:tab w:val="left" w:pos="-180"/>
          <w:tab w:val="left" w:pos="630"/>
        </w:tabs>
        <w:spacing w:line="360" w:lineRule="auto"/>
        <w:jc w:val="both"/>
        <w:rPr>
          <w:rFonts w:ascii="Zurich Blk BT" w:hAnsi="Zurich Blk BT"/>
          <w:b/>
          <w:szCs w:val="22"/>
        </w:rPr>
      </w:pPr>
    </w:p>
    <w:p w:rsidR="00634AA5" w:rsidRPr="00634AA5" w:rsidRDefault="00CE4839" w:rsidP="00634AA5">
      <w:pPr>
        <w:tabs>
          <w:tab w:val="left" w:pos="-180"/>
          <w:tab w:val="left" w:pos="630"/>
        </w:tabs>
        <w:spacing w:line="360" w:lineRule="auto"/>
        <w:jc w:val="both"/>
        <w:rPr>
          <w:rFonts w:ascii="Trebuchet MS" w:hAnsi="Trebuchet MS"/>
          <w:szCs w:val="22"/>
        </w:rPr>
      </w:pPr>
      <w:r w:rsidRPr="00634AA5">
        <w:rPr>
          <w:rFonts w:ascii="Zurich Blk BT" w:hAnsi="Zurich Blk BT"/>
          <w:b/>
          <w:szCs w:val="22"/>
        </w:rPr>
        <w:t>Scope</w:t>
      </w:r>
      <w:r w:rsidR="00634AA5">
        <w:rPr>
          <w:rFonts w:ascii="Zurich Blk BT" w:hAnsi="Zurich Blk BT"/>
          <w:b/>
          <w:szCs w:val="22"/>
        </w:rPr>
        <w:t xml:space="preserve">: </w:t>
      </w:r>
      <w:r w:rsidR="00634AA5" w:rsidRPr="00634AA5">
        <w:rPr>
          <w:szCs w:val="22"/>
        </w:rPr>
        <w:t>All products and processes reviewed by FCPG FRAP teams including digital channels, cards, branch, operations, phone banking etc.</w:t>
      </w:r>
    </w:p>
    <w:p w:rsidR="00514572" w:rsidRPr="00514572" w:rsidRDefault="00521F68" w:rsidP="00514572">
      <w:pPr>
        <w:spacing w:before="100" w:beforeAutospacing="1" w:after="100" w:afterAutospacing="1"/>
        <w:rPr>
          <w:rFonts w:ascii="Zurich Blk BT" w:hAnsi="Zurich Blk BT"/>
          <w:b/>
          <w:szCs w:val="22"/>
          <w:u w:val="single"/>
        </w:rPr>
      </w:pPr>
      <w:r>
        <w:rPr>
          <w:rFonts w:ascii="Zurich Blk BT" w:hAnsi="Zurich Blk BT"/>
          <w:b/>
          <w:szCs w:val="22"/>
          <w:u w:val="single"/>
        </w:rPr>
        <w:t xml:space="preserve">2.2 </w:t>
      </w:r>
      <w:r w:rsidR="00514572" w:rsidRPr="00514572">
        <w:rPr>
          <w:rFonts w:ascii="Zurich Blk BT" w:hAnsi="Zurich Blk BT"/>
          <w:b/>
          <w:szCs w:val="22"/>
          <w:u w:val="single"/>
        </w:rPr>
        <w:t>Interface &amp; Functional Requirement</w:t>
      </w:r>
    </w:p>
    <w:p w:rsidR="00A02357" w:rsidRPr="00A550DA" w:rsidRDefault="001B1C6B" w:rsidP="00561E89">
      <w:pPr>
        <w:pStyle w:val="ListParagraph"/>
        <w:numPr>
          <w:ilvl w:val="0"/>
          <w:numId w:val="9"/>
        </w:numPr>
        <w:spacing w:before="100" w:beforeAutospacing="1" w:after="100" w:afterAutospacing="1"/>
        <w:rPr>
          <w:rFonts w:ascii="Zurich BT" w:hAnsi="Zurich BT"/>
          <w:sz w:val="22"/>
          <w:szCs w:val="22"/>
        </w:rPr>
      </w:pPr>
      <w:r w:rsidRPr="00A550DA">
        <w:rPr>
          <w:rFonts w:ascii="Zurich BT" w:hAnsi="Zurich BT"/>
          <w:sz w:val="22"/>
          <w:szCs w:val="22"/>
        </w:rPr>
        <w:t xml:space="preserve">LAM based front end </w:t>
      </w:r>
      <w:r w:rsidR="00A02357" w:rsidRPr="00A550DA">
        <w:rPr>
          <w:rFonts w:ascii="Zurich BT" w:hAnsi="Zurich BT"/>
          <w:sz w:val="22"/>
          <w:szCs w:val="22"/>
        </w:rPr>
        <w:t>access for users</w:t>
      </w:r>
      <w:r w:rsidR="005B096F" w:rsidRPr="00A550DA">
        <w:rPr>
          <w:rFonts w:ascii="Zurich BT" w:hAnsi="Zurich BT"/>
          <w:sz w:val="22"/>
          <w:szCs w:val="22"/>
        </w:rPr>
        <w:t xml:space="preserve"> with </w:t>
      </w:r>
      <w:r w:rsidR="00A02357" w:rsidRPr="00A550DA">
        <w:rPr>
          <w:rFonts w:ascii="Zurich BT" w:hAnsi="Zurich BT"/>
          <w:sz w:val="22"/>
          <w:szCs w:val="22"/>
        </w:rPr>
        <w:t xml:space="preserve">Windows </w:t>
      </w:r>
      <w:r w:rsidRPr="00A550DA">
        <w:rPr>
          <w:rFonts w:ascii="Zurich BT" w:hAnsi="Zurich BT"/>
          <w:sz w:val="22"/>
          <w:szCs w:val="22"/>
        </w:rPr>
        <w:t>NT based login</w:t>
      </w:r>
    </w:p>
    <w:p w:rsidR="00F04298" w:rsidRPr="00E41AA5" w:rsidRDefault="00F04298" w:rsidP="00F04298">
      <w:pPr>
        <w:pStyle w:val="ListParagraph"/>
        <w:numPr>
          <w:ilvl w:val="0"/>
          <w:numId w:val="9"/>
        </w:numPr>
        <w:rPr>
          <w:rFonts w:ascii="Zurich BT" w:hAnsi="Zurich BT"/>
          <w:sz w:val="22"/>
          <w:szCs w:val="22"/>
        </w:rPr>
      </w:pPr>
      <w:r w:rsidRPr="00E41AA5">
        <w:rPr>
          <w:rFonts w:ascii="Zurich BT" w:hAnsi="Zurich BT"/>
          <w:szCs w:val="22"/>
        </w:rPr>
        <w:t xml:space="preserve">Role based customized functionalities as administrator, read only, read and write etc. </w:t>
      </w:r>
      <w:r w:rsidRPr="00E41AA5">
        <w:rPr>
          <w:rFonts w:ascii="Zurich BT" w:hAnsi="Zurich BT"/>
          <w:sz w:val="22"/>
          <w:szCs w:val="22"/>
        </w:rPr>
        <w:t>Restricted and Selective access to Risk Grading Matrix</w:t>
      </w:r>
      <w:r w:rsidR="00C123B2">
        <w:rPr>
          <w:rFonts w:ascii="Zurich BT" w:hAnsi="Zurich BT"/>
          <w:sz w:val="22"/>
          <w:szCs w:val="22"/>
        </w:rPr>
        <w:t xml:space="preserve"> based on Product/process i.e. Digital Channel, Cards, Liabilities, Phone Banking, Operations, Etc.</w:t>
      </w:r>
      <w:r w:rsidR="00D20AD8">
        <w:rPr>
          <w:rFonts w:ascii="Zurich BT" w:hAnsi="Zurich BT"/>
          <w:sz w:val="22"/>
          <w:szCs w:val="22"/>
        </w:rPr>
        <w:t xml:space="preserve"> </w:t>
      </w:r>
      <w:r w:rsidR="00FF799A" w:rsidRPr="00544675">
        <w:rPr>
          <w:rFonts w:ascii="Zurich BT" w:hAnsi="Zurich BT"/>
          <w:b/>
          <w:sz w:val="22"/>
          <w:szCs w:val="22"/>
        </w:rPr>
        <w:t xml:space="preserve">Refer Annexure I LAM ACM </w:t>
      </w:r>
      <w:r w:rsidR="00FF799A">
        <w:rPr>
          <w:rFonts w:ascii="Zurich BT" w:hAnsi="Zurich BT"/>
          <w:sz w:val="22"/>
          <w:szCs w:val="22"/>
        </w:rPr>
        <w:t>for Access Control Matrix</w:t>
      </w:r>
    </w:p>
    <w:p w:rsidR="00A428B6" w:rsidRDefault="00A428B6" w:rsidP="0094352A">
      <w:pPr>
        <w:pStyle w:val="ListParagraph"/>
        <w:numPr>
          <w:ilvl w:val="0"/>
          <w:numId w:val="9"/>
        </w:numPr>
        <w:spacing w:before="100" w:beforeAutospacing="1" w:after="100" w:afterAutospacing="1"/>
        <w:rPr>
          <w:rFonts w:ascii="Zurich BT" w:hAnsi="Zurich BT"/>
          <w:sz w:val="22"/>
          <w:szCs w:val="22"/>
        </w:rPr>
      </w:pPr>
      <w:r>
        <w:rPr>
          <w:rFonts w:ascii="Zurich BT" w:hAnsi="Zurich BT"/>
          <w:sz w:val="22"/>
          <w:szCs w:val="22"/>
        </w:rPr>
        <w:t>System should have following menu options:</w:t>
      </w:r>
    </w:p>
    <w:p w:rsidR="00A428B6" w:rsidRDefault="00A428B6" w:rsidP="00A428B6">
      <w:pPr>
        <w:pStyle w:val="ListParagraph"/>
        <w:numPr>
          <w:ilvl w:val="1"/>
          <w:numId w:val="9"/>
        </w:numPr>
        <w:spacing w:before="100" w:beforeAutospacing="1" w:after="100" w:afterAutospacing="1"/>
        <w:rPr>
          <w:rFonts w:ascii="Zurich BT" w:hAnsi="Zurich BT"/>
          <w:sz w:val="22"/>
          <w:szCs w:val="22"/>
        </w:rPr>
      </w:pPr>
      <w:proofErr w:type="spellStart"/>
      <w:r>
        <w:rPr>
          <w:rFonts w:ascii="Zurich BT" w:hAnsi="Zurich BT"/>
          <w:sz w:val="22"/>
          <w:szCs w:val="22"/>
        </w:rPr>
        <w:t>RiskGrid</w:t>
      </w:r>
      <w:proofErr w:type="spellEnd"/>
    </w:p>
    <w:p w:rsidR="00A428B6" w:rsidRDefault="00A428B6" w:rsidP="00A428B6">
      <w:pPr>
        <w:pStyle w:val="ListParagraph"/>
        <w:numPr>
          <w:ilvl w:val="2"/>
          <w:numId w:val="9"/>
        </w:numPr>
        <w:spacing w:before="100" w:beforeAutospacing="1" w:after="100" w:afterAutospacing="1"/>
        <w:rPr>
          <w:rFonts w:ascii="Zurich BT" w:hAnsi="Zurich BT"/>
          <w:sz w:val="22"/>
          <w:szCs w:val="22"/>
        </w:rPr>
      </w:pPr>
      <w:r>
        <w:rPr>
          <w:rFonts w:ascii="Zurich BT" w:hAnsi="Zurich BT"/>
          <w:sz w:val="22"/>
          <w:szCs w:val="22"/>
        </w:rPr>
        <w:t xml:space="preserve">New </w:t>
      </w:r>
      <w:r w:rsidR="00181B07">
        <w:rPr>
          <w:rFonts w:ascii="Zurich BT" w:hAnsi="Zurich BT"/>
          <w:sz w:val="22"/>
          <w:szCs w:val="22"/>
        </w:rPr>
        <w:t xml:space="preserve">- </w:t>
      </w:r>
      <w:r>
        <w:rPr>
          <w:rFonts w:ascii="Zurich BT" w:hAnsi="Zurich BT"/>
          <w:sz w:val="22"/>
          <w:szCs w:val="22"/>
        </w:rPr>
        <w:t>Blank Template</w:t>
      </w:r>
    </w:p>
    <w:p w:rsidR="00A428B6" w:rsidRDefault="00A428B6" w:rsidP="00A428B6">
      <w:pPr>
        <w:pStyle w:val="ListParagraph"/>
        <w:numPr>
          <w:ilvl w:val="2"/>
          <w:numId w:val="9"/>
        </w:numPr>
        <w:spacing w:before="100" w:beforeAutospacing="1" w:after="100" w:afterAutospacing="1"/>
        <w:rPr>
          <w:rFonts w:ascii="Zurich BT" w:hAnsi="Zurich BT"/>
          <w:sz w:val="22"/>
          <w:szCs w:val="22"/>
        </w:rPr>
      </w:pPr>
      <w:r>
        <w:rPr>
          <w:rFonts w:ascii="Zurich BT" w:hAnsi="Zurich BT"/>
          <w:sz w:val="22"/>
          <w:szCs w:val="22"/>
        </w:rPr>
        <w:t xml:space="preserve">New – Select Existing </w:t>
      </w:r>
      <w:proofErr w:type="spellStart"/>
      <w:r>
        <w:rPr>
          <w:rFonts w:ascii="Zurich BT" w:hAnsi="Zurich BT"/>
          <w:sz w:val="22"/>
          <w:szCs w:val="22"/>
        </w:rPr>
        <w:t>RiskGrid</w:t>
      </w:r>
      <w:proofErr w:type="spellEnd"/>
      <w:r>
        <w:rPr>
          <w:rFonts w:ascii="Zurich BT" w:hAnsi="Zurich BT"/>
          <w:sz w:val="22"/>
          <w:szCs w:val="22"/>
        </w:rPr>
        <w:t xml:space="preserve"> as new template</w:t>
      </w:r>
    </w:p>
    <w:p w:rsidR="00A428B6" w:rsidRDefault="00A428B6" w:rsidP="00A428B6">
      <w:pPr>
        <w:pStyle w:val="ListParagraph"/>
        <w:numPr>
          <w:ilvl w:val="2"/>
          <w:numId w:val="9"/>
        </w:numPr>
        <w:spacing w:before="100" w:beforeAutospacing="1" w:after="100" w:afterAutospacing="1"/>
        <w:rPr>
          <w:rFonts w:ascii="Zurich BT" w:hAnsi="Zurich BT"/>
          <w:sz w:val="22"/>
          <w:szCs w:val="22"/>
        </w:rPr>
      </w:pPr>
      <w:r>
        <w:rPr>
          <w:rFonts w:ascii="Zurich BT" w:hAnsi="Zurich BT"/>
          <w:sz w:val="22"/>
          <w:szCs w:val="22"/>
        </w:rPr>
        <w:t xml:space="preserve">Modify – Existing </w:t>
      </w:r>
      <w:r w:rsidR="00D93922">
        <w:rPr>
          <w:rFonts w:ascii="Zurich BT" w:hAnsi="Zurich BT"/>
          <w:sz w:val="22"/>
          <w:szCs w:val="22"/>
        </w:rPr>
        <w:t xml:space="preserve">Open </w:t>
      </w:r>
      <w:r w:rsidR="002C41FA">
        <w:rPr>
          <w:rFonts w:ascii="Zurich BT" w:hAnsi="Zurich BT"/>
          <w:sz w:val="22"/>
          <w:szCs w:val="22"/>
        </w:rPr>
        <w:t>proposal</w:t>
      </w:r>
    </w:p>
    <w:p w:rsidR="00D93922" w:rsidRDefault="00D93922" w:rsidP="00A428B6">
      <w:pPr>
        <w:pStyle w:val="ListParagraph"/>
        <w:numPr>
          <w:ilvl w:val="2"/>
          <w:numId w:val="9"/>
        </w:numPr>
        <w:spacing w:before="100" w:beforeAutospacing="1" w:after="100" w:afterAutospacing="1"/>
        <w:rPr>
          <w:rFonts w:ascii="Zurich BT" w:hAnsi="Zurich BT"/>
          <w:sz w:val="22"/>
          <w:szCs w:val="22"/>
        </w:rPr>
      </w:pPr>
      <w:r>
        <w:rPr>
          <w:rFonts w:ascii="Zurich BT" w:hAnsi="Zurich BT"/>
          <w:sz w:val="22"/>
          <w:szCs w:val="22"/>
        </w:rPr>
        <w:t>Modify – Existing Closed Proposal (System Admin Only)</w:t>
      </w:r>
    </w:p>
    <w:p w:rsidR="00D93922" w:rsidRDefault="00D93922" w:rsidP="00A428B6">
      <w:pPr>
        <w:pStyle w:val="ListParagraph"/>
        <w:numPr>
          <w:ilvl w:val="2"/>
          <w:numId w:val="9"/>
        </w:numPr>
        <w:spacing w:before="100" w:beforeAutospacing="1" w:after="100" w:afterAutospacing="1"/>
        <w:rPr>
          <w:rFonts w:ascii="Zurich BT" w:hAnsi="Zurich BT"/>
          <w:sz w:val="22"/>
          <w:szCs w:val="22"/>
        </w:rPr>
      </w:pPr>
      <w:r>
        <w:rPr>
          <w:rFonts w:ascii="Zurich BT" w:hAnsi="Zurich BT"/>
          <w:sz w:val="22"/>
          <w:szCs w:val="22"/>
        </w:rPr>
        <w:t>Delete – Closed Proposal (System Admin Only)</w:t>
      </w:r>
    </w:p>
    <w:p w:rsidR="00AC67C6" w:rsidRPr="00AC67C6" w:rsidRDefault="00AC67C6" w:rsidP="00AC67C6">
      <w:pPr>
        <w:pStyle w:val="ListParagraph"/>
        <w:numPr>
          <w:ilvl w:val="1"/>
          <w:numId w:val="9"/>
        </w:numPr>
        <w:spacing w:before="100" w:beforeAutospacing="1" w:after="100" w:afterAutospacing="1"/>
        <w:rPr>
          <w:rFonts w:ascii="Zurich BT" w:hAnsi="Zurich BT"/>
          <w:sz w:val="22"/>
          <w:szCs w:val="22"/>
        </w:rPr>
      </w:pPr>
      <w:r>
        <w:rPr>
          <w:rFonts w:ascii="Zurich BT" w:hAnsi="Zurich BT"/>
          <w:sz w:val="22"/>
          <w:szCs w:val="22"/>
        </w:rPr>
        <w:t>Recommendations Updates</w:t>
      </w:r>
    </w:p>
    <w:p w:rsidR="00A428B6" w:rsidRDefault="00A428B6" w:rsidP="00A428B6">
      <w:pPr>
        <w:pStyle w:val="ListParagraph"/>
        <w:numPr>
          <w:ilvl w:val="1"/>
          <w:numId w:val="9"/>
        </w:numPr>
        <w:spacing w:before="100" w:beforeAutospacing="1" w:after="100" w:afterAutospacing="1"/>
        <w:rPr>
          <w:rFonts w:ascii="Zurich BT" w:hAnsi="Zurich BT"/>
          <w:sz w:val="22"/>
          <w:szCs w:val="22"/>
        </w:rPr>
      </w:pPr>
      <w:r>
        <w:rPr>
          <w:rFonts w:ascii="Zurich BT" w:hAnsi="Zurich BT"/>
          <w:sz w:val="22"/>
          <w:szCs w:val="22"/>
        </w:rPr>
        <w:t>Search and Query</w:t>
      </w:r>
    </w:p>
    <w:p w:rsidR="00A428B6" w:rsidRDefault="00A428B6" w:rsidP="00A428B6">
      <w:pPr>
        <w:pStyle w:val="ListParagraph"/>
        <w:numPr>
          <w:ilvl w:val="2"/>
          <w:numId w:val="9"/>
        </w:numPr>
        <w:spacing w:before="100" w:beforeAutospacing="1" w:after="100" w:afterAutospacing="1"/>
        <w:rPr>
          <w:rFonts w:ascii="Zurich BT" w:hAnsi="Zurich BT"/>
          <w:sz w:val="22"/>
          <w:szCs w:val="22"/>
        </w:rPr>
      </w:pPr>
      <w:r>
        <w:rPr>
          <w:rFonts w:ascii="Zurich BT" w:hAnsi="Zurich BT"/>
          <w:sz w:val="22"/>
          <w:szCs w:val="22"/>
        </w:rPr>
        <w:t xml:space="preserve">Search </w:t>
      </w:r>
      <w:proofErr w:type="spellStart"/>
      <w:r>
        <w:rPr>
          <w:rFonts w:ascii="Zurich BT" w:hAnsi="Zurich BT"/>
          <w:sz w:val="22"/>
          <w:szCs w:val="22"/>
        </w:rPr>
        <w:t>RiskGrid</w:t>
      </w:r>
      <w:proofErr w:type="spellEnd"/>
      <w:r>
        <w:rPr>
          <w:rFonts w:ascii="Zurich BT" w:hAnsi="Zurich BT"/>
          <w:sz w:val="22"/>
          <w:szCs w:val="22"/>
        </w:rPr>
        <w:t xml:space="preserve"> using</w:t>
      </w:r>
    </w:p>
    <w:p w:rsidR="00A428B6" w:rsidRDefault="00A428B6" w:rsidP="00A428B6">
      <w:pPr>
        <w:pStyle w:val="ListParagraph"/>
        <w:numPr>
          <w:ilvl w:val="3"/>
          <w:numId w:val="9"/>
        </w:numPr>
        <w:spacing w:before="100" w:beforeAutospacing="1" w:after="100" w:afterAutospacing="1"/>
        <w:rPr>
          <w:rFonts w:ascii="Zurich BT" w:hAnsi="Zurich BT"/>
          <w:sz w:val="22"/>
          <w:szCs w:val="22"/>
        </w:rPr>
      </w:pPr>
      <w:r>
        <w:rPr>
          <w:rFonts w:ascii="Zurich BT" w:hAnsi="Zurich BT"/>
          <w:sz w:val="22"/>
          <w:szCs w:val="22"/>
        </w:rPr>
        <w:t>SR No.</w:t>
      </w:r>
    </w:p>
    <w:p w:rsidR="00A428B6" w:rsidRDefault="00A428B6" w:rsidP="00A428B6">
      <w:pPr>
        <w:pStyle w:val="ListParagraph"/>
        <w:numPr>
          <w:ilvl w:val="3"/>
          <w:numId w:val="9"/>
        </w:numPr>
        <w:spacing w:before="100" w:beforeAutospacing="1" w:after="100" w:afterAutospacing="1"/>
        <w:rPr>
          <w:rFonts w:ascii="Zurich BT" w:hAnsi="Zurich BT"/>
          <w:sz w:val="22"/>
          <w:szCs w:val="22"/>
        </w:rPr>
      </w:pPr>
      <w:proofErr w:type="spellStart"/>
      <w:r>
        <w:rPr>
          <w:rFonts w:ascii="Zurich BT" w:hAnsi="Zurich BT"/>
          <w:sz w:val="22"/>
          <w:szCs w:val="22"/>
        </w:rPr>
        <w:t>iMemo</w:t>
      </w:r>
      <w:proofErr w:type="spellEnd"/>
      <w:r>
        <w:rPr>
          <w:rFonts w:ascii="Zurich BT" w:hAnsi="Zurich BT"/>
          <w:sz w:val="22"/>
          <w:szCs w:val="22"/>
        </w:rPr>
        <w:t xml:space="preserve"> Number</w:t>
      </w:r>
    </w:p>
    <w:p w:rsidR="00A428B6" w:rsidRDefault="00A428B6" w:rsidP="00A428B6">
      <w:pPr>
        <w:pStyle w:val="ListParagraph"/>
        <w:numPr>
          <w:ilvl w:val="3"/>
          <w:numId w:val="9"/>
        </w:numPr>
        <w:spacing w:before="100" w:beforeAutospacing="1" w:after="100" w:afterAutospacing="1"/>
        <w:rPr>
          <w:rFonts w:ascii="Zurich BT" w:hAnsi="Zurich BT"/>
          <w:sz w:val="22"/>
          <w:szCs w:val="22"/>
        </w:rPr>
      </w:pPr>
      <w:r>
        <w:rPr>
          <w:rFonts w:ascii="Zurich BT" w:hAnsi="Zurich BT"/>
          <w:sz w:val="22"/>
          <w:szCs w:val="22"/>
        </w:rPr>
        <w:t xml:space="preserve">Product/Channel </w:t>
      </w:r>
    </w:p>
    <w:p w:rsidR="00A428B6" w:rsidRDefault="00A428B6" w:rsidP="00A428B6">
      <w:pPr>
        <w:pStyle w:val="ListParagraph"/>
        <w:numPr>
          <w:ilvl w:val="4"/>
          <w:numId w:val="9"/>
        </w:numPr>
        <w:spacing w:before="100" w:beforeAutospacing="1" w:after="100" w:afterAutospacing="1"/>
        <w:rPr>
          <w:rFonts w:ascii="Zurich BT" w:hAnsi="Zurich BT"/>
          <w:sz w:val="22"/>
          <w:szCs w:val="22"/>
        </w:rPr>
      </w:pPr>
      <w:r>
        <w:rPr>
          <w:rFonts w:ascii="Zurich BT" w:hAnsi="Zurich BT"/>
          <w:sz w:val="22"/>
          <w:szCs w:val="22"/>
        </w:rPr>
        <w:t>Proposal Name</w:t>
      </w:r>
    </w:p>
    <w:p w:rsidR="00A428B6" w:rsidRDefault="00AC67C6" w:rsidP="00A428B6">
      <w:pPr>
        <w:pStyle w:val="ListParagraph"/>
        <w:numPr>
          <w:ilvl w:val="4"/>
          <w:numId w:val="9"/>
        </w:numPr>
        <w:spacing w:before="100" w:beforeAutospacing="1" w:after="100" w:afterAutospacing="1"/>
        <w:rPr>
          <w:rFonts w:ascii="Zurich BT" w:hAnsi="Zurich BT"/>
          <w:sz w:val="22"/>
          <w:szCs w:val="22"/>
        </w:rPr>
      </w:pPr>
      <w:r>
        <w:rPr>
          <w:rFonts w:ascii="Zurich BT" w:hAnsi="Zurich BT"/>
          <w:sz w:val="22"/>
          <w:szCs w:val="22"/>
        </w:rPr>
        <w:t>Risk Rating</w:t>
      </w:r>
    </w:p>
    <w:p w:rsidR="00427142" w:rsidRDefault="00427142" w:rsidP="00A428B6">
      <w:pPr>
        <w:pStyle w:val="ListParagraph"/>
        <w:numPr>
          <w:ilvl w:val="4"/>
          <w:numId w:val="9"/>
        </w:numPr>
        <w:spacing w:before="100" w:beforeAutospacing="1" w:after="100" w:afterAutospacing="1"/>
        <w:rPr>
          <w:rFonts w:ascii="Zurich BT" w:hAnsi="Zurich BT"/>
          <w:sz w:val="22"/>
          <w:szCs w:val="22"/>
        </w:rPr>
      </w:pPr>
      <w:r>
        <w:rPr>
          <w:rFonts w:ascii="Zurich BT" w:hAnsi="Zurich BT"/>
          <w:sz w:val="22"/>
          <w:szCs w:val="22"/>
        </w:rPr>
        <w:t>Deleted Records</w:t>
      </w:r>
    </w:p>
    <w:p w:rsidR="00A428B6" w:rsidRDefault="00AC67C6" w:rsidP="00AC67C6">
      <w:pPr>
        <w:pStyle w:val="ListParagraph"/>
        <w:numPr>
          <w:ilvl w:val="2"/>
          <w:numId w:val="9"/>
        </w:numPr>
        <w:spacing w:before="100" w:beforeAutospacing="1" w:after="100" w:afterAutospacing="1"/>
        <w:rPr>
          <w:rFonts w:ascii="Zurich BT" w:hAnsi="Zurich BT"/>
          <w:sz w:val="22"/>
          <w:szCs w:val="22"/>
        </w:rPr>
      </w:pPr>
      <w:r>
        <w:rPr>
          <w:rFonts w:ascii="Zurich BT" w:hAnsi="Zurich BT"/>
          <w:sz w:val="22"/>
          <w:szCs w:val="22"/>
        </w:rPr>
        <w:lastRenderedPageBreak/>
        <w:t>Recommendations Pending</w:t>
      </w:r>
    </w:p>
    <w:p w:rsidR="00AC67C6" w:rsidRDefault="00AC67C6" w:rsidP="00AC67C6">
      <w:pPr>
        <w:pStyle w:val="ListParagraph"/>
        <w:numPr>
          <w:ilvl w:val="3"/>
          <w:numId w:val="9"/>
        </w:numPr>
        <w:spacing w:before="100" w:beforeAutospacing="1" w:after="100" w:afterAutospacing="1"/>
        <w:rPr>
          <w:rFonts w:ascii="Zurich BT" w:hAnsi="Zurich BT"/>
          <w:sz w:val="22"/>
          <w:szCs w:val="22"/>
        </w:rPr>
      </w:pPr>
      <w:r>
        <w:rPr>
          <w:rFonts w:ascii="Zurich BT" w:hAnsi="Zurich BT"/>
          <w:sz w:val="22"/>
          <w:szCs w:val="22"/>
        </w:rPr>
        <w:t>Product Channel Wise</w:t>
      </w:r>
    </w:p>
    <w:p w:rsidR="00AC67C6" w:rsidRDefault="00677DF6" w:rsidP="00AC67C6">
      <w:pPr>
        <w:pStyle w:val="ListParagraph"/>
        <w:numPr>
          <w:ilvl w:val="3"/>
          <w:numId w:val="9"/>
        </w:numPr>
        <w:spacing w:before="100" w:beforeAutospacing="1" w:after="100" w:afterAutospacing="1"/>
        <w:rPr>
          <w:rFonts w:ascii="Zurich BT" w:hAnsi="Zurich BT"/>
          <w:sz w:val="22"/>
          <w:szCs w:val="22"/>
        </w:rPr>
      </w:pPr>
      <w:r>
        <w:rPr>
          <w:rFonts w:ascii="Zurich BT" w:hAnsi="Zurich BT"/>
          <w:sz w:val="22"/>
          <w:szCs w:val="22"/>
        </w:rPr>
        <w:t xml:space="preserve">Follow-up </w:t>
      </w:r>
      <w:r w:rsidR="00AC67C6">
        <w:rPr>
          <w:rFonts w:ascii="Zurich BT" w:hAnsi="Zurich BT"/>
          <w:sz w:val="22"/>
          <w:szCs w:val="22"/>
        </w:rPr>
        <w:t>Date wise</w:t>
      </w:r>
    </w:p>
    <w:p w:rsidR="00677DF6" w:rsidRDefault="00677DF6" w:rsidP="00AC67C6">
      <w:pPr>
        <w:pStyle w:val="ListParagraph"/>
        <w:numPr>
          <w:ilvl w:val="3"/>
          <w:numId w:val="9"/>
        </w:numPr>
        <w:spacing w:before="100" w:beforeAutospacing="1" w:after="100" w:afterAutospacing="1"/>
        <w:rPr>
          <w:rFonts w:ascii="Zurich BT" w:hAnsi="Zurich BT"/>
          <w:sz w:val="22"/>
          <w:szCs w:val="22"/>
        </w:rPr>
      </w:pPr>
      <w:r>
        <w:rPr>
          <w:rFonts w:ascii="Zurich BT" w:hAnsi="Zurich BT"/>
          <w:sz w:val="22"/>
          <w:szCs w:val="22"/>
        </w:rPr>
        <w:t>Recommendation Status wise</w:t>
      </w:r>
    </w:p>
    <w:p w:rsidR="00AC67C6" w:rsidRDefault="00677DF6" w:rsidP="00AC67C6">
      <w:pPr>
        <w:pStyle w:val="ListParagraph"/>
        <w:numPr>
          <w:ilvl w:val="3"/>
          <w:numId w:val="9"/>
        </w:numPr>
        <w:spacing w:before="100" w:beforeAutospacing="1" w:after="100" w:afterAutospacing="1"/>
        <w:rPr>
          <w:rFonts w:ascii="Zurich BT" w:hAnsi="Zurich BT"/>
          <w:sz w:val="22"/>
          <w:szCs w:val="22"/>
        </w:rPr>
      </w:pPr>
      <w:r>
        <w:rPr>
          <w:rFonts w:ascii="Zurich BT" w:hAnsi="Zurich BT"/>
          <w:sz w:val="22"/>
          <w:szCs w:val="22"/>
        </w:rPr>
        <w:t>Implementation Date wise</w:t>
      </w:r>
    </w:p>
    <w:p w:rsidR="00C161EF" w:rsidRPr="00C161EF" w:rsidRDefault="00181B07" w:rsidP="00C161EF">
      <w:pPr>
        <w:pStyle w:val="ListParagraph"/>
        <w:numPr>
          <w:ilvl w:val="1"/>
          <w:numId w:val="9"/>
        </w:numPr>
        <w:spacing w:before="100" w:beforeAutospacing="1" w:after="100" w:afterAutospacing="1"/>
        <w:rPr>
          <w:rFonts w:ascii="Zurich BT" w:hAnsi="Zurich BT"/>
          <w:sz w:val="22"/>
          <w:szCs w:val="22"/>
        </w:rPr>
      </w:pPr>
      <w:r>
        <w:rPr>
          <w:rFonts w:ascii="Zurich BT" w:hAnsi="Zurich BT"/>
          <w:sz w:val="22"/>
          <w:szCs w:val="22"/>
        </w:rPr>
        <w:t>Logout</w:t>
      </w:r>
      <w:r w:rsidR="00F47058">
        <w:rPr>
          <w:rFonts w:ascii="Zurich BT" w:hAnsi="Zurich BT"/>
          <w:sz w:val="22"/>
          <w:szCs w:val="22"/>
        </w:rPr>
        <w:t>: On Click to logout the user should be logged out of the system.</w:t>
      </w:r>
    </w:p>
    <w:p w:rsidR="00181B07" w:rsidRDefault="00181B07" w:rsidP="0094352A">
      <w:pPr>
        <w:pStyle w:val="ListParagraph"/>
        <w:numPr>
          <w:ilvl w:val="0"/>
          <w:numId w:val="9"/>
        </w:numPr>
        <w:spacing w:before="100" w:beforeAutospacing="1" w:after="100" w:afterAutospacing="1"/>
        <w:rPr>
          <w:rFonts w:ascii="Zurich BT" w:hAnsi="Zurich BT"/>
          <w:sz w:val="22"/>
          <w:szCs w:val="22"/>
        </w:rPr>
      </w:pPr>
      <w:r>
        <w:rPr>
          <w:rFonts w:ascii="Zurich BT" w:hAnsi="Zurich BT"/>
          <w:sz w:val="22"/>
          <w:szCs w:val="22"/>
        </w:rPr>
        <w:t xml:space="preserve">To prepare a </w:t>
      </w:r>
      <w:proofErr w:type="spellStart"/>
      <w:r>
        <w:rPr>
          <w:rFonts w:ascii="Zurich BT" w:hAnsi="Zurich BT"/>
          <w:sz w:val="22"/>
          <w:szCs w:val="22"/>
        </w:rPr>
        <w:t>RiskGrid</w:t>
      </w:r>
      <w:proofErr w:type="spellEnd"/>
      <w:r>
        <w:rPr>
          <w:rFonts w:ascii="Zurich BT" w:hAnsi="Zurich BT"/>
          <w:sz w:val="22"/>
          <w:szCs w:val="22"/>
        </w:rPr>
        <w:t xml:space="preserve"> user can select </w:t>
      </w:r>
    </w:p>
    <w:p w:rsidR="00AD608F" w:rsidRPr="00024C7B" w:rsidRDefault="00181B07" w:rsidP="00227CC1">
      <w:pPr>
        <w:pStyle w:val="ListParagraph"/>
        <w:numPr>
          <w:ilvl w:val="1"/>
          <w:numId w:val="9"/>
        </w:numPr>
        <w:spacing w:before="100" w:beforeAutospacing="1" w:after="100" w:afterAutospacing="1"/>
        <w:rPr>
          <w:rFonts w:ascii="Zurich BT" w:hAnsi="Zurich BT"/>
          <w:sz w:val="22"/>
          <w:szCs w:val="22"/>
        </w:rPr>
      </w:pPr>
      <w:r w:rsidRPr="00DA6FF7">
        <w:rPr>
          <w:rFonts w:ascii="Zurich BT" w:hAnsi="Zurich BT"/>
          <w:b/>
          <w:sz w:val="22"/>
          <w:szCs w:val="22"/>
        </w:rPr>
        <w:t>New – Blank Template</w:t>
      </w:r>
      <w:r w:rsidR="00E71D4B">
        <w:rPr>
          <w:rFonts w:ascii="Zurich BT" w:hAnsi="Zurich BT"/>
          <w:b/>
          <w:sz w:val="22"/>
          <w:szCs w:val="22"/>
        </w:rPr>
        <w:t>:</w:t>
      </w:r>
      <w:r>
        <w:rPr>
          <w:rFonts w:ascii="Zurich BT" w:hAnsi="Zurich BT"/>
          <w:sz w:val="22"/>
          <w:szCs w:val="22"/>
        </w:rPr>
        <w:t xml:space="preserve"> A Blank Template should be open where data entry for all the field will be done by the user.</w:t>
      </w:r>
      <w:r w:rsidR="00024C7B">
        <w:rPr>
          <w:rFonts w:ascii="Zurich BT" w:hAnsi="Zurich BT"/>
          <w:sz w:val="22"/>
          <w:szCs w:val="22"/>
        </w:rPr>
        <w:t xml:space="preserve"> User should be allowed to make changes </w:t>
      </w:r>
      <w:r w:rsidR="00227CC1">
        <w:rPr>
          <w:rFonts w:ascii="Zurich BT" w:hAnsi="Zurich BT"/>
          <w:sz w:val="22"/>
          <w:szCs w:val="22"/>
        </w:rPr>
        <w:t>to all the fields.</w:t>
      </w:r>
    </w:p>
    <w:p w:rsidR="00181B07" w:rsidRDefault="00181B07" w:rsidP="00181B07">
      <w:pPr>
        <w:pStyle w:val="ListParagraph"/>
        <w:numPr>
          <w:ilvl w:val="1"/>
          <w:numId w:val="9"/>
        </w:numPr>
        <w:spacing w:before="100" w:beforeAutospacing="1" w:after="100" w:afterAutospacing="1"/>
        <w:rPr>
          <w:rFonts w:ascii="Zurich BT" w:hAnsi="Zurich BT"/>
          <w:sz w:val="22"/>
          <w:szCs w:val="22"/>
        </w:rPr>
      </w:pPr>
      <w:r w:rsidRPr="00DA6FF7">
        <w:rPr>
          <w:rFonts w:ascii="Zurich BT" w:hAnsi="Zurich BT"/>
          <w:b/>
          <w:sz w:val="22"/>
          <w:szCs w:val="22"/>
        </w:rPr>
        <w:t xml:space="preserve">New – Select Existing </w:t>
      </w:r>
      <w:proofErr w:type="spellStart"/>
      <w:r w:rsidRPr="00DA6FF7">
        <w:rPr>
          <w:rFonts w:ascii="Zurich BT" w:hAnsi="Zurich BT"/>
          <w:b/>
          <w:sz w:val="22"/>
          <w:szCs w:val="22"/>
        </w:rPr>
        <w:t>RiskGrid</w:t>
      </w:r>
      <w:proofErr w:type="spellEnd"/>
      <w:r w:rsidRPr="00DA6FF7">
        <w:rPr>
          <w:rFonts w:ascii="Zurich BT" w:hAnsi="Zurich BT"/>
          <w:b/>
          <w:sz w:val="22"/>
          <w:szCs w:val="22"/>
        </w:rPr>
        <w:t xml:space="preserve"> as new template</w:t>
      </w:r>
      <w:r w:rsidR="006023A8">
        <w:rPr>
          <w:rFonts w:ascii="Zurich BT" w:hAnsi="Zurich BT"/>
          <w:b/>
          <w:sz w:val="22"/>
          <w:szCs w:val="22"/>
        </w:rPr>
        <w:t>:</w:t>
      </w:r>
      <w:r>
        <w:rPr>
          <w:rFonts w:ascii="Zurich BT" w:hAnsi="Zurich BT"/>
          <w:sz w:val="22"/>
          <w:szCs w:val="22"/>
        </w:rPr>
        <w:t xml:space="preserve"> User will be asked for </w:t>
      </w:r>
      <w:r w:rsidR="002A15B5">
        <w:rPr>
          <w:rFonts w:ascii="Zurich BT" w:hAnsi="Zurich BT"/>
          <w:sz w:val="22"/>
          <w:szCs w:val="22"/>
        </w:rPr>
        <w:t>Risk Grid Reference</w:t>
      </w:r>
      <w:r>
        <w:rPr>
          <w:rFonts w:ascii="Zurich BT" w:hAnsi="Zurich BT"/>
          <w:sz w:val="22"/>
          <w:szCs w:val="22"/>
        </w:rPr>
        <w:t xml:space="preserve"> number or select the proposal by selecting Product / Channel and then by proposal Name &lt;Quick search/Filter by entering the proposal name should be provided along with Dropdown</w:t>
      </w:r>
      <w:r w:rsidR="00B62796">
        <w:rPr>
          <w:rFonts w:ascii="Zurich BT" w:hAnsi="Zurich BT"/>
          <w:sz w:val="22"/>
          <w:szCs w:val="22"/>
        </w:rPr>
        <w:t>. This will include the open and closed proposal</w:t>
      </w:r>
      <w:r>
        <w:rPr>
          <w:rFonts w:ascii="Zurich BT" w:hAnsi="Zurich BT"/>
          <w:sz w:val="22"/>
          <w:szCs w:val="22"/>
        </w:rPr>
        <w:t xml:space="preserve">&gt;. User should be allowed to make changes </w:t>
      </w:r>
      <w:r w:rsidR="00D601C5">
        <w:rPr>
          <w:rFonts w:ascii="Zurich BT" w:hAnsi="Zurich BT"/>
          <w:sz w:val="22"/>
          <w:szCs w:val="22"/>
        </w:rPr>
        <w:t>to all the fields. Note: No changes will be saved for closed proposal</w:t>
      </w:r>
      <w:r w:rsidR="00427142">
        <w:rPr>
          <w:rFonts w:ascii="Zurich BT" w:hAnsi="Zurich BT"/>
          <w:sz w:val="22"/>
          <w:szCs w:val="22"/>
        </w:rPr>
        <w:t>.</w:t>
      </w:r>
    </w:p>
    <w:p w:rsidR="00181B07" w:rsidRDefault="002C41FA" w:rsidP="00181B07">
      <w:pPr>
        <w:pStyle w:val="ListParagraph"/>
        <w:numPr>
          <w:ilvl w:val="1"/>
          <w:numId w:val="9"/>
        </w:numPr>
        <w:spacing w:before="100" w:beforeAutospacing="1" w:after="100" w:afterAutospacing="1"/>
        <w:rPr>
          <w:rFonts w:ascii="Zurich BT" w:hAnsi="Zurich BT"/>
          <w:sz w:val="22"/>
          <w:szCs w:val="22"/>
        </w:rPr>
      </w:pPr>
      <w:r w:rsidRPr="00DA6FF7">
        <w:rPr>
          <w:rFonts w:ascii="Zurich BT" w:hAnsi="Zurich BT"/>
          <w:b/>
          <w:sz w:val="22"/>
          <w:szCs w:val="22"/>
        </w:rPr>
        <w:t xml:space="preserve">Modify – Existing </w:t>
      </w:r>
      <w:r w:rsidR="00326666" w:rsidRPr="00DA6FF7">
        <w:rPr>
          <w:rFonts w:ascii="Zurich BT" w:hAnsi="Zurich BT"/>
          <w:b/>
          <w:sz w:val="22"/>
          <w:szCs w:val="22"/>
        </w:rPr>
        <w:t xml:space="preserve">Open </w:t>
      </w:r>
      <w:r w:rsidRPr="00DA6FF7">
        <w:rPr>
          <w:rFonts w:ascii="Zurich BT" w:hAnsi="Zurich BT"/>
          <w:b/>
          <w:sz w:val="22"/>
          <w:szCs w:val="22"/>
        </w:rPr>
        <w:t>Proposal</w:t>
      </w:r>
      <w:r w:rsidR="006023A8">
        <w:rPr>
          <w:rFonts w:ascii="Zurich BT" w:hAnsi="Zurich BT"/>
          <w:b/>
          <w:sz w:val="22"/>
          <w:szCs w:val="22"/>
        </w:rPr>
        <w:t>:</w:t>
      </w:r>
      <w:r>
        <w:rPr>
          <w:rFonts w:ascii="Zurich BT" w:hAnsi="Zurich BT"/>
          <w:sz w:val="22"/>
          <w:szCs w:val="22"/>
        </w:rPr>
        <w:t xml:space="preserve"> User will be asked for </w:t>
      </w:r>
      <w:r w:rsidR="002A15B5">
        <w:rPr>
          <w:rFonts w:ascii="Zurich BT" w:hAnsi="Zurich BT"/>
          <w:sz w:val="22"/>
          <w:szCs w:val="22"/>
        </w:rPr>
        <w:t>Risk Grid</w:t>
      </w:r>
      <w:r>
        <w:rPr>
          <w:rFonts w:ascii="Zurich BT" w:hAnsi="Zurich BT"/>
          <w:sz w:val="22"/>
          <w:szCs w:val="22"/>
        </w:rPr>
        <w:t xml:space="preserve"> Reference number or select the proposal by selecting Product / Channel and then by proposal Name &lt;Quick search/Filter by entering the proposal name should be provided along with Dropdown&gt;. User should be allowed to make changes </w:t>
      </w:r>
      <w:r w:rsidR="00227CC1">
        <w:rPr>
          <w:rFonts w:ascii="Zurich BT" w:hAnsi="Zurich BT"/>
          <w:sz w:val="22"/>
          <w:szCs w:val="22"/>
        </w:rPr>
        <w:t>to all the fields.</w:t>
      </w:r>
    </w:p>
    <w:p w:rsidR="00427142" w:rsidRDefault="00024C7B" w:rsidP="00427142">
      <w:pPr>
        <w:pStyle w:val="ListParagraph"/>
        <w:numPr>
          <w:ilvl w:val="1"/>
          <w:numId w:val="9"/>
        </w:numPr>
        <w:spacing w:before="100" w:beforeAutospacing="1" w:after="100" w:afterAutospacing="1"/>
        <w:rPr>
          <w:rFonts w:ascii="Zurich BT" w:hAnsi="Zurich BT"/>
          <w:sz w:val="22"/>
          <w:szCs w:val="22"/>
        </w:rPr>
      </w:pPr>
      <w:r w:rsidRPr="00DA6FF7">
        <w:rPr>
          <w:rFonts w:ascii="Zurich BT" w:hAnsi="Zurich BT"/>
          <w:b/>
          <w:sz w:val="22"/>
          <w:szCs w:val="22"/>
        </w:rPr>
        <w:t>Modify – Existing Closed Proposal (System Admin Only)</w:t>
      </w:r>
      <w:r w:rsidR="006023A8">
        <w:rPr>
          <w:rFonts w:ascii="Zurich BT" w:hAnsi="Zurich BT"/>
          <w:b/>
          <w:sz w:val="22"/>
          <w:szCs w:val="22"/>
        </w:rPr>
        <w:t>:</w:t>
      </w:r>
      <w:r w:rsidR="00427142">
        <w:rPr>
          <w:rFonts w:ascii="Zurich BT" w:hAnsi="Zurich BT"/>
          <w:sz w:val="22"/>
          <w:szCs w:val="22"/>
        </w:rPr>
        <w:t xml:space="preserve"> User will be asked for </w:t>
      </w:r>
      <w:r w:rsidR="002A15B5">
        <w:rPr>
          <w:rFonts w:ascii="Zurich BT" w:hAnsi="Zurich BT"/>
          <w:sz w:val="22"/>
          <w:szCs w:val="22"/>
        </w:rPr>
        <w:t>Risk Grid</w:t>
      </w:r>
      <w:r w:rsidR="00427142">
        <w:rPr>
          <w:rFonts w:ascii="Zurich BT" w:hAnsi="Zurich BT"/>
          <w:sz w:val="22"/>
          <w:szCs w:val="22"/>
        </w:rPr>
        <w:t xml:space="preserve"> Reference number or select the proposal by selecting Product / Channel and then by proposal Name &lt;Quick search/Filter by entering the proposal name should be provided along with Dropdown&gt;. User should be allowed to make changes to all the fields.</w:t>
      </w:r>
    </w:p>
    <w:p w:rsidR="007B74DC" w:rsidRDefault="00024C7B" w:rsidP="00427142">
      <w:pPr>
        <w:pStyle w:val="ListParagraph"/>
        <w:numPr>
          <w:ilvl w:val="1"/>
          <w:numId w:val="9"/>
        </w:numPr>
        <w:spacing w:before="100" w:beforeAutospacing="1" w:after="100" w:afterAutospacing="1"/>
        <w:rPr>
          <w:rFonts w:ascii="Zurich BT" w:hAnsi="Zurich BT"/>
          <w:sz w:val="22"/>
          <w:szCs w:val="22"/>
        </w:rPr>
      </w:pPr>
      <w:r w:rsidRPr="00DA6FF7">
        <w:rPr>
          <w:rFonts w:ascii="Zurich BT" w:hAnsi="Zurich BT"/>
          <w:b/>
          <w:sz w:val="22"/>
          <w:szCs w:val="22"/>
        </w:rPr>
        <w:t>Delete –</w:t>
      </w:r>
      <w:r w:rsidR="00DA6FF7">
        <w:rPr>
          <w:rFonts w:ascii="Zurich BT" w:hAnsi="Zurich BT"/>
          <w:b/>
          <w:sz w:val="22"/>
          <w:szCs w:val="22"/>
        </w:rPr>
        <w:t xml:space="preserve"> </w:t>
      </w:r>
      <w:r w:rsidRPr="00DA6FF7">
        <w:rPr>
          <w:rFonts w:ascii="Zurich BT" w:hAnsi="Zurich BT"/>
          <w:b/>
          <w:sz w:val="22"/>
          <w:szCs w:val="22"/>
        </w:rPr>
        <w:t>Proposal (System Admin Only)</w:t>
      </w:r>
      <w:r w:rsidR="003A311E">
        <w:rPr>
          <w:rFonts w:ascii="Zurich BT" w:hAnsi="Zurich BT"/>
          <w:b/>
          <w:sz w:val="22"/>
          <w:szCs w:val="22"/>
        </w:rPr>
        <w:t>:</w:t>
      </w:r>
      <w:r w:rsidR="00427142">
        <w:rPr>
          <w:rFonts w:ascii="Zurich BT" w:hAnsi="Zurich BT"/>
          <w:sz w:val="22"/>
          <w:szCs w:val="22"/>
        </w:rPr>
        <w:t xml:space="preserve"> </w:t>
      </w:r>
      <w:r w:rsidR="003A311E">
        <w:rPr>
          <w:rFonts w:ascii="Zurich BT" w:hAnsi="Zurich BT"/>
          <w:sz w:val="22"/>
          <w:szCs w:val="22"/>
        </w:rPr>
        <w:t xml:space="preserve">Both open and closed proposal will be in scope for deletion. </w:t>
      </w:r>
      <w:r w:rsidR="00427142">
        <w:rPr>
          <w:rFonts w:ascii="Zurich BT" w:hAnsi="Zurich BT"/>
          <w:sz w:val="22"/>
          <w:szCs w:val="22"/>
        </w:rPr>
        <w:t xml:space="preserve">User will be asked for </w:t>
      </w:r>
      <w:r w:rsidR="002A15B5">
        <w:rPr>
          <w:rFonts w:ascii="Zurich BT" w:hAnsi="Zurich BT"/>
          <w:sz w:val="22"/>
          <w:szCs w:val="22"/>
        </w:rPr>
        <w:t>Risk Grid</w:t>
      </w:r>
      <w:r w:rsidR="00427142">
        <w:rPr>
          <w:rFonts w:ascii="Zurich BT" w:hAnsi="Zurich BT"/>
          <w:sz w:val="22"/>
          <w:szCs w:val="22"/>
        </w:rPr>
        <w:t xml:space="preserve"> Reference number or select the proposal by selecting Product / Channel and then by proposal Name &lt;Quick search/Filter by entering the proposal name should be provided along with Dropdown&gt;. User should be prompted that proposal will be deleted permanently. If the user Selects “Yes”, The proposal should be marked as deleted. However, the same should be available in database. However, the reference number and proposal name should not be part of any search options other </w:t>
      </w:r>
      <w:r w:rsidR="009E3160">
        <w:rPr>
          <w:rFonts w:ascii="Zurich BT" w:hAnsi="Zurich BT"/>
          <w:sz w:val="22"/>
          <w:szCs w:val="22"/>
        </w:rPr>
        <w:t>than search for deleted records and capture record deletion date.</w:t>
      </w:r>
    </w:p>
    <w:p w:rsidR="007B74DC" w:rsidRDefault="007B74DC" w:rsidP="007B74DC">
      <w:pPr>
        <w:pStyle w:val="ListParagraph"/>
        <w:spacing w:before="100" w:beforeAutospacing="1" w:after="100" w:afterAutospacing="1"/>
        <w:ind w:left="1440"/>
        <w:rPr>
          <w:rFonts w:ascii="Zurich BT" w:hAnsi="Zurich BT"/>
          <w:sz w:val="22"/>
          <w:szCs w:val="22"/>
        </w:rPr>
      </w:pPr>
      <w:r>
        <w:rPr>
          <w:rFonts w:ascii="Zurich BT" w:hAnsi="Zurich BT"/>
          <w:sz w:val="22"/>
          <w:szCs w:val="22"/>
        </w:rPr>
        <w:t xml:space="preserve">The Risk for the New / modification in product/Channel needs to be captured in format in </w:t>
      </w:r>
      <w:r w:rsidRPr="00544675">
        <w:rPr>
          <w:rFonts w:ascii="Zurich BT" w:hAnsi="Zurich BT"/>
          <w:b/>
          <w:sz w:val="22"/>
          <w:szCs w:val="22"/>
        </w:rPr>
        <w:t xml:space="preserve">Annexure II – </w:t>
      </w:r>
      <w:proofErr w:type="spellStart"/>
      <w:r w:rsidRPr="00544675">
        <w:rPr>
          <w:rFonts w:ascii="Zurich BT" w:hAnsi="Zurich BT"/>
          <w:b/>
          <w:sz w:val="22"/>
          <w:szCs w:val="22"/>
        </w:rPr>
        <w:t>RiskGrid</w:t>
      </w:r>
      <w:proofErr w:type="spellEnd"/>
      <w:r w:rsidRPr="00544675">
        <w:rPr>
          <w:rFonts w:ascii="Zurich BT" w:hAnsi="Zurich BT"/>
          <w:b/>
          <w:sz w:val="22"/>
          <w:szCs w:val="22"/>
        </w:rPr>
        <w:t>.</w:t>
      </w:r>
    </w:p>
    <w:p w:rsidR="00621998" w:rsidRDefault="003B4D2F" w:rsidP="007B74DC">
      <w:pPr>
        <w:pStyle w:val="ListParagraph"/>
        <w:spacing w:before="100" w:beforeAutospacing="1" w:after="100" w:afterAutospacing="1"/>
        <w:ind w:left="1440"/>
        <w:rPr>
          <w:rFonts w:ascii="Zurich BT" w:hAnsi="Zurich BT"/>
          <w:sz w:val="22"/>
          <w:szCs w:val="22"/>
        </w:rPr>
      </w:pPr>
      <w:r>
        <w:rPr>
          <w:rFonts w:ascii="Zurich BT" w:hAnsi="Zurich BT"/>
          <w:sz w:val="22"/>
          <w:szCs w:val="22"/>
        </w:rPr>
        <w:t xml:space="preserve">The User will select </w:t>
      </w:r>
      <w:r w:rsidR="000B4313">
        <w:rPr>
          <w:rFonts w:ascii="Zurich BT" w:hAnsi="Zurich BT"/>
          <w:sz w:val="22"/>
          <w:szCs w:val="22"/>
        </w:rPr>
        <w:t xml:space="preserve">value from the dropdown list for the following fields from </w:t>
      </w:r>
      <w:r>
        <w:rPr>
          <w:rFonts w:ascii="Zurich BT" w:hAnsi="Zurich BT"/>
          <w:sz w:val="22"/>
          <w:szCs w:val="22"/>
        </w:rPr>
        <w:t>the dropdown</w:t>
      </w:r>
      <w:r w:rsidR="00621998">
        <w:rPr>
          <w:rFonts w:ascii="Zurich BT" w:hAnsi="Zurich BT"/>
          <w:sz w:val="22"/>
          <w:szCs w:val="22"/>
        </w:rPr>
        <w:t xml:space="preserve">. </w:t>
      </w:r>
      <w:r w:rsidR="000B4313">
        <w:rPr>
          <w:rFonts w:ascii="Zurich BT" w:hAnsi="Zurich BT"/>
          <w:sz w:val="22"/>
          <w:szCs w:val="22"/>
        </w:rPr>
        <w:t xml:space="preserve">User will be asked to select the values from the list applicable for Product / channel by selecting the Check box. </w:t>
      </w:r>
      <w:r w:rsidR="00621998">
        <w:rPr>
          <w:rFonts w:ascii="Zurich BT" w:hAnsi="Zurich BT"/>
          <w:sz w:val="22"/>
          <w:szCs w:val="22"/>
        </w:rPr>
        <w:t xml:space="preserve">After selecting the </w:t>
      </w:r>
      <w:r w:rsidR="000B4313">
        <w:rPr>
          <w:rFonts w:ascii="Zurich BT" w:hAnsi="Zurich BT"/>
          <w:sz w:val="22"/>
          <w:szCs w:val="22"/>
        </w:rPr>
        <w:t>values</w:t>
      </w:r>
      <w:r w:rsidR="00621998">
        <w:rPr>
          <w:rFonts w:ascii="Zurich BT" w:hAnsi="Zurich BT"/>
          <w:sz w:val="22"/>
          <w:szCs w:val="22"/>
        </w:rPr>
        <w:t xml:space="preserve"> user will have to select Add to add </w:t>
      </w:r>
      <w:r w:rsidR="000B4313">
        <w:rPr>
          <w:rFonts w:ascii="Zurich BT" w:hAnsi="Zurich BT"/>
          <w:sz w:val="22"/>
          <w:szCs w:val="22"/>
        </w:rPr>
        <w:t>the list to in</w:t>
      </w:r>
      <w:r w:rsidR="00621998">
        <w:rPr>
          <w:rFonts w:ascii="Zurich BT" w:hAnsi="Zurich BT"/>
          <w:sz w:val="22"/>
          <w:szCs w:val="22"/>
        </w:rPr>
        <w:t xml:space="preserve"> </w:t>
      </w:r>
      <w:r w:rsidR="000B4313">
        <w:rPr>
          <w:rFonts w:ascii="Zurich BT" w:hAnsi="Zurich BT"/>
          <w:sz w:val="22"/>
          <w:szCs w:val="22"/>
        </w:rPr>
        <w:t>respective field</w:t>
      </w:r>
      <w:r w:rsidR="00621998">
        <w:rPr>
          <w:rFonts w:ascii="Zurich BT" w:hAnsi="Zurich BT"/>
          <w:sz w:val="22"/>
          <w:szCs w:val="22"/>
        </w:rPr>
        <w:t>.</w:t>
      </w:r>
    </w:p>
    <w:p w:rsidR="000B4313" w:rsidRDefault="000B4313" w:rsidP="007B74DC">
      <w:pPr>
        <w:pStyle w:val="ListParagraph"/>
        <w:spacing w:before="100" w:beforeAutospacing="1" w:after="100" w:afterAutospacing="1"/>
        <w:ind w:left="1440"/>
        <w:rPr>
          <w:rFonts w:ascii="Zurich BT" w:hAnsi="Zurich BT"/>
          <w:sz w:val="22"/>
          <w:szCs w:val="22"/>
        </w:rPr>
      </w:pPr>
      <w:r>
        <w:rPr>
          <w:rFonts w:ascii="Zurich BT" w:hAnsi="Zurich BT"/>
          <w:sz w:val="22"/>
          <w:szCs w:val="22"/>
        </w:rPr>
        <w:t xml:space="preserve">If any of the value is not available in master, then user will be required </w:t>
      </w:r>
      <w:r>
        <w:rPr>
          <w:rFonts w:ascii="Zurich BT" w:hAnsi="Zurich BT"/>
          <w:sz w:val="22"/>
          <w:szCs w:val="22"/>
        </w:rPr>
        <w:lastRenderedPageBreak/>
        <w:t>to update the values in respective master. User will be asked if the value will be applicable for which all product/Channel</w:t>
      </w:r>
    </w:p>
    <w:p w:rsidR="000B4313" w:rsidRDefault="000B4313" w:rsidP="007B74DC">
      <w:pPr>
        <w:pStyle w:val="ListParagraph"/>
        <w:spacing w:before="100" w:beforeAutospacing="1" w:after="100" w:afterAutospacing="1"/>
        <w:ind w:left="1440"/>
        <w:rPr>
          <w:rFonts w:ascii="Zurich BT" w:hAnsi="Zurich BT"/>
          <w:sz w:val="22"/>
          <w:szCs w:val="22"/>
        </w:rPr>
      </w:pPr>
      <w:r>
        <w:rPr>
          <w:rFonts w:ascii="Zurich BT" w:hAnsi="Zurich BT"/>
          <w:sz w:val="22"/>
          <w:szCs w:val="22"/>
        </w:rPr>
        <w:t>Fields where above will be applicable are</w:t>
      </w:r>
    </w:p>
    <w:p w:rsidR="000B4313" w:rsidRDefault="000B4313" w:rsidP="000B4313">
      <w:pPr>
        <w:pStyle w:val="ListParagraph"/>
        <w:numPr>
          <w:ilvl w:val="0"/>
          <w:numId w:val="25"/>
        </w:numPr>
        <w:spacing w:before="100" w:beforeAutospacing="1" w:after="100" w:afterAutospacing="1"/>
        <w:rPr>
          <w:rFonts w:ascii="Zurich BT" w:hAnsi="Zurich BT"/>
          <w:sz w:val="22"/>
          <w:szCs w:val="22"/>
        </w:rPr>
      </w:pPr>
      <w:r>
        <w:rPr>
          <w:rFonts w:ascii="Zurich BT" w:hAnsi="Zurich BT"/>
          <w:sz w:val="22"/>
          <w:szCs w:val="22"/>
        </w:rPr>
        <w:t>Mitigation</w:t>
      </w:r>
    </w:p>
    <w:p w:rsidR="000B4313" w:rsidRDefault="000B4313" w:rsidP="000B4313">
      <w:pPr>
        <w:pStyle w:val="ListParagraph"/>
        <w:numPr>
          <w:ilvl w:val="0"/>
          <w:numId w:val="25"/>
        </w:numPr>
        <w:spacing w:before="100" w:beforeAutospacing="1" w:after="100" w:afterAutospacing="1"/>
        <w:rPr>
          <w:rFonts w:ascii="Zurich BT" w:hAnsi="Zurich BT"/>
          <w:sz w:val="22"/>
          <w:szCs w:val="22"/>
        </w:rPr>
      </w:pPr>
      <w:r>
        <w:rPr>
          <w:rFonts w:ascii="Zurich BT" w:hAnsi="Zurich BT"/>
          <w:sz w:val="22"/>
          <w:szCs w:val="22"/>
        </w:rPr>
        <w:t>Residual Risk</w:t>
      </w:r>
    </w:p>
    <w:p w:rsidR="000B4313" w:rsidRDefault="000B4313" w:rsidP="000B4313">
      <w:pPr>
        <w:pStyle w:val="ListParagraph"/>
        <w:numPr>
          <w:ilvl w:val="0"/>
          <w:numId w:val="25"/>
        </w:numPr>
        <w:spacing w:before="100" w:beforeAutospacing="1" w:after="100" w:afterAutospacing="1"/>
        <w:rPr>
          <w:rFonts w:ascii="Zurich BT" w:hAnsi="Zurich BT"/>
          <w:sz w:val="22"/>
          <w:szCs w:val="22"/>
        </w:rPr>
      </w:pPr>
      <w:r>
        <w:rPr>
          <w:rFonts w:ascii="Zurich BT" w:hAnsi="Zurich BT"/>
          <w:sz w:val="22"/>
          <w:szCs w:val="22"/>
        </w:rPr>
        <w:t>Likelihood Rationale</w:t>
      </w:r>
    </w:p>
    <w:p w:rsidR="000B4313" w:rsidRDefault="000B4313" w:rsidP="000B4313">
      <w:pPr>
        <w:pStyle w:val="ListParagraph"/>
        <w:numPr>
          <w:ilvl w:val="0"/>
          <w:numId w:val="25"/>
        </w:numPr>
        <w:spacing w:before="100" w:beforeAutospacing="1" w:after="100" w:afterAutospacing="1"/>
        <w:rPr>
          <w:rFonts w:ascii="Zurich BT" w:hAnsi="Zurich BT"/>
          <w:sz w:val="22"/>
          <w:szCs w:val="22"/>
        </w:rPr>
      </w:pPr>
      <w:r>
        <w:rPr>
          <w:rFonts w:ascii="Zurich BT" w:hAnsi="Zurich BT"/>
          <w:sz w:val="22"/>
          <w:szCs w:val="22"/>
        </w:rPr>
        <w:t>Impact Rationale</w:t>
      </w:r>
    </w:p>
    <w:p w:rsidR="000B4313" w:rsidRDefault="000B4313" w:rsidP="000B4313">
      <w:pPr>
        <w:pStyle w:val="ListParagraph"/>
        <w:numPr>
          <w:ilvl w:val="0"/>
          <w:numId w:val="25"/>
        </w:numPr>
        <w:spacing w:before="100" w:beforeAutospacing="1" w:after="100" w:afterAutospacing="1"/>
        <w:rPr>
          <w:rFonts w:ascii="Zurich BT" w:hAnsi="Zurich BT"/>
          <w:sz w:val="22"/>
          <w:szCs w:val="22"/>
        </w:rPr>
      </w:pPr>
      <w:r>
        <w:rPr>
          <w:rFonts w:ascii="Zurich BT" w:hAnsi="Zurich BT"/>
          <w:sz w:val="22"/>
          <w:szCs w:val="22"/>
        </w:rPr>
        <w:t>Recommendation</w:t>
      </w:r>
    </w:p>
    <w:p w:rsidR="003B4D2F" w:rsidRDefault="003B4D2F" w:rsidP="007B74DC">
      <w:pPr>
        <w:pStyle w:val="ListParagraph"/>
        <w:spacing w:before="100" w:beforeAutospacing="1" w:after="100" w:afterAutospacing="1"/>
        <w:ind w:left="1440"/>
        <w:rPr>
          <w:rFonts w:ascii="Zurich BT" w:hAnsi="Zurich BT"/>
          <w:sz w:val="22"/>
          <w:szCs w:val="22"/>
        </w:rPr>
      </w:pPr>
      <w:r>
        <w:rPr>
          <w:rFonts w:ascii="Zurich BT" w:hAnsi="Zurich BT"/>
          <w:sz w:val="22"/>
          <w:szCs w:val="22"/>
        </w:rPr>
        <w:t>Benefits will be entered in Benefits field</w:t>
      </w:r>
      <w:r w:rsidR="000B4313">
        <w:rPr>
          <w:rFonts w:ascii="Zurich BT" w:hAnsi="Zurich BT"/>
          <w:sz w:val="22"/>
          <w:szCs w:val="22"/>
        </w:rPr>
        <w:t xml:space="preserve"> directly</w:t>
      </w:r>
      <w:r>
        <w:rPr>
          <w:rFonts w:ascii="Zurich BT" w:hAnsi="Zurich BT"/>
          <w:sz w:val="22"/>
          <w:szCs w:val="22"/>
        </w:rPr>
        <w:t>.</w:t>
      </w:r>
    </w:p>
    <w:p w:rsidR="00621998" w:rsidRDefault="00621998" w:rsidP="007B74DC">
      <w:pPr>
        <w:pStyle w:val="ListParagraph"/>
        <w:spacing w:before="100" w:beforeAutospacing="1" w:after="100" w:afterAutospacing="1"/>
        <w:ind w:left="1440"/>
        <w:rPr>
          <w:rFonts w:ascii="Zurich BT" w:hAnsi="Zurich BT"/>
          <w:sz w:val="22"/>
          <w:szCs w:val="22"/>
        </w:rPr>
      </w:pPr>
      <w:r>
        <w:rPr>
          <w:rFonts w:ascii="Zurich BT" w:hAnsi="Zurich BT"/>
          <w:sz w:val="22"/>
          <w:szCs w:val="22"/>
        </w:rPr>
        <w:t xml:space="preserve">Transaction Type will be </w:t>
      </w:r>
      <w:r w:rsidR="007B5C79">
        <w:rPr>
          <w:rFonts w:ascii="Zurich BT" w:hAnsi="Zurich BT"/>
          <w:sz w:val="22"/>
          <w:szCs w:val="22"/>
        </w:rPr>
        <w:t>selected</w:t>
      </w:r>
      <w:r>
        <w:rPr>
          <w:rFonts w:ascii="Zurich BT" w:hAnsi="Zurich BT"/>
          <w:sz w:val="22"/>
          <w:szCs w:val="22"/>
        </w:rPr>
        <w:t xml:space="preserve"> using Drop Down</w:t>
      </w:r>
      <w:r w:rsidR="007B5C79">
        <w:rPr>
          <w:rFonts w:ascii="Zurich BT" w:hAnsi="Zurich BT"/>
          <w:sz w:val="22"/>
          <w:szCs w:val="22"/>
        </w:rPr>
        <w:t xml:space="preserve"> (Only One value from the drop down)</w:t>
      </w:r>
    </w:p>
    <w:p w:rsidR="007B5C79" w:rsidRDefault="007B5C79" w:rsidP="007B5C79">
      <w:pPr>
        <w:pStyle w:val="ListParagraph"/>
        <w:spacing w:before="100" w:beforeAutospacing="1" w:after="100" w:afterAutospacing="1"/>
        <w:ind w:left="1440"/>
        <w:rPr>
          <w:rFonts w:ascii="Zurich BT" w:hAnsi="Zurich BT"/>
          <w:sz w:val="22"/>
          <w:szCs w:val="22"/>
        </w:rPr>
      </w:pPr>
      <w:r>
        <w:rPr>
          <w:rFonts w:ascii="Zurich BT" w:hAnsi="Zurich BT"/>
          <w:sz w:val="22"/>
          <w:szCs w:val="22"/>
        </w:rPr>
        <w:t xml:space="preserve">Likelihood will </w:t>
      </w:r>
      <w:r w:rsidR="00206AE3">
        <w:rPr>
          <w:rFonts w:ascii="Zurich BT" w:hAnsi="Zurich BT"/>
          <w:sz w:val="22"/>
          <w:szCs w:val="22"/>
        </w:rPr>
        <w:t xml:space="preserve">be </w:t>
      </w:r>
      <w:r>
        <w:rPr>
          <w:rFonts w:ascii="Zurich BT" w:hAnsi="Zurich BT"/>
          <w:sz w:val="22"/>
          <w:szCs w:val="22"/>
        </w:rPr>
        <w:t>selected using Drop Down (Only One value from the drop down)</w:t>
      </w:r>
    </w:p>
    <w:p w:rsidR="007B5C79" w:rsidRDefault="007B5C79" w:rsidP="007B5C79">
      <w:pPr>
        <w:pStyle w:val="ListParagraph"/>
        <w:spacing w:before="100" w:beforeAutospacing="1" w:after="100" w:afterAutospacing="1"/>
        <w:ind w:left="1440"/>
        <w:rPr>
          <w:rFonts w:ascii="Zurich BT" w:hAnsi="Zurich BT"/>
          <w:sz w:val="22"/>
          <w:szCs w:val="22"/>
        </w:rPr>
      </w:pPr>
      <w:r>
        <w:rPr>
          <w:rFonts w:ascii="Zurich BT" w:hAnsi="Zurich BT"/>
          <w:sz w:val="22"/>
          <w:szCs w:val="22"/>
        </w:rPr>
        <w:t xml:space="preserve">Impact will </w:t>
      </w:r>
      <w:r w:rsidR="00206AE3">
        <w:rPr>
          <w:rFonts w:ascii="Zurich BT" w:hAnsi="Zurich BT"/>
          <w:sz w:val="22"/>
          <w:szCs w:val="22"/>
        </w:rPr>
        <w:t xml:space="preserve">be </w:t>
      </w:r>
      <w:r>
        <w:rPr>
          <w:rFonts w:ascii="Zurich BT" w:hAnsi="Zurich BT"/>
          <w:sz w:val="22"/>
          <w:szCs w:val="22"/>
        </w:rPr>
        <w:t>selected using Drop Down (Only One value from the drop down)</w:t>
      </w:r>
    </w:p>
    <w:p w:rsidR="00073424" w:rsidRDefault="007B5C79" w:rsidP="007B74DC">
      <w:pPr>
        <w:pStyle w:val="ListParagraph"/>
        <w:spacing w:before="100" w:beforeAutospacing="1" w:after="100" w:afterAutospacing="1"/>
        <w:ind w:left="1440"/>
        <w:rPr>
          <w:rFonts w:ascii="Zurich BT" w:hAnsi="Zurich BT"/>
          <w:sz w:val="22"/>
          <w:szCs w:val="22"/>
        </w:rPr>
      </w:pPr>
      <w:r>
        <w:rPr>
          <w:rFonts w:ascii="Zurich BT" w:hAnsi="Zurich BT"/>
          <w:sz w:val="22"/>
          <w:szCs w:val="22"/>
        </w:rPr>
        <w:t xml:space="preserve">Fraud Risk will be calculated basis the </w:t>
      </w:r>
      <w:r w:rsidR="00073424">
        <w:rPr>
          <w:rFonts w:ascii="Zurich BT" w:hAnsi="Zurich BT"/>
          <w:sz w:val="22"/>
          <w:szCs w:val="22"/>
        </w:rPr>
        <w:t>Transaction Type, Likelihood and Impact selected</w:t>
      </w:r>
    </w:p>
    <w:p w:rsidR="00073424" w:rsidRDefault="00073424" w:rsidP="007B74DC">
      <w:pPr>
        <w:pStyle w:val="ListParagraph"/>
        <w:spacing w:before="100" w:beforeAutospacing="1" w:after="100" w:afterAutospacing="1"/>
        <w:ind w:left="1440"/>
        <w:rPr>
          <w:rFonts w:ascii="Zurich BT" w:hAnsi="Zurich BT"/>
          <w:sz w:val="22"/>
          <w:szCs w:val="22"/>
        </w:rPr>
      </w:pPr>
      <w:r>
        <w:rPr>
          <w:rFonts w:ascii="Zurich BT" w:hAnsi="Zurich BT"/>
          <w:sz w:val="22"/>
          <w:szCs w:val="22"/>
        </w:rPr>
        <w:t>Fraud Risk Condit</w:t>
      </w:r>
      <w:r w:rsidR="00206AE3">
        <w:rPr>
          <w:rFonts w:ascii="Zurich BT" w:hAnsi="Zurich BT"/>
          <w:sz w:val="22"/>
          <w:szCs w:val="22"/>
        </w:rPr>
        <w:t>i</w:t>
      </w:r>
      <w:r>
        <w:rPr>
          <w:rFonts w:ascii="Zurich BT" w:hAnsi="Zurich BT"/>
          <w:sz w:val="22"/>
          <w:szCs w:val="22"/>
        </w:rPr>
        <w:t>ons:</w:t>
      </w:r>
    </w:p>
    <w:tbl>
      <w:tblPr>
        <w:tblStyle w:val="TableGrid"/>
        <w:tblW w:w="0" w:type="auto"/>
        <w:tblInd w:w="1800" w:type="dxa"/>
        <w:tblLook w:val="04A0" w:firstRow="1" w:lastRow="0" w:firstColumn="1" w:lastColumn="0" w:noHBand="0" w:noVBand="1"/>
      </w:tblPr>
      <w:tblGrid>
        <w:gridCol w:w="1797"/>
        <w:gridCol w:w="1739"/>
        <w:gridCol w:w="1647"/>
        <w:gridCol w:w="1647"/>
      </w:tblGrid>
      <w:tr w:rsidR="00B72224" w:rsidTr="00073424">
        <w:tc>
          <w:tcPr>
            <w:tcW w:w="1797" w:type="dxa"/>
          </w:tcPr>
          <w:p w:rsidR="00B72224" w:rsidRPr="00073424" w:rsidRDefault="00B72224" w:rsidP="00073424">
            <w:pPr>
              <w:spacing w:before="100" w:beforeAutospacing="1" w:after="100" w:afterAutospacing="1"/>
              <w:rPr>
                <w:szCs w:val="22"/>
              </w:rPr>
            </w:pPr>
            <w:r>
              <w:rPr>
                <w:szCs w:val="22"/>
              </w:rPr>
              <w:t>Transaction Type</w:t>
            </w:r>
          </w:p>
        </w:tc>
        <w:tc>
          <w:tcPr>
            <w:tcW w:w="1739" w:type="dxa"/>
          </w:tcPr>
          <w:p w:rsidR="00B72224" w:rsidRPr="00073424" w:rsidRDefault="00B72224" w:rsidP="00073424">
            <w:pPr>
              <w:spacing w:before="100" w:beforeAutospacing="1" w:after="100" w:afterAutospacing="1"/>
              <w:rPr>
                <w:szCs w:val="22"/>
              </w:rPr>
            </w:pPr>
            <w:r>
              <w:rPr>
                <w:szCs w:val="22"/>
              </w:rPr>
              <w:t>Likelihood</w:t>
            </w:r>
          </w:p>
        </w:tc>
        <w:tc>
          <w:tcPr>
            <w:tcW w:w="1647" w:type="dxa"/>
          </w:tcPr>
          <w:p w:rsidR="00B72224" w:rsidRPr="00073424" w:rsidRDefault="00B72224" w:rsidP="00073424">
            <w:pPr>
              <w:spacing w:before="100" w:beforeAutospacing="1" w:after="100" w:afterAutospacing="1"/>
              <w:rPr>
                <w:szCs w:val="22"/>
              </w:rPr>
            </w:pPr>
            <w:r>
              <w:rPr>
                <w:szCs w:val="22"/>
              </w:rPr>
              <w:t>Impact</w:t>
            </w:r>
          </w:p>
        </w:tc>
        <w:tc>
          <w:tcPr>
            <w:tcW w:w="1647" w:type="dxa"/>
          </w:tcPr>
          <w:p w:rsidR="00B72224" w:rsidRPr="00073424" w:rsidRDefault="00B72224" w:rsidP="00073424">
            <w:pPr>
              <w:spacing w:before="100" w:beforeAutospacing="1" w:after="100" w:afterAutospacing="1"/>
              <w:rPr>
                <w:szCs w:val="22"/>
              </w:rPr>
            </w:pPr>
            <w:r>
              <w:rPr>
                <w:szCs w:val="22"/>
              </w:rPr>
              <w:t>Fraud Risk</w:t>
            </w:r>
          </w:p>
        </w:tc>
      </w:tr>
      <w:tr w:rsidR="00B72224" w:rsidTr="00073424">
        <w:tc>
          <w:tcPr>
            <w:tcW w:w="1797" w:type="dxa"/>
          </w:tcPr>
          <w:p w:rsidR="00B72224" w:rsidRPr="00073424" w:rsidRDefault="00B72224" w:rsidP="00073424">
            <w:pPr>
              <w:spacing w:before="100" w:beforeAutospacing="1" w:after="100" w:afterAutospacing="1"/>
              <w:rPr>
                <w:szCs w:val="22"/>
              </w:rPr>
            </w:pPr>
            <w:r>
              <w:rPr>
                <w:szCs w:val="22"/>
              </w:rPr>
              <w:t>Any</w:t>
            </w:r>
          </w:p>
        </w:tc>
        <w:tc>
          <w:tcPr>
            <w:tcW w:w="1739" w:type="dxa"/>
          </w:tcPr>
          <w:p w:rsidR="00B72224" w:rsidRPr="00073424" w:rsidRDefault="00B72224" w:rsidP="00073424">
            <w:pPr>
              <w:spacing w:before="100" w:beforeAutospacing="1" w:after="100" w:afterAutospacing="1"/>
              <w:rPr>
                <w:szCs w:val="22"/>
              </w:rPr>
            </w:pPr>
            <w:r>
              <w:rPr>
                <w:szCs w:val="22"/>
              </w:rPr>
              <w:t>Low</w:t>
            </w:r>
          </w:p>
        </w:tc>
        <w:tc>
          <w:tcPr>
            <w:tcW w:w="1647" w:type="dxa"/>
          </w:tcPr>
          <w:p w:rsidR="00B72224" w:rsidRPr="00073424" w:rsidRDefault="00B72224" w:rsidP="00073424">
            <w:pPr>
              <w:spacing w:before="100" w:beforeAutospacing="1" w:after="100" w:afterAutospacing="1"/>
              <w:rPr>
                <w:szCs w:val="22"/>
              </w:rPr>
            </w:pPr>
            <w:r>
              <w:rPr>
                <w:szCs w:val="22"/>
              </w:rPr>
              <w:t>Low</w:t>
            </w:r>
          </w:p>
        </w:tc>
        <w:tc>
          <w:tcPr>
            <w:tcW w:w="1647" w:type="dxa"/>
          </w:tcPr>
          <w:p w:rsidR="00B72224" w:rsidRPr="00073424" w:rsidRDefault="00B72224" w:rsidP="00073424">
            <w:pPr>
              <w:spacing w:before="100" w:beforeAutospacing="1" w:after="100" w:afterAutospacing="1"/>
              <w:rPr>
                <w:szCs w:val="22"/>
              </w:rPr>
            </w:pPr>
            <w:r>
              <w:rPr>
                <w:szCs w:val="22"/>
              </w:rPr>
              <w:t>Low</w:t>
            </w:r>
          </w:p>
        </w:tc>
      </w:tr>
      <w:tr w:rsidR="00B72224" w:rsidTr="00073424">
        <w:tc>
          <w:tcPr>
            <w:tcW w:w="1797" w:type="dxa"/>
          </w:tcPr>
          <w:p w:rsidR="00B72224" w:rsidRPr="00073424" w:rsidRDefault="00B72224" w:rsidP="00073424">
            <w:pPr>
              <w:spacing w:before="100" w:beforeAutospacing="1" w:after="100" w:afterAutospacing="1"/>
              <w:rPr>
                <w:szCs w:val="22"/>
              </w:rPr>
            </w:pPr>
            <w:r>
              <w:rPr>
                <w:szCs w:val="22"/>
              </w:rPr>
              <w:t>Any</w:t>
            </w:r>
          </w:p>
        </w:tc>
        <w:tc>
          <w:tcPr>
            <w:tcW w:w="1739" w:type="dxa"/>
          </w:tcPr>
          <w:p w:rsidR="00B72224" w:rsidRPr="00073424" w:rsidRDefault="00B72224" w:rsidP="00073424">
            <w:pPr>
              <w:spacing w:before="100" w:beforeAutospacing="1" w:after="100" w:afterAutospacing="1"/>
              <w:rPr>
                <w:szCs w:val="22"/>
              </w:rPr>
            </w:pPr>
            <w:r>
              <w:rPr>
                <w:szCs w:val="22"/>
              </w:rPr>
              <w:t>Medium</w:t>
            </w:r>
          </w:p>
        </w:tc>
        <w:tc>
          <w:tcPr>
            <w:tcW w:w="1647" w:type="dxa"/>
          </w:tcPr>
          <w:p w:rsidR="00B72224" w:rsidRPr="00073424" w:rsidRDefault="00B72224" w:rsidP="00073424">
            <w:pPr>
              <w:spacing w:before="100" w:beforeAutospacing="1" w:after="100" w:afterAutospacing="1"/>
              <w:rPr>
                <w:szCs w:val="22"/>
              </w:rPr>
            </w:pPr>
            <w:r>
              <w:rPr>
                <w:szCs w:val="22"/>
              </w:rPr>
              <w:t>Medium</w:t>
            </w:r>
          </w:p>
        </w:tc>
        <w:tc>
          <w:tcPr>
            <w:tcW w:w="1647" w:type="dxa"/>
          </w:tcPr>
          <w:p w:rsidR="00B72224" w:rsidRPr="00073424" w:rsidRDefault="00B72224" w:rsidP="00073424">
            <w:pPr>
              <w:spacing w:before="100" w:beforeAutospacing="1" w:after="100" w:afterAutospacing="1"/>
              <w:rPr>
                <w:szCs w:val="22"/>
              </w:rPr>
            </w:pPr>
            <w:r>
              <w:rPr>
                <w:szCs w:val="22"/>
              </w:rPr>
              <w:t>Medium</w:t>
            </w:r>
          </w:p>
        </w:tc>
      </w:tr>
      <w:tr w:rsidR="00B72224" w:rsidTr="00073424">
        <w:tc>
          <w:tcPr>
            <w:tcW w:w="1797" w:type="dxa"/>
          </w:tcPr>
          <w:p w:rsidR="00B72224" w:rsidRPr="00073424" w:rsidRDefault="00B72224" w:rsidP="00073424">
            <w:pPr>
              <w:spacing w:before="100" w:beforeAutospacing="1" w:after="100" w:afterAutospacing="1"/>
              <w:rPr>
                <w:szCs w:val="22"/>
              </w:rPr>
            </w:pPr>
            <w:r>
              <w:rPr>
                <w:szCs w:val="22"/>
              </w:rPr>
              <w:t>Any</w:t>
            </w:r>
          </w:p>
        </w:tc>
        <w:tc>
          <w:tcPr>
            <w:tcW w:w="1739" w:type="dxa"/>
          </w:tcPr>
          <w:p w:rsidR="00B72224" w:rsidRPr="00073424" w:rsidRDefault="00B72224" w:rsidP="00073424">
            <w:pPr>
              <w:spacing w:before="100" w:beforeAutospacing="1" w:after="100" w:afterAutospacing="1"/>
              <w:rPr>
                <w:szCs w:val="22"/>
              </w:rPr>
            </w:pPr>
            <w:r>
              <w:rPr>
                <w:szCs w:val="22"/>
              </w:rPr>
              <w:t>High</w:t>
            </w:r>
          </w:p>
        </w:tc>
        <w:tc>
          <w:tcPr>
            <w:tcW w:w="1647" w:type="dxa"/>
          </w:tcPr>
          <w:p w:rsidR="00B72224" w:rsidRPr="00073424" w:rsidRDefault="00B72224" w:rsidP="00073424">
            <w:pPr>
              <w:spacing w:before="100" w:beforeAutospacing="1" w:after="100" w:afterAutospacing="1"/>
              <w:rPr>
                <w:szCs w:val="22"/>
              </w:rPr>
            </w:pPr>
            <w:r>
              <w:rPr>
                <w:szCs w:val="22"/>
              </w:rPr>
              <w:t>High</w:t>
            </w:r>
          </w:p>
        </w:tc>
        <w:tc>
          <w:tcPr>
            <w:tcW w:w="1647" w:type="dxa"/>
          </w:tcPr>
          <w:p w:rsidR="00B72224" w:rsidRPr="00073424" w:rsidRDefault="00B72224" w:rsidP="00073424">
            <w:pPr>
              <w:spacing w:before="100" w:beforeAutospacing="1" w:after="100" w:afterAutospacing="1"/>
              <w:rPr>
                <w:szCs w:val="22"/>
              </w:rPr>
            </w:pPr>
            <w:r>
              <w:rPr>
                <w:szCs w:val="22"/>
              </w:rPr>
              <w:t>High</w:t>
            </w:r>
          </w:p>
        </w:tc>
      </w:tr>
      <w:tr w:rsidR="00B72224" w:rsidTr="00073424">
        <w:tc>
          <w:tcPr>
            <w:tcW w:w="1797" w:type="dxa"/>
          </w:tcPr>
          <w:p w:rsidR="00B72224" w:rsidRPr="00073424" w:rsidRDefault="00B72224" w:rsidP="008E2459">
            <w:pPr>
              <w:spacing w:before="100" w:beforeAutospacing="1" w:after="100" w:afterAutospacing="1"/>
              <w:rPr>
                <w:szCs w:val="22"/>
              </w:rPr>
            </w:pPr>
            <w:r>
              <w:rPr>
                <w:szCs w:val="22"/>
              </w:rPr>
              <w:t>Financial or Critical</w:t>
            </w:r>
          </w:p>
        </w:tc>
        <w:tc>
          <w:tcPr>
            <w:tcW w:w="1739" w:type="dxa"/>
          </w:tcPr>
          <w:p w:rsidR="00B72224" w:rsidRPr="00073424" w:rsidRDefault="00B72224" w:rsidP="008E2459">
            <w:pPr>
              <w:spacing w:before="100" w:beforeAutospacing="1" w:after="100" w:afterAutospacing="1"/>
              <w:rPr>
                <w:szCs w:val="22"/>
              </w:rPr>
            </w:pPr>
            <w:r>
              <w:rPr>
                <w:szCs w:val="22"/>
              </w:rPr>
              <w:t>Low</w:t>
            </w:r>
          </w:p>
        </w:tc>
        <w:tc>
          <w:tcPr>
            <w:tcW w:w="1647" w:type="dxa"/>
          </w:tcPr>
          <w:p w:rsidR="00B72224" w:rsidRPr="00073424" w:rsidRDefault="00B72224" w:rsidP="008E2459">
            <w:pPr>
              <w:spacing w:before="100" w:beforeAutospacing="1" w:after="100" w:afterAutospacing="1"/>
              <w:rPr>
                <w:szCs w:val="22"/>
              </w:rPr>
            </w:pPr>
            <w:r>
              <w:rPr>
                <w:szCs w:val="22"/>
              </w:rPr>
              <w:t>Medium</w:t>
            </w:r>
          </w:p>
        </w:tc>
        <w:tc>
          <w:tcPr>
            <w:tcW w:w="1647" w:type="dxa"/>
          </w:tcPr>
          <w:p w:rsidR="00B72224" w:rsidRPr="00073424" w:rsidRDefault="00B72224" w:rsidP="008E2459">
            <w:pPr>
              <w:spacing w:before="100" w:beforeAutospacing="1" w:after="100" w:afterAutospacing="1"/>
              <w:rPr>
                <w:szCs w:val="22"/>
              </w:rPr>
            </w:pPr>
            <w:r>
              <w:rPr>
                <w:szCs w:val="22"/>
              </w:rPr>
              <w:t>Medium</w:t>
            </w:r>
          </w:p>
        </w:tc>
      </w:tr>
      <w:tr w:rsidR="00B72224" w:rsidTr="00073424">
        <w:tc>
          <w:tcPr>
            <w:tcW w:w="1797" w:type="dxa"/>
          </w:tcPr>
          <w:p w:rsidR="00B72224" w:rsidRPr="00073424" w:rsidRDefault="00B72224" w:rsidP="008E2459">
            <w:pPr>
              <w:spacing w:before="100" w:beforeAutospacing="1" w:after="100" w:afterAutospacing="1"/>
              <w:rPr>
                <w:szCs w:val="22"/>
              </w:rPr>
            </w:pPr>
            <w:r>
              <w:rPr>
                <w:szCs w:val="22"/>
              </w:rPr>
              <w:t>Financial or Critical</w:t>
            </w:r>
          </w:p>
        </w:tc>
        <w:tc>
          <w:tcPr>
            <w:tcW w:w="1739" w:type="dxa"/>
          </w:tcPr>
          <w:p w:rsidR="00B72224" w:rsidRPr="00073424" w:rsidRDefault="00B72224" w:rsidP="008E2459">
            <w:pPr>
              <w:spacing w:before="100" w:beforeAutospacing="1" w:after="100" w:afterAutospacing="1"/>
              <w:rPr>
                <w:szCs w:val="22"/>
              </w:rPr>
            </w:pPr>
            <w:r>
              <w:rPr>
                <w:szCs w:val="22"/>
              </w:rPr>
              <w:t>Medium</w:t>
            </w:r>
          </w:p>
        </w:tc>
        <w:tc>
          <w:tcPr>
            <w:tcW w:w="1647" w:type="dxa"/>
          </w:tcPr>
          <w:p w:rsidR="00B72224" w:rsidRPr="00073424" w:rsidRDefault="00B72224" w:rsidP="008E2459">
            <w:pPr>
              <w:spacing w:before="100" w:beforeAutospacing="1" w:after="100" w:afterAutospacing="1"/>
              <w:rPr>
                <w:szCs w:val="22"/>
              </w:rPr>
            </w:pPr>
            <w:r>
              <w:rPr>
                <w:szCs w:val="22"/>
              </w:rPr>
              <w:t>Low</w:t>
            </w:r>
          </w:p>
        </w:tc>
        <w:tc>
          <w:tcPr>
            <w:tcW w:w="1647" w:type="dxa"/>
          </w:tcPr>
          <w:p w:rsidR="00B72224" w:rsidRPr="00073424" w:rsidRDefault="00B72224" w:rsidP="008E2459">
            <w:pPr>
              <w:spacing w:before="100" w:beforeAutospacing="1" w:after="100" w:afterAutospacing="1"/>
              <w:rPr>
                <w:szCs w:val="22"/>
              </w:rPr>
            </w:pPr>
            <w:r>
              <w:rPr>
                <w:szCs w:val="22"/>
              </w:rPr>
              <w:t>Medium</w:t>
            </w:r>
          </w:p>
        </w:tc>
      </w:tr>
      <w:tr w:rsidR="00B72224" w:rsidTr="00073424">
        <w:tc>
          <w:tcPr>
            <w:tcW w:w="1797" w:type="dxa"/>
          </w:tcPr>
          <w:p w:rsidR="00B72224" w:rsidRPr="00073424" w:rsidRDefault="00B72224" w:rsidP="008E2459">
            <w:pPr>
              <w:spacing w:before="100" w:beforeAutospacing="1" w:after="100" w:afterAutospacing="1"/>
              <w:rPr>
                <w:szCs w:val="22"/>
              </w:rPr>
            </w:pPr>
            <w:r>
              <w:rPr>
                <w:szCs w:val="22"/>
              </w:rPr>
              <w:t>Financial or Critical</w:t>
            </w:r>
          </w:p>
        </w:tc>
        <w:tc>
          <w:tcPr>
            <w:tcW w:w="1739" w:type="dxa"/>
          </w:tcPr>
          <w:p w:rsidR="00B72224" w:rsidRPr="00073424" w:rsidRDefault="00B72224" w:rsidP="008E2459">
            <w:pPr>
              <w:spacing w:before="100" w:beforeAutospacing="1" w:after="100" w:afterAutospacing="1"/>
              <w:rPr>
                <w:szCs w:val="22"/>
              </w:rPr>
            </w:pPr>
            <w:r>
              <w:rPr>
                <w:szCs w:val="22"/>
              </w:rPr>
              <w:t>Low</w:t>
            </w:r>
          </w:p>
        </w:tc>
        <w:tc>
          <w:tcPr>
            <w:tcW w:w="1647" w:type="dxa"/>
          </w:tcPr>
          <w:p w:rsidR="00B72224" w:rsidRPr="00073424" w:rsidRDefault="00B72224" w:rsidP="008E2459">
            <w:pPr>
              <w:spacing w:before="100" w:beforeAutospacing="1" w:after="100" w:afterAutospacing="1"/>
              <w:rPr>
                <w:szCs w:val="22"/>
              </w:rPr>
            </w:pPr>
            <w:r>
              <w:rPr>
                <w:szCs w:val="22"/>
              </w:rPr>
              <w:t>High</w:t>
            </w:r>
          </w:p>
        </w:tc>
        <w:tc>
          <w:tcPr>
            <w:tcW w:w="1647" w:type="dxa"/>
          </w:tcPr>
          <w:p w:rsidR="00B72224" w:rsidRPr="00073424" w:rsidRDefault="00B72224" w:rsidP="008E2459">
            <w:pPr>
              <w:spacing w:before="100" w:beforeAutospacing="1" w:after="100" w:afterAutospacing="1"/>
              <w:rPr>
                <w:szCs w:val="22"/>
              </w:rPr>
            </w:pPr>
            <w:r>
              <w:rPr>
                <w:szCs w:val="22"/>
              </w:rPr>
              <w:t>High</w:t>
            </w:r>
          </w:p>
        </w:tc>
      </w:tr>
      <w:tr w:rsidR="00B72224" w:rsidTr="00073424">
        <w:tc>
          <w:tcPr>
            <w:tcW w:w="1797" w:type="dxa"/>
          </w:tcPr>
          <w:p w:rsidR="00B72224" w:rsidRPr="00073424" w:rsidRDefault="00B72224" w:rsidP="008E2459">
            <w:pPr>
              <w:spacing w:before="100" w:beforeAutospacing="1" w:after="100" w:afterAutospacing="1"/>
              <w:rPr>
                <w:szCs w:val="22"/>
              </w:rPr>
            </w:pPr>
            <w:r>
              <w:rPr>
                <w:szCs w:val="22"/>
              </w:rPr>
              <w:t>Financial or Critical</w:t>
            </w:r>
          </w:p>
        </w:tc>
        <w:tc>
          <w:tcPr>
            <w:tcW w:w="1739" w:type="dxa"/>
          </w:tcPr>
          <w:p w:rsidR="00B72224" w:rsidRPr="00073424" w:rsidRDefault="00B72224" w:rsidP="008E2459">
            <w:pPr>
              <w:spacing w:before="100" w:beforeAutospacing="1" w:after="100" w:afterAutospacing="1"/>
              <w:rPr>
                <w:szCs w:val="22"/>
              </w:rPr>
            </w:pPr>
            <w:r>
              <w:rPr>
                <w:szCs w:val="22"/>
              </w:rPr>
              <w:t>High</w:t>
            </w:r>
          </w:p>
        </w:tc>
        <w:tc>
          <w:tcPr>
            <w:tcW w:w="1647" w:type="dxa"/>
          </w:tcPr>
          <w:p w:rsidR="00B72224" w:rsidRPr="00073424" w:rsidRDefault="00B72224" w:rsidP="008E2459">
            <w:pPr>
              <w:spacing w:before="100" w:beforeAutospacing="1" w:after="100" w:afterAutospacing="1"/>
              <w:rPr>
                <w:szCs w:val="22"/>
              </w:rPr>
            </w:pPr>
            <w:r>
              <w:rPr>
                <w:szCs w:val="22"/>
              </w:rPr>
              <w:t>Low</w:t>
            </w:r>
          </w:p>
        </w:tc>
        <w:tc>
          <w:tcPr>
            <w:tcW w:w="1647" w:type="dxa"/>
          </w:tcPr>
          <w:p w:rsidR="00B72224" w:rsidRPr="00073424" w:rsidRDefault="00B72224" w:rsidP="008E2459">
            <w:pPr>
              <w:spacing w:before="100" w:beforeAutospacing="1" w:after="100" w:afterAutospacing="1"/>
              <w:rPr>
                <w:szCs w:val="22"/>
              </w:rPr>
            </w:pPr>
            <w:r>
              <w:rPr>
                <w:szCs w:val="22"/>
              </w:rPr>
              <w:t>High</w:t>
            </w:r>
          </w:p>
        </w:tc>
      </w:tr>
      <w:tr w:rsidR="00B72224" w:rsidTr="00073424">
        <w:tc>
          <w:tcPr>
            <w:tcW w:w="1797" w:type="dxa"/>
          </w:tcPr>
          <w:p w:rsidR="00B72224" w:rsidRPr="00073424" w:rsidRDefault="00B72224" w:rsidP="001E21AB">
            <w:pPr>
              <w:spacing w:before="100" w:beforeAutospacing="1" w:after="100" w:afterAutospacing="1"/>
              <w:rPr>
                <w:szCs w:val="22"/>
              </w:rPr>
            </w:pPr>
            <w:r>
              <w:rPr>
                <w:szCs w:val="22"/>
              </w:rPr>
              <w:t>Financial or Critical</w:t>
            </w:r>
          </w:p>
        </w:tc>
        <w:tc>
          <w:tcPr>
            <w:tcW w:w="1739" w:type="dxa"/>
          </w:tcPr>
          <w:p w:rsidR="00B72224" w:rsidRPr="00073424" w:rsidRDefault="00B72224" w:rsidP="001E21AB">
            <w:pPr>
              <w:spacing w:before="100" w:beforeAutospacing="1" w:after="100" w:afterAutospacing="1"/>
              <w:rPr>
                <w:szCs w:val="22"/>
              </w:rPr>
            </w:pPr>
            <w:r>
              <w:rPr>
                <w:szCs w:val="22"/>
              </w:rPr>
              <w:t>Medium</w:t>
            </w:r>
          </w:p>
        </w:tc>
        <w:tc>
          <w:tcPr>
            <w:tcW w:w="1647" w:type="dxa"/>
          </w:tcPr>
          <w:p w:rsidR="00B72224" w:rsidRPr="00073424" w:rsidRDefault="00B72224" w:rsidP="001E21AB">
            <w:pPr>
              <w:spacing w:before="100" w:beforeAutospacing="1" w:after="100" w:afterAutospacing="1"/>
              <w:rPr>
                <w:szCs w:val="22"/>
              </w:rPr>
            </w:pPr>
            <w:r>
              <w:rPr>
                <w:szCs w:val="22"/>
              </w:rPr>
              <w:t>High</w:t>
            </w:r>
          </w:p>
        </w:tc>
        <w:tc>
          <w:tcPr>
            <w:tcW w:w="1647" w:type="dxa"/>
          </w:tcPr>
          <w:p w:rsidR="00B72224" w:rsidRPr="00073424" w:rsidRDefault="00B72224" w:rsidP="001E21AB">
            <w:pPr>
              <w:spacing w:before="100" w:beforeAutospacing="1" w:after="100" w:afterAutospacing="1"/>
              <w:rPr>
                <w:szCs w:val="22"/>
              </w:rPr>
            </w:pPr>
            <w:r>
              <w:rPr>
                <w:szCs w:val="22"/>
              </w:rPr>
              <w:t>High</w:t>
            </w:r>
          </w:p>
        </w:tc>
      </w:tr>
      <w:tr w:rsidR="00B72224" w:rsidTr="00073424">
        <w:tc>
          <w:tcPr>
            <w:tcW w:w="1797" w:type="dxa"/>
          </w:tcPr>
          <w:p w:rsidR="00B72224" w:rsidRPr="00073424" w:rsidRDefault="00B72224" w:rsidP="001E21AB">
            <w:pPr>
              <w:spacing w:before="100" w:beforeAutospacing="1" w:after="100" w:afterAutospacing="1"/>
              <w:rPr>
                <w:szCs w:val="22"/>
              </w:rPr>
            </w:pPr>
            <w:r>
              <w:rPr>
                <w:szCs w:val="22"/>
              </w:rPr>
              <w:t>Financial or Critical</w:t>
            </w:r>
          </w:p>
        </w:tc>
        <w:tc>
          <w:tcPr>
            <w:tcW w:w="1739" w:type="dxa"/>
          </w:tcPr>
          <w:p w:rsidR="00B72224" w:rsidRPr="00073424" w:rsidRDefault="00B72224" w:rsidP="001E21AB">
            <w:pPr>
              <w:spacing w:before="100" w:beforeAutospacing="1" w:after="100" w:afterAutospacing="1"/>
              <w:rPr>
                <w:szCs w:val="22"/>
              </w:rPr>
            </w:pPr>
            <w:r>
              <w:rPr>
                <w:szCs w:val="22"/>
              </w:rPr>
              <w:t>High</w:t>
            </w:r>
          </w:p>
        </w:tc>
        <w:tc>
          <w:tcPr>
            <w:tcW w:w="1647" w:type="dxa"/>
          </w:tcPr>
          <w:p w:rsidR="00B72224" w:rsidRPr="00073424" w:rsidRDefault="00B72224" w:rsidP="001E21AB">
            <w:pPr>
              <w:spacing w:before="100" w:beforeAutospacing="1" w:after="100" w:afterAutospacing="1"/>
              <w:rPr>
                <w:szCs w:val="22"/>
              </w:rPr>
            </w:pPr>
            <w:r>
              <w:rPr>
                <w:szCs w:val="22"/>
              </w:rPr>
              <w:t>Medium</w:t>
            </w:r>
          </w:p>
        </w:tc>
        <w:tc>
          <w:tcPr>
            <w:tcW w:w="1647" w:type="dxa"/>
          </w:tcPr>
          <w:p w:rsidR="00B72224" w:rsidRPr="00073424" w:rsidRDefault="00B72224" w:rsidP="001E21AB">
            <w:pPr>
              <w:spacing w:before="100" w:beforeAutospacing="1" w:after="100" w:afterAutospacing="1"/>
              <w:rPr>
                <w:szCs w:val="22"/>
              </w:rPr>
            </w:pPr>
            <w:r>
              <w:rPr>
                <w:szCs w:val="22"/>
              </w:rPr>
              <w:t>High</w:t>
            </w:r>
          </w:p>
        </w:tc>
      </w:tr>
      <w:tr w:rsidR="00B72224" w:rsidTr="00073424">
        <w:tc>
          <w:tcPr>
            <w:tcW w:w="1797" w:type="dxa"/>
          </w:tcPr>
          <w:p w:rsidR="00B72224" w:rsidRPr="00073424" w:rsidRDefault="00B72224" w:rsidP="00B72224">
            <w:pPr>
              <w:tabs>
                <w:tab w:val="left" w:pos="3615"/>
              </w:tabs>
              <w:spacing w:before="100" w:beforeAutospacing="1" w:after="100" w:afterAutospacing="1"/>
              <w:rPr>
                <w:szCs w:val="22"/>
              </w:rPr>
            </w:pPr>
            <w:proofErr w:type="spellStart"/>
            <w:r>
              <w:rPr>
                <w:szCs w:val="22"/>
              </w:rPr>
              <w:t>Non Financial</w:t>
            </w:r>
            <w:proofErr w:type="spellEnd"/>
            <w:r>
              <w:rPr>
                <w:szCs w:val="22"/>
              </w:rPr>
              <w:t xml:space="preserve"> or Non Critical</w:t>
            </w:r>
          </w:p>
        </w:tc>
        <w:tc>
          <w:tcPr>
            <w:tcW w:w="1739" w:type="dxa"/>
          </w:tcPr>
          <w:p w:rsidR="00B72224" w:rsidRPr="00073424" w:rsidRDefault="00B72224" w:rsidP="00073424">
            <w:pPr>
              <w:spacing w:before="100" w:beforeAutospacing="1" w:after="100" w:afterAutospacing="1"/>
              <w:rPr>
                <w:szCs w:val="22"/>
              </w:rPr>
            </w:pPr>
            <w:r>
              <w:rPr>
                <w:szCs w:val="22"/>
              </w:rPr>
              <w:t>Low</w:t>
            </w:r>
          </w:p>
        </w:tc>
        <w:tc>
          <w:tcPr>
            <w:tcW w:w="1647" w:type="dxa"/>
          </w:tcPr>
          <w:p w:rsidR="00B72224" w:rsidRPr="00073424" w:rsidRDefault="00B72224" w:rsidP="00073424">
            <w:pPr>
              <w:spacing w:before="100" w:beforeAutospacing="1" w:after="100" w:afterAutospacing="1"/>
              <w:rPr>
                <w:szCs w:val="22"/>
              </w:rPr>
            </w:pPr>
            <w:r>
              <w:rPr>
                <w:szCs w:val="22"/>
              </w:rPr>
              <w:t>Medium</w:t>
            </w:r>
          </w:p>
        </w:tc>
        <w:tc>
          <w:tcPr>
            <w:tcW w:w="1647" w:type="dxa"/>
          </w:tcPr>
          <w:p w:rsidR="00B72224" w:rsidRPr="00073424" w:rsidRDefault="00B72224" w:rsidP="00073424">
            <w:pPr>
              <w:spacing w:before="100" w:beforeAutospacing="1" w:after="100" w:afterAutospacing="1"/>
              <w:rPr>
                <w:szCs w:val="22"/>
              </w:rPr>
            </w:pPr>
            <w:r>
              <w:rPr>
                <w:szCs w:val="22"/>
              </w:rPr>
              <w:t>Low</w:t>
            </w:r>
          </w:p>
        </w:tc>
      </w:tr>
      <w:tr w:rsidR="00B72224" w:rsidTr="00073424">
        <w:tc>
          <w:tcPr>
            <w:tcW w:w="1797" w:type="dxa"/>
          </w:tcPr>
          <w:p w:rsidR="00B72224" w:rsidRPr="00073424" w:rsidRDefault="00B72224" w:rsidP="008E2459">
            <w:pPr>
              <w:spacing w:before="100" w:beforeAutospacing="1" w:after="100" w:afterAutospacing="1"/>
              <w:rPr>
                <w:szCs w:val="22"/>
              </w:rPr>
            </w:pPr>
            <w:proofErr w:type="spellStart"/>
            <w:r>
              <w:rPr>
                <w:szCs w:val="22"/>
              </w:rPr>
              <w:t>Non Financial</w:t>
            </w:r>
            <w:proofErr w:type="spellEnd"/>
            <w:r>
              <w:rPr>
                <w:szCs w:val="22"/>
              </w:rPr>
              <w:t xml:space="preserve"> or Non Critical</w:t>
            </w:r>
          </w:p>
        </w:tc>
        <w:tc>
          <w:tcPr>
            <w:tcW w:w="1739" w:type="dxa"/>
          </w:tcPr>
          <w:p w:rsidR="00B72224" w:rsidRPr="00073424" w:rsidRDefault="00B72224" w:rsidP="008E2459">
            <w:pPr>
              <w:spacing w:before="100" w:beforeAutospacing="1" w:after="100" w:afterAutospacing="1"/>
              <w:rPr>
                <w:szCs w:val="22"/>
              </w:rPr>
            </w:pPr>
            <w:r>
              <w:rPr>
                <w:szCs w:val="22"/>
              </w:rPr>
              <w:t>Medium</w:t>
            </w:r>
          </w:p>
        </w:tc>
        <w:tc>
          <w:tcPr>
            <w:tcW w:w="1647" w:type="dxa"/>
          </w:tcPr>
          <w:p w:rsidR="00B72224" w:rsidRPr="00073424" w:rsidRDefault="00B72224" w:rsidP="008E2459">
            <w:pPr>
              <w:spacing w:before="100" w:beforeAutospacing="1" w:after="100" w:afterAutospacing="1"/>
              <w:rPr>
                <w:szCs w:val="22"/>
              </w:rPr>
            </w:pPr>
            <w:r>
              <w:rPr>
                <w:szCs w:val="22"/>
              </w:rPr>
              <w:t>Low</w:t>
            </w:r>
          </w:p>
        </w:tc>
        <w:tc>
          <w:tcPr>
            <w:tcW w:w="1647" w:type="dxa"/>
          </w:tcPr>
          <w:p w:rsidR="00B72224" w:rsidRPr="00073424" w:rsidRDefault="00B72224" w:rsidP="008E2459">
            <w:pPr>
              <w:spacing w:before="100" w:beforeAutospacing="1" w:after="100" w:afterAutospacing="1"/>
              <w:rPr>
                <w:szCs w:val="22"/>
              </w:rPr>
            </w:pPr>
            <w:r>
              <w:rPr>
                <w:szCs w:val="22"/>
              </w:rPr>
              <w:t>Low</w:t>
            </w:r>
          </w:p>
        </w:tc>
      </w:tr>
      <w:tr w:rsidR="00B72224" w:rsidTr="00073424">
        <w:tc>
          <w:tcPr>
            <w:tcW w:w="1797" w:type="dxa"/>
          </w:tcPr>
          <w:p w:rsidR="00B72224" w:rsidRPr="00073424" w:rsidRDefault="00B72224" w:rsidP="008E2459">
            <w:pPr>
              <w:spacing w:before="100" w:beforeAutospacing="1" w:after="100" w:afterAutospacing="1"/>
              <w:rPr>
                <w:szCs w:val="22"/>
              </w:rPr>
            </w:pPr>
            <w:proofErr w:type="spellStart"/>
            <w:r>
              <w:rPr>
                <w:szCs w:val="22"/>
              </w:rPr>
              <w:t>Non Financial</w:t>
            </w:r>
            <w:proofErr w:type="spellEnd"/>
            <w:r>
              <w:rPr>
                <w:szCs w:val="22"/>
              </w:rPr>
              <w:t xml:space="preserve"> or Non Critical</w:t>
            </w:r>
          </w:p>
        </w:tc>
        <w:tc>
          <w:tcPr>
            <w:tcW w:w="1739" w:type="dxa"/>
          </w:tcPr>
          <w:p w:rsidR="00B72224" w:rsidRPr="00073424" w:rsidRDefault="00B72224" w:rsidP="008E2459">
            <w:pPr>
              <w:spacing w:before="100" w:beforeAutospacing="1" w:after="100" w:afterAutospacing="1"/>
              <w:rPr>
                <w:szCs w:val="22"/>
              </w:rPr>
            </w:pPr>
            <w:r>
              <w:rPr>
                <w:szCs w:val="22"/>
              </w:rPr>
              <w:t>Low</w:t>
            </w:r>
          </w:p>
        </w:tc>
        <w:tc>
          <w:tcPr>
            <w:tcW w:w="1647" w:type="dxa"/>
          </w:tcPr>
          <w:p w:rsidR="00B72224" w:rsidRPr="00073424" w:rsidRDefault="00B72224" w:rsidP="008E2459">
            <w:pPr>
              <w:spacing w:before="100" w:beforeAutospacing="1" w:after="100" w:afterAutospacing="1"/>
              <w:rPr>
                <w:szCs w:val="22"/>
              </w:rPr>
            </w:pPr>
            <w:r>
              <w:rPr>
                <w:szCs w:val="22"/>
              </w:rPr>
              <w:t>High</w:t>
            </w:r>
          </w:p>
        </w:tc>
        <w:tc>
          <w:tcPr>
            <w:tcW w:w="1647" w:type="dxa"/>
          </w:tcPr>
          <w:p w:rsidR="00B72224" w:rsidRPr="00073424" w:rsidRDefault="00B72224" w:rsidP="008E2459">
            <w:pPr>
              <w:spacing w:before="100" w:beforeAutospacing="1" w:after="100" w:afterAutospacing="1"/>
              <w:rPr>
                <w:szCs w:val="22"/>
              </w:rPr>
            </w:pPr>
            <w:r>
              <w:rPr>
                <w:szCs w:val="22"/>
              </w:rPr>
              <w:t>Medium</w:t>
            </w:r>
          </w:p>
        </w:tc>
      </w:tr>
      <w:tr w:rsidR="00B72224" w:rsidTr="00073424">
        <w:tc>
          <w:tcPr>
            <w:tcW w:w="1797" w:type="dxa"/>
          </w:tcPr>
          <w:p w:rsidR="00B72224" w:rsidRPr="00073424" w:rsidRDefault="00B72224" w:rsidP="008E2459">
            <w:pPr>
              <w:spacing w:before="100" w:beforeAutospacing="1" w:after="100" w:afterAutospacing="1"/>
              <w:rPr>
                <w:szCs w:val="22"/>
              </w:rPr>
            </w:pPr>
            <w:proofErr w:type="spellStart"/>
            <w:r>
              <w:rPr>
                <w:szCs w:val="22"/>
              </w:rPr>
              <w:lastRenderedPageBreak/>
              <w:t>Non Financial</w:t>
            </w:r>
            <w:proofErr w:type="spellEnd"/>
            <w:r>
              <w:rPr>
                <w:szCs w:val="22"/>
              </w:rPr>
              <w:t xml:space="preserve"> or Non Critical</w:t>
            </w:r>
          </w:p>
        </w:tc>
        <w:tc>
          <w:tcPr>
            <w:tcW w:w="1739" w:type="dxa"/>
          </w:tcPr>
          <w:p w:rsidR="00B72224" w:rsidRPr="00073424" w:rsidRDefault="00B72224" w:rsidP="008E2459">
            <w:pPr>
              <w:spacing w:before="100" w:beforeAutospacing="1" w:after="100" w:afterAutospacing="1"/>
              <w:rPr>
                <w:szCs w:val="22"/>
              </w:rPr>
            </w:pPr>
            <w:r>
              <w:rPr>
                <w:szCs w:val="22"/>
              </w:rPr>
              <w:t>High</w:t>
            </w:r>
          </w:p>
        </w:tc>
        <w:tc>
          <w:tcPr>
            <w:tcW w:w="1647" w:type="dxa"/>
          </w:tcPr>
          <w:p w:rsidR="00B72224" w:rsidRPr="00073424" w:rsidRDefault="00B72224" w:rsidP="008E2459">
            <w:pPr>
              <w:spacing w:before="100" w:beforeAutospacing="1" w:after="100" w:afterAutospacing="1"/>
              <w:rPr>
                <w:szCs w:val="22"/>
              </w:rPr>
            </w:pPr>
            <w:r>
              <w:rPr>
                <w:szCs w:val="22"/>
              </w:rPr>
              <w:t>Low</w:t>
            </w:r>
          </w:p>
        </w:tc>
        <w:tc>
          <w:tcPr>
            <w:tcW w:w="1647" w:type="dxa"/>
          </w:tcPr>
          <w:p w:rsidR="00B72224" w:rsidRPr="00073424" w:rsidRDefault="00B72224" w:rsidP="008E2459">
            <w:pPr>
              <w:spacing w:before="100" w:beforeAutospacing="1" w:after="100" w:afterAutospacing="1"/>
              <w:rPr>
                <w:szCs w:val="22"/>
              </w:rPr>
            </w:pPr>
            <w:r>
              <w:rPr>
                <w:szCs w:val="22"/>
              </w:rPr>
              <w:t>Medium</w:t>
            </w:r>
          </w:p>
        </w:tc>
      </w:tr>
      <w:tr w:rsidR="00B72224" w:rsidTr="00073424">
        <w:tc>
          <w:tcPr>
            <w:tcW w:w="1797" w:type="dxa"/>
          </w:tcPr>
          <w:p w:rsidR="00B72224" w:rsidRPr="00073424" w:rsidRDefault="00B72224" w:rsidP="001E21AB">
            <w:pPr>
              <w:spacing w:before="100" w:beforeAutospacing="1" w:after="100" w:afterAutospacing="1"/>
              <w:rPr>
                <w:szCs w:val="22"/>
              </w:rPr>
            </w:pPr>
            <w:proofErr w:type="spellStart"/>
            <w:r>
              <w:rPr>
                <w:szCs w:val="22"/>
              </w:rPr>
              <w:t>Non Financial</w:t>
            </w:r>
            <w:proofErr w:type="spellEnd"/>
            <w:r>
              <w:rPr>
                <w:szCs w:val="22"/>
              </w:rPr>
              <w:t xml:space="preserve"> or Non Critical</w:t>
            </w:r>
          </w:p>
        </w:tc>
        <w:tc>
          <w:tcPr>
            <w:tcW w:w="1739" w:type="dxa"/>
          </w:tcPr>
          <w:p w:rsidR="00B72224" w:rsidRPr="00073424" w:rsidRDefault="00B72224" w:rsidP="001E21AB">
            <w:pPr>
              <w:spacing w:before="100" w:beforeAutospacing="1" w:after="100" w:afterAutospacing="1"/>
              <w:rPr>
                <w:szCs w:val="22"/>
              </w:rPr>
            </w:pPr>
            <w:r>
              <w:rPr>
                <w:szCs w:val="22"/>
              </w:rPr>
              <w:t>Medium</w:t>
            </w:r>
          </w:p>
        </w:tc>
        <w:tc>
          <w:tcPr>
            <w:tcW w:w="1647" w:type="dxa"/>
          </w:tcPr>
          <w:p w:rsidR="00B72224" w:rsidRPr="00073424" w:rsidRDefault="00B72224" w:rsidP="001E21AB">
            <w:pPr>
              <w:spacing w:before="100" w:beforeAutospacing="1" w:after="100" w:afterAutospacing="1"/>
              <w:rPr>
                <w:szCs w:val="22"/>
              </w:rPr>
            </w:pPr>
            <w:r>
              <w:rPr>
                <w:szCs w:val="22"/>
              </w:rPr>
              <w:t>High</w:t>
            </w:r>
          </w:p>
        </w:tc>
        <w:tc>
          <w:tcPr>
            <w:tcW w:w="1647" w:type="dxa"/>
          </w:tcPr>
          <w:p w:rsidR="00B72224" w:rsidRPr="00073424" w:rsidRDefault="00B72224" w:rsidP="001E21AB">
            <w:pPr>
              <w:spacing w:before="100" w:beforeAutospacing="1" w:after="100" w:afterAutospacing="1"/>
              <w:rPr>
                <w:szCs w:val="22"/>
              </w:rPr>
            </w:pPr>
            <w:r>
              <w:rPr>
                <w:szCs w:val="22"/>
              </w:rPr>
              <w:t>High</w:t>
            </w:r>
          </w:p>
        </w:tc>
      </w:tr>
      <w:tr w:rsidR="00B72224" w:rsidTr="00073424">
        <w:tc>
          <w:tcPr>
            <w:tcW w:w="1797" w:type="dxa"/>
          </w:tcPr>
          <w:p w:rsidR="00B72224" w:rsidRPr="00073424" w:rsidRDefault="00B72224" w:rsidP="001E21AB">
            <w:pPr>
              <w:spacing w:before="100" w:beforeAutospacing="1" w:after="100" w:afterAutospacing="1"/>
              <w:rPr>
                <w:szCs w:val="22"/>
              </w:rPr>
            </w:pPr>
            <w:proofErr w:type="spellStart"/>
            <w:r>
              <w:rPr>
                <w:szCs w:val="22"/>
              </w:rPr>
              <w:t>Non Financial</w:t>
            </w:r>
            <w:proofErr w:type="spellEnd"/>
            <w:r>
              <w:rPr>
                <w:szCs w:val="22"/>
              </w:rPr>
              <w:t xml:space="preserve"> or Non Critical</w:t>
            </w:r>
          </w:p>
        </w:tc>
        <w:tc>
          <w:tcPr>
            <w:tcW w:w="1739" w:type="dxa"/>
          </w:tcPr>
          <w:p w:rsidR="00B72224" w:rsidRPr="00073424" w:rsidRDefault="00B72224" w:rsidP="001E21AB">
            <w:pPr>
              <w:spacing w:before="100" w:beforeAutospacing="1" w:after="100" w:afterAutospacing="1"/>
              <w:rPr>
                <w:szCs w:val="22"/>
              </w:rPr>
            </w:pPr>
            <w:r>
              <w:rPr>
                <w:szCs w:val="22"/>
              </w:rPr>
              <w:t>High</w:t>
            </w:r>
          </w:p>
        </w:tc>
        <w:tc>
          <w:tcPr>
            <w:tcW w:w="1647" w:type="dxa"/>
          </w:tcPr>
          <w:p w:rsidR="00B72224" w:rsidRPr="00073424" w:rsidRDefault="00B72224" w:rsidP="001E21AB">
            <w:pPr>
              <w:spacing w:before="100" w:beforeAutospacing="1" w:after="100" w:afterAutospacing="1"/>
              <w:rPr>
                <w:szCs w:val="22"/>
              </w:rPr>
            </w:pPr>
            <w:r>
              <w:rPr>
                <w:szCs w:val="22"/>
              </w:rPr>
              <w:t>Medium</w:t>
            </w:r>
          </w:p>
        </w:tc>
        <w:tc>
          <w:tcPr>
            <w:tcW w:w="1647" w:type="dxa"/>
          </w:tcPr>
          <w:p w:rsidR="00B72224" w:rsidRPr="00073424" w:rsidRDefault="00B72224" w:rsidP="001E21AB">
            <w:pPr>
              <w:spacing w:before="100" w:beforeAutospacing="1" w:after="100" w:afterAutospacing="1"/>
              <w:rPr>
                <w:szCs w:val="22"/>
              </w:rPr>
            </w:pPr>
            <w:r>
              <w:rPr>
                <w:szCs w:val="22"/>
              </w:rPr>
              <w:t>High</w:t>
            </w:r>
          </w:p>
        </w:tc>
      </w:tr>
    </w:tbl>
    <w:p w:rsidR="00621998" w:rsidRPr="00206AE3" w:rsidRDefault="00206AE3" w:rsidP="00283FAA">
      <w:pPr>
        <w:spacing w:before="100" w:beforeAutospacing="1" w:after="100" w:afterAutospacing="1"/>
        <w:ind w:left="1418"/>
        <w:rPr>
          <w:szCs w:val="22"/>
        </w:rPr>
      </w:pPr>
      <w:r w:rsidRPr="00206AE3">
        <w:rPr>
          <w:szCs w:val="22"/>
        </w:rPr>
        <w:t>Severity will be calculated based on the values selected in Likelihood, Impact and calculated fraud risk</w:t>
      </w:r>
    </w:p>
    <w:p w:rsidR="00206AE3" w:rsidRDefault="00283FAA" w:rsidP="00206AE3">
      <w:pPr>
        <w:pStyle w:val="ListParagraph"/>
        <w:spacing w:before="100" w:beforeAutospacing="1" w:after="100" w:afterAutospacing="1"/>
        <w:ind w:left="1440"/>
        <w:rPr>
          <w:rFonts w:ascii="Zurich BT" w:hAnsi="Zurich BT"/>
          <w:sz w:val="22"/>
          <w:szCs w:val="22"/>
        </w:rPr>
      </w:pPr>
      <w:r>
        <w:rPr>
          <w:rFonts w:ascii="Zurich BT" w:hAnsi="Zurich BT"/>
          <w:sz w:val="22"/>
          <w:szCs w:val="22"/>
        </w:rPr>
        <w:t>Low will be assigned value 1</w:t>
      </w:r>
    </w:p>
    <w:p w:rsidR="00283FAA" w:rsidRDefault="00283FAA" w:rsidP="00206AE3">
      <w:pPr>
        <w:pStyle w:val="ListParagraph"/>
        <w:spacing w:before="100" w:beforeAutospacing="1" w:after="100" w:afterAutospacing="1"/>
        <w:ind w:left="1440"/>
        <w:rPr>
          <w:rFonts w:ascii="Zurich BT" w:hAnsi="Zurich BT"/>
          <w:sz w:val="22"/>
          <w:szCs w:val="22"/>
        </w:rPr>
      </w:pPr>
      <w:r>
        <w:rPr>
          <w:rFonts w:ascii="Zurich BT" w:hAnsi="Zurich BT"/>
          <w:sz w:val="22"/>
          <w:szCs w:val="22"/>
        </w:rPr>
        <w:t>Medium will be assigned value 2</w:t>
      </w:r>
    </w:p>
    <w:p w:rsidR="00283FAA" w:rsidRDefault="00283FAA" w:rsidP="00206AE3">
      <w:pPr>
        <w:pStyle w:val="ListParagraph"/>
        <w:spacing w:before="100" w:beforeAutospacing="1" w:after="100" w:afterAutospacing="1"/>
        <w:ind w:left="1440"/>
        <w:rPr>
          <w:rFonts w:ascii="Zurich BT" w:hAnsi="Zurich BT"/>
          <w:sz w:val="22"/>
          <w:szCs w:val="22"/>
        </w:rPr>
      </w:pPr>
      <w:r>
        <w:rPr>
          <w:rFonts w:ascii="Zurich BT" w:hAnsi="Zurich BT"/>
          <w:sz w:val="22"/>
          <w:szCs w:val="22"/>
        </w:rPr>
        <w:t>High will be assigned value 3</w:t>
      </w:r>
    </w:p>
    <w:p w:rsidR="00283FAA" w:rsidRDefault="00283FAA" w:rsidP="00206AE3">
      <w:pPr>
        <w:pStyle w:val="ListParagraph"/>
        <w:spacing w:before="100" w:beforeAutospacing="1" w:after="100" w:afterAutospacing="1"/>
        <w:ind w:left="1440"/>
        <w:rPr>
          <w:rFonts w:ascii="Zurich BT" w:hAnsi="Zurich BT"/>
          <w:sz w:val="22"/>
          <w:szCs w:val="22"/>
        </w:rPr>
      </w:pPr>
      <w:r>
        <w:rPr>
          <w:rFonts w:ascii="Zurich BT" w:hAnsi="Zurich BT"/>
          <w:sz w:val="22"/>
          <w:szCs w:val="22"/>
        </w:rPr>
        <w:t xml:space="preserve">For Example: </w:t>
      </w:r>
    </w:p>
    <w:p w:rsidR="00283FAA" w:rsidRDefault="00283FAA" w:rsidP="00283FAA">
      <w:pPr>
        <w:pStyle w:val="ListParagraph"/>
        <w:numPr>
          <w:ilvl w:val="0"/>
          <w:numId w:val="27"/>
        </w:numPr>
        <w:spacing w:before="100" w:beforeAutospacing="1" w:after="100" w:afterAutospacing="1"/>
        <w:rPr>
          <w:rFonts w:ascii="Zurich BT" w:hAnsi="Zurich BT"/>
          <w:sz w:val="22"/>
          <w:szCs w:val="22"/>
        </w:rPr>
      </w:pPr>
      <w:r>
        <w:rPr>
          <w:rFonts w:ascii="Zurich BT" w:hAnsi="Zurich BT"/>
          <w:sz w:val="22"/>
          <w:szCs w:val="22"/>
        </w:rPr>
        <w:t>If the likelihood is Low, and Impact is Low and Fraud Risk is also Low then Severity will be 3 (1+1+1)</w:t>
      </w:r>
    </w:p>
    <w:p w:rsidR="00283FAA" w:rsidRDefault="00283FAA" w:rsidP="00283FAA">
      <w:pPr>
        <w:pStyle w:val="ListParagraph"/>
        <w:numPr>
          <w:ilvl w:val="0"/>
          <w:numId w:val="27"/>
        </w:numPr>
        <w:spacing w:before="100" w:beforeAutospacing="1" w:after="100" w:afterAutospacing="1"/>
        <w:rPr>
          <w:rFonts w:ascii="Zurich BT" w:hAnsi="Zurich BT"/>
          <w:sz w:val="22"/>
          <w:szCs w:val="22"/>
        </w:rPr>
      </w:pPr>
      <w:r>
        <w:rPr>
          <w:rFonts w:ascii="Zurich BT" w:hAnsi="Zurich BT"/>
          <w:sz w:val="22"/>
          <w:szCs w:val="22"/>
        </w:rPr>
        <w:t>If the likelihood is high, Impact is Medium and Fraud risk is also High then Severity will be 8 (3+2+3)</w:t>
      </w:r>
    </w:p>
    <w:p w:rsidR="00283FAA" w:rsidRPr="00283FAA" w:rsidRDefault="00283FAA" w:rsidP="00283FAA">
      <w:pPr>
        <w:pStyle w:val="ListParagraph"/>
        <w:numPr>
          <w:ilvl w:val="0"/>
          <w:numId w:val="27"/>
        </w:numPr>
        <w:spacing w:before="100" w:beforeAutospacing="1" w:after="100" w:afterAutospacing="1"/>
        <w:rPr>
          <w:rFonts w:ascii="Zurich BT" w:hAnsi="Zurich BT"/>
          <w:sz w:val="22"/>
          <w:szCs w:val="22"/>
        </w:rPr>
      </w:pPr>
      <w:r>
        <w:rPr>
          <w:rFonts w:ascii="Zurich BT" w:hAnsi="Zurich BT"/>
          <w:sz w:val="22"/>
          <w:szCs w:val="22"/>
        </w:rPr>
        <w:t>If the likelihood is Low, Impact is High and Fraud risk is Medium then severity will be 8 (1+3+2)</w:t>
      </w:r>
    </w:p>
    <w:p w:rsidR="007B74DC" w:rsidRDefault="007B74DC" w:rsidP="007B74DC">
      <w:pPr>
        <w:pStyle w:val="ListParagraph"/>
        <w:spacing w:before="100" w:beforeAutospacing="1" w:after="100" w:afterAutospacing="1"/>
        <w:ind w:left="1440"/>
        <w:rPr>
          <w:rFonts w:ascii="Zurich BT" w:hAnsi="Zurich BT"/>
          <w:sz w:val="22"/>
          <w:szCs w:val="22"/>
        </w:rPr>
      </w:pPr>
      <w:r>
        <w:rPr>
          <w:rFonts w:ascii="Zurich BT" w:hAnsi="Zurich BT"/>
          <w:sz w:val="22"/>
          <w:szCs w:val="22"/>
        </w:rPr>
        <w:t xml:space="preserve">On saving the proposal, </w:t>
      </w:r>
      <w:r w:rsidRPr="00024C7B">
        <w:rPr>
          <w:rFonts w:ascii="Zurich BT" w:hAnsi="Zurich BT"/>
          <w:sz w:val="22"/>
          <w:szCs w:val="22"/>
        </w:rPr>
        <w:t xml:space="preserve">System should check if the proposal Status is ‘Closed’. </w:t>
      </w:r>
    </w:p>
    <w:p w:rsidR="007B74DC" w:rsidRDefault="007B74DC" w:rsidP="007B74DC">
      <w:pPr>
        <w:pStyle w:val="ListParagraph"/>
        <w:numPr>
          <w:ilvl w:val="2"/>
          <w:numId w:val="9"/>
        </w:numPr>
        <w:spacing w:before="100" w:beforeAutospacing="1" w:after="100" w:afterAutospacing="1"/>
        <w:rPr>
          <w:rFonts w:ascii="Zurich BT" w:hAnsi="Zurich BT"/>
          <w:sz w:val="22"/>
          <w:szCs w:val="22"/>
        </w:rPr>
      </w:pPr>
      <w:r w:rsidRPr="00024C7B">
        <w:rPr>
          <w:rFonts w:ascii="Zurich BT" w:hAnsi="Zurich BT"/>
          <w:sz w:val="22"/>
          <w:szCs w:val="22"/>
        </w:rPr>
        <w:t xml:space="preserve">If </w:t>
      </w:r>
      <w:r>
        <w:rPr>
          <w:rFonts w:ascii="Zurich BT" w:hAnsi="Zurich BT"/>
          <w:sz w:val="22"/>
          <w:szCs w:val="22"/>
        </w:rPr>
        <w:t>Proposal Status is ‘Closed’,</w:t>
      </w:r>
      <w:r w:rsidRPr="00024C7B">
        <w:rPr>
          <w:rFonts w:ascii="Zurich BT" w:hAnsi="Zurich BT"/>
          <w:sz w:val="22"/>
          <w:szCs w:val="22"/>
        </w:rPr>
        <w:t xml:space="preserve"> User should be prompted that changes will not be Allowed. Do you wish to continue (Y/</w:t>
      </w:r>
      <w:proofErr w:type="gramStart"/>
      <w:r w:rsidRPr="00024C7B">
        <w:rPr>
          <w:rFonts w:ascii="Zurich BT" w:hAnsi="Zurich BT"/>
          <w:sz w:val="22"/>
          <w:szCs w:val="22"/>
        </w:rPr>
        <w:t>N).</w:t>
      </w:r>
      <w:proofErr w:type="gramEnd"/>
      <w:r w:rsidRPr="00024C7B">
        <w:rPr>
          <w:rFonts w:ascii="Zurich BT" w:hAnsi="Zurich BT"/>
          <w:sz w:val="22"/>
          <w:szCs w:val="22"/>
        </w:rPr>
        <w:t xml:space="preserve"> </w:t>
      </w:r>
    </w:p>
    <w:p w:rsidR="007B74DC" w:rsidRDefault="007B74DC" w:rsidP="007B74DC">
      <w:pPr>
        <w:pStyle w:val="ListParagraph"/>
        <w:numPr>
          <w:ilvl w:val="3"/>
          <w:numId w:val="9"/>
        </w:numPr>
        <w:spacing w:before="100" w:beforeAutospacing="1" w:after="100" w:afterAutospacing="1"/>
        <w:rPr>
          <w:rFonts w:ascii="Zurich BT" w:hAnsi="Zurich BT"/>
          <w:sz w:val="22"/>
          <w:szCs w:val="22"/>
        </w:rPr>
      </w:pPr>
      <w:r w:rsidRPr="00024C7B">
        <w:rPr>
          <w:rFonts w:ascii="Zurich BT" w:hAnsi="Zurich BT"/>
          <w:sz w:val="22"/>
          <w:szCs w:val="22"/>
        </w:rPr>
        <w:t>On Selecting Yes</w:t>
      </w:r>
      <w:r>
        <w:rPr>
          <w:rFonts w:ascii="Zurich BT" w:hAnsi="Zurich BT"/>
          <w:sz w:val="22"/>
          <w:szCs w:val="22"/>
        </w:rPr>
        <w:t>,</w:t>
      </w:r>
      <w:r w:rsidRPr="00024C7B">
        <w:rPr>
          <w:rFonts w:ascii="Zurich BT" w:hAnsi="Zurich BT"/>
          <w:sz w:val="22"/>
          <w:szCs w:val="22"/>
        </w:rPr>
        <w:t xml:space="preserve"> New ref</w:t>
      </w:r>
      <w:r>
        <w:rPr>
          <w:rFonts w:ascii="Zurich BT" w:hAnsi="Zurich BT"/>
          <w:sz w:val="22"/>
          <w:szCs w:val="22"/>
        </w:rPr>
        <w:t>erence should be generated and proposal should be saved.</w:t>
      </w:r>
    </w:p>
    <w:p w:rsidR="007B74DC" w:rsidRDefault="007B74DC" w:rsidP="007B74DC">
      <w:pPr>
        <w:pStyle w:val="ListParagraph"/>
        <w:numPr>
          <w:ilvl w:val="3"/>
          <w:numId w:val="9"/>
        </w:numPr>
        <w:spacing w:before="100" w:beforeAutospacing="1" w:after="100" w:afterAutospacing="1"/>
        <w:rPr>
          <w:rFonts w:ascii="Zurich BT" w:hAnsi="Zurich BT"/>
          <w:sz w:val="22"/>
          <w:szCs w:val="22"/>
        </w:rPr>
      </w:pPr>
      <w:r w:rsidRPr="007B74DC">
        <w:rPr>
          <w:rFonts w:ascii="Zurich BT" w:hAnsi="Zurich BT"/>
          <w:sz w:val="22"/>
          <w:szCs w:val="22"/>
        </w:rPr>
        <w:t>If user Selects No. Then should be prompted to change the proposal Status. No further action required, Existing proposal will be displayed.</w:t>
      </w:r>
    </w:p>
    <w:p w:rsidR="00656DF6" w:rsidRDefault="007B74DC" w:rsidP="00656DF6">
      <w:pPr>
        <w:pStyle w:val="ListParagraph"/>
        <w:numPr>
          <w:ilvl w:val="2"/>
          <w:numId w:val="9"/>
        </w:numPr>
        <w:spacing w:before="100" w:beforeAutospacing="1" w:after="100" w:afterAutospacing="1"/>
        <w:rPr>
          <w:rFonts w:ascii="Zurich BT" w:hAnsi="Zurich BT"/>
          <w:sz w:val="22"/>
          <w:szCs w:val="22"/>
        </w:rPr>
      </w:pPr>
      <w:r w:rsidRPr="007B74DC">
        <w:rPr>
          <w:rFonts w:ascii="Zurich BT" w:hAnsi="Zurich BT"/>
          <w:sz w:val="22"/>
          <w:szCs w:val="22"/>
        </w:rPr>
        <w:t>If proposal Status is ‘Open’. New reference should be generated and proposal should be saved.</w:t>
      </w:r>
    </w:p>
    <w:p w:rsidR="00656DF6" w:rsidRPr="00656DF6" w:rsidRDefault="00656DF6" w:rsidP="00656DF6">
      <w:pPr>
        <w:pStyle w:val="ListParagraph"/>
        <w:spacing w:before="100" w:beforeAutospacing="1" w:after="100" w:afterAutospacing="1"/>
        <w:ind w:left="1440"/>
        <w:rPr>
          <w:rFonts w:ascii="Zurich BT" w:hAnsi="Zurich BT"/>
          <w:sz w:val="22"/>
          <w:szCs w:val="22"/>
        </w:rPr>
      </w:pPr>
      <w:r>
        <w:rPr>
          <w:rFonts w:ascii="Zurich BT" w:hAnsi="Zurich BT"/>
          <w:sz w:val="22"/>
          <w:szCs w:val="22"/>
        </w:rPr>
        <w:t xml:space="preserve">For Saved and Closed Risk Grid, the user will be provided option to export the </w:t>
      </w:r>
      <w:proofErr w:type="spellStart"/>
      <w:r>
        <w:rPr>
          <w:rFonts w:ascii="Zurich BT" w:hAnsi="Zurich BT"/>
          <w:sz w:val="22"/>
          <w:szCs w:val="22"/>
        </w:rPr>
        <w:t>RiskGrid</w:t>
      </w:r>
      <w:proofErr w:type="spellEnd"/>
      <w:r>
        <w:rPr>
          <w:rFonts w:ascii="Zurich BT" w:hAnsi="Zurich BT"/>
          <w:sz w:val="22"/>
          <w:szCs w:val="22"/>
        </w:rPr>
        <w:t xml:space="preserve"> in Excel or PDF format.</w:t>
      </w:r>
      <w:r w:rsidR="004458C1">
        <w:rPr>
          <w:rFonts w:ascii="Zurich BT" w:hAnsi="Zurich BT"/>
          <w:sz w:val="22"/>
          <w:szCs w:val="22"/>
        </w:rPr>
        <w:t xml:space="preserve"> Refer Annexure IV for Export </w:t>
      </w:r>
      <w:proofErr w:type="spellStart"/>
      <w:r w:rsidR="004458C1">
        <w:rPr>
          <w:rFonts w:ascii="Zurich BT" w:hAnsi="Zurich BT"/>
          <w:sz w:val="22"/>
          <w:szCs w:val="22"/>
        </w:rPr>
        <w:t>RiskGrid</w:t>
      </w:r>
      <w:proofErr w:type="spellEnd"/>
      <w:r w:rsidR="004458C1">
        <w:rPr>
          <w:rFonts w:ascii="Zurich BT" w:hAnsi="Zurich BT"/>
          <w:sz w:val="22"/>
          <w:szCs w:val="22"/>
        </w:rPr>
        <w:t xml:space="preserve"> format.</w:t>
      </w:r>
    </w:p>
    <w:p w:rsidR="006B7E86" w:rsidRPr="00DA6FF7" w:rsidRDefault="006B7E86" w:rsidP="006B7E86">
      <w:pPr>
        <w:pStyle w:val="ListParagraph"/>
        <w:numPr>
          <w:ilvl w:val="0"/>
          <w:numId w:val="9"/>
        </w:numPr>
        <w:spacing w:before="100" w:beforeAutospacing="1" w:after="100" w:afterAutospacing="1"/>
        <w:rPr>
          <w:rFonts w:ascii="Zurich BT" w:hAnsi="Zurich BT"/>
          <w:b/>
          <w:sz w:val="22"/>
          <w:szCs w:val="22"/>
        </w:rPr>
      </w:pPr>
      <w:r w:rsidRPr="00DA6FF7">
        <w:rPr>
          <w:rFonts w:ascii="Zurich BT" w:hAnsi="Zurich BT"/>
          <w:b/>
          <w:sz w:val="22"/>
          <w:szCs w:val="22"/>
        </w:rPr>
        <w:t xml:space="preserve">Recommendations Update: </w:t>
      </w:r>
    </w:p>
    <w:p w:rsidR="006B7E86" w:rsidRDefault="006B7E86" w:rsidP="006B7E86">
      <w:pPr>
        <w:pStyle w:val="ListParagraph"/>
        <w:numPr>
          <w:ilvl w:val="1"/>
          <w:numId w:val="9"/>
        </w:numPr>
        <w:spacing w:before="100" w:beforeAutospacing="1" w:after="100" w:afterAutospacing="1"/>
        <w:rPr>
          <w:rFonts w:ascii="Zurich BT" w:hAnsi="Zurich BT"/>
          <w:sz w:val="22"/>
          <w:szCs w:val="22"/>
        </w:rPr>
      </w:pPr>
      <w:r>
        <w:rPr>
          <w:rFonts w:ascii="Zurich BT" w:hAnsi="Zurich BT"/>
          <w:sz w:val="22"/>
          <w:szCs w:val="22"/>
        </w:rPr>
        <w:t>The Users should be allowed to search for Recommendations and update the same. User Will be prompted to enter the following</w:t>
      </w:r>
    </w:p>
    <w:p w:rsidR="006B7E86" w:rsidRDefault="006B7E86" w:rsidP="006B7E86">
      <w:pPr>
        <w:pStyle w:val="ListParagraph"/>
        <w:numPr>
          <w:ilvl w:val="2"/>
          <w:numId w:val="9"/>
        </w:numPr>
        <w:spacing w:before="100" w:beforeAutospacing="1" w:after="100" w:afterAutospacing="1"/>
        <w:rPr>
          <w:rFonts w:ascii="Zurich BT" w:hAnsi="Zurich BT"/>
          <w:sz w:val="22"/>
          <w:szCs w:val="22"/>
        </w:rPr>
      </w:pPr>
      <w:r>
        <w:rPr>
          <w:rFonts w:ascii="Zurich BT" w:hAnsi="Zurich BT"/>
          <w:sz w:val="22"/>
          <w:szCs w:val="22"/>
        </w:rPr>
        <w:t>Check box to select Recommendation Status “Pending”, “Implemented”, “Drop</w:t>
      </w:r>
      <w:r w:rsidR="000B4313">
        <w:rPr>
          <w:rFonts w:ascii="Zurich BT" w:hAnsi="Zurich BT"/>
          <w:sz w:val="22"/>
          <w:szCs w:val="22"/>
        </w:rPr>
        <w:t>ped</w:t>
      </w:r>
      <w:r>
        <w:rPr>
          <w:rFonts w:ascii="Zurich BT" w:hAnsi="Zurich BT"/>
          <w:sz w:val="22"/>
          <w:szCs w:val="22"/>
        </w:rPr>
        <w:t>”.</w:t>
      </w:r>
    </w:p>
    <w:p w:rsidR="006B7E86" w:rsidRDefault="006B7E86" w:rsidP="006B7E86">
      <w:pPr>
        <w:pStyle w:val="ListParagraph"/>
        <w:numPr>
          <w:ilvl w:val="2"/>
          <w:numId w:val="9"/>
        </w:numPr>
        <w:spacing w:before="100" w:beforeAutospacing="1" w:after="100" w:afterAutospacing="1"/>
        <w:rPr>
          <w:rFonts w:ascii="Zurich BT" w:hAnsi="Zurich BT"/>
          <w:sz w:val="22"/>
          <w:szCs w:val="22"/>
        </w:rPr>
      </w:pPr>
      <w:r>
        <w:rPr>
          <w:rFonts w:ascii="Zurich BT" w:hAnsi="Zurich BT"/>
          <w:sz w:val="22"/>
          <w:szCs w:val="22"/>
        </w:rPr>
        <w:t>To filter the records, user can enter dates. For pending and Dropped the date will be Recommendation date and for Status Implemented the date will be implemented date.</w:t>
      </w:r>
    </w:p>
    <w:p w:rsidR="006B7E86" w:rsidRDefault="006B7E86" w:rsidP="006B7E86">
      <w:pPr>
        <w:pStyle w:val="ListParagraph"/>
        <w:numPr>
          <w:ilvl w:val="2"/>
          <w:numId w:val="9"/>
        </w:numPr>
        <w:spacing w:before="100" w:beforeAutospacing="1" w:after="100" w:afterAutospacing="1"/>
        <w:rPr>
          <w:rFonts w:ascii="Zurich BT" w:hAnsi="Zurich BT"/>
          <w:sz w:val="22"/>
          <w:szCs w:val="22"/>
        </w:rPr>
      </w:pPr>
      <w:r>
        <w:rPr>
          <w:rFonts w:ascii="Zurich BT" w:hAnsi="Zurich BT"/>
          <w:sz w:val="22"/>
          <w:szCs w:val="22"/>
        </w:rPr>
        <w:t xml:space="preserve">To filter further, User can also select the Product/Channel and </w:t>
      </w:r>
      <w:r>
        <w:rPr>
          <w:rFonts w:ascii="Zurich BT" w:hAnsi="Zurich BT"/>
          <w:sz w:val="22"/>
          <w:szCs w:val="22"/>
        </w:rPr>
        <w:lastRenderedPageBreak/>
        <w:t>Proposal Name.</w:t>
      </w:r>
    </w:p>
    <w:p w:rsidR="001D5608" w:rsidRDefault="001D5608" w:rsidP="006B7E86">
      <w:pPr>
        <w:pStyle w:val="ListParagraph"/>
        <w:numPr>
          <w:ilvl w:val="2"/>
          <w:numId w:val="9"/>
        </w:numPr>
        <w:spacing w:before="100" w:beforeAutospacing="1" w:after="100" w:afterAutospacing="1"/>
        <w:rPr>
          <w:rFonts w:ascii="Zurich BT" w:hAnsi="Zurich BT"/>
          <w:sz w:val="22"/>
          <w:szCs w:val="22"/>
        </w:rPr>
      </w:pPr>
      <w:r>
        <w:rPr>
          <w:rFonts w:ascii="Zurich BT" w:hAnsi="Zurich BT"/>
          <w:sz w:val="22"/>
          <w:szCs w:val="22"/>
        </w:rPr>
        <w:t xml:space="preserve">Search using </w:t>
      </w:r>
      <w:r w:rsidR="00147431">
        <w:rPr>
          <w:rFonts w:ascii="Zurich BT" w:hAnsi="Zurich BT"/>
          <w:sz w:val="22"/>
          <w:szCs w:val="22"/>
        </w:rPr>
        <w:t>Risk Grid Reference</w:t>
      </w:r>
      <w:r>
        <w:rPr>
          <w:rFonts w:ascii="Zurich BT" w:hAnsi="Zurich BT"/>
          <w:sz w:val="22"/>
          <w:szCs w:val="22"/>
        </w:rPr>
        <w:t xml:space="preserve"> Number.</w:t>
      </w:r>
    </w:p>
    <w:p w:rsidR="006B7E86" w:rsidRDefault="006B7E86" w:rsidP="006B7E86">
      <w:pPr>
        <w:pStyle w:val="ListParagraph"/>
        <w:spacing w:before="100" w:beforeAutospacing="1" w:after="100" w:afterAutospacing="1"/>
        <w:ind w:left="2160"/>
        <w:rPr>
          <w:rFonts w:ascii="Zurich BT" w:hAnsi="Zurich BT"/>
          <w:sz w:val="22"/>
          <w:szCs w:val="22"/>
        </w:rPr>
      </w:pPr>
      <w:r>
        <w:rPr>
          <w:rFonts w:ascii="Zurich BT" w:hAnsi="Zurich BT"/>
          <w:sz w:val="22"/>
          <w:szCs w:val="22"/>
        </w:rPr>
        <w:t>Except the checks box all other fields will be optional.</w:t>
      </w:r>
    </w:p>
    <w:p w:rsidR="007351C4" w:rsidRDefault="007351C4" w:rsidP="006B7E86">
      <w:pPr>
        <w:pStyle w:val="ListParagraph"/>
        <w:spacing w:before="100" w:beforeAutospacing="1" w:after="100" w:afterAutospacing="1"/>
        <w:ind w:left="2160"/>
        <w:rPr>
          <w:rFonts w:ascii="Zurich BT" w:hAnsi="Zurich BT"/>
          <w:sz w:val="22"/>
          <w:szCs w:val="22"/>
        </w:rPr>
      </w:pPr>
      <w:r>
        <w:rPr>
          <w:rFonts w:ascii="Zurich BT" w:hAnsi="Zurich BT"/>
          <w:sz w:val="22"/>
          <w:szCs w:val="22"/>
        </w:rPr>
        <w:t>The output will display the list of recommendations pertaining to the products and channels the user has access to.</w:t>
      </w:r>
    </w:p>
    <w:p w:rsidR="007351C4" w:rsidRDefault="007351C4" w:rsidP="006B7E86">
      <w:pPr>
        <w:pStyle w:val="ListParagraph"/>
        <w:spacing w:before="100" w:beforeAutospacing="1" w:after="100" w:afterAutospacing="1"/>
        <w:ind w:left="2160"/>
        <w:rPr>
          <w:rFonts w:ascii="Zurich BT" w:hAnsi="Zurich BT"/>
          <w:sz w:val="22"/>
          <w:szCs w:val="22"/>
        </w:rPr>
      </w:pPr>
      <w:r>
        <w:rPr>
          <w:rFonts w:ascii="Zurich BT" w:hAnsi="Zurich BT"/>
          <w:sz w:val="22"/>
          <w:szCs w:val="22"/>
        </w:rPr>
        <w:t>The user will be able to select the recommendation through click on the recommendation reference number and update the same.</w:t>
      </w:r>
    </w:p>
    <w:p w:rsidR="000B4313" w:rsidRDefault="007351C4" w:rsidP="007B74DC">
      <w:pPr>
        <w:pStyle w:val="ListParagraph"/>
        <w:spacing w:before="100" w:beforeAutospacing="1" w:after="100" w:afterAutospacing="1"/>
        <w:ind w:left="2160"/>
        <w:rPr>
          <w:rFonts w:ascii="Zurich BT" w:hAnsi="Zurich BT"/>
          <w:sz w:val="22"/>
          <w:szCs w:val="22"/>
        </w:rPr>
      </w:pPr>
      <w:r>
        <w:rPr>
          <w:rFonts w:ascii="Zurich BT" w:hAnsi="Zurich BT"/>
          <w:sz w:val="22"/>
          <w:szCs w:val="22"/>
        </w:rPr>
        <w:t>User will be allowed to make changes to all fields under recommendations and save the record.</w:t>
      </w:r>
    </w:p>
    <w:p w:rsidR="00181B07" w:rsidRDefault="000B4313" w:rsidP="007B74DC">
      <w:pPr>
        <w:pStyle w:val="ListParagraph"/>
        <w:spacing w:before="100" w:beforeAutospacing="1" w:after="100" w:afterAutospacing="1"/>
        <w:ind w:left="2160"/>
        <w:rPr>
          <w:rFonts w:ascii="Zurich BT" w:hAnsi="Zurich BT"/>
          <w:sz w:val="22"/>
          <w:szCs w:val="22"/>
        </w:rPr>
      </w:pPr>
      <w:r>
        <w:rPr>
          <w:rFonts w:ascii="Zurich BT" w:hAnsi="Zurich BT"/>
          <w:sz w:val="22"/>
          <w:szCs w:val="22"/>
        </w:rPr>
        <w:t xml:space="preserve">Once the recommendation is implemented it should be updated in all linked </w:t>
      </w:r>
      <w:proofErr w:type="spellStart"/>
      <w:r>
        <w:rPr>
          <w:rFonts w:ascii="Zurich BT" w:hAnsi="Zurich BT"/>
          <w:sz w:val="22"/>
          <w:szCs w:val="22"/>
        </w:rPr>
        <w:t>RiskGrid</w:t>
      </w:r>
      <w:r w:rsidR="00CF7378">
        <w:rPr>
          <w:rFonts w:ascii="Zurich BT" w:hAnsi="Zurich BT"/>
          <w:sz w:val="22"/>
          <w:szCs w:val="22"/>
        </w:rPr>
        <w:t>s</w:t>
      </w:r>
      <w:proofErr w:type="spellEnd"/>
      <w:r>
        <w:rPr>
          <w:rFonts w:ascii="Zurich BT" w:hAnsi="Zurich BT"/>
          <w:sz w:val="22"/>
          <w:szCs w:val="22"/>
        </w:rPr>
        <w:t>.</w:t>
      </w:r>
      <w:r w:rsidR="007351C4">
        <w:rPr>
          <w:rFonts w:ascii="Zurich BT" w:hAnsi="Zurich BT"/>
          <w:sz w:val="22"/>
          <w:szCs w:val="22"/>
        </w:rPr>
        <w:t xml:space="preserve"> </w:t>
      </w:r>
    </w:p>
    <w:p w:rsidR="0067531E" w:rsidRPr="0067531E" w:rsidRDefault="00103342" w:rsidP="0067531E">
      <w:pPr>
        <w:pStyle w:val="ListParagraph"/>
        <w:numPr>
          <w:ilvl w:val="0"/>
          <w:numId w:val="9"/>
        </w:numPr>
        <w:spacing w:before="100" w:beforeAutospacing="1" w:after="100" w:afterAutospacing="1"/>
        <w:rPr>
          <w:rFonts w:ascii="Zurich BT" w:hAnsi="Zurich BT"/>
          <w:sz w:val="22"/>
          <w:szCs w:val="22"/>
        </w:rPr>
      </w:pPr>
      <w:r>
        <w:rPr>
          <w:rFonts w:ascii="Zurich BT" w:hAnsi="Zurich BT"/>
          <w:sz w:val="22"/>
          <w:szCs w:val="22"/>
        </w:rPr>
        <w:t xml:space="preserve">Apart from fields mentioned in the Annexure </w:t>
      </w:r>
      <w:r w:rsidR="00544675">
        <w:rPr>
          <w:rFonts w:ascii="Zurich BT" w:hAnsi="Zurich BT"/>
          <w:sz w:val="22"/>
          <w:szCs w:val="22"/>
        </w:rPr>
        <w:t>I</w:t>
      </w:r>
      <w:r>
        <w:rPr>
          <w:rFonts w:ascii="Zurich BT" w:hAnsi="Zurich BT"/>
          <w:sz w:val="22"/>
          <w:szCs w:val="22"/>
        </w:rPr>
        <w:t>I following should also be captured to maintain logs.</w:t>
      </w:r>
      <w:r w:rsidR="00544675">
        <w:rPr>
          <w:rFonts w:ascii="Zurich BT" w:hAnsi="Zurich BT"/>
          <w:sz w:val="22"/>
          <w:szCs w:val="22"/>
        </w:rPr>
        <w:t xml:space="preserve"> These fields should also be applicable for all masters mentioned in </w:t>
      </w:r>
      <w:r w:rsidR="0067531E">
        <w:rPr>
          <w:rFonts w:ascii="Zurich BT" w:hAnsi="Zurich BT"/>
          <w:sz w:val="22"/>
          <w:szCs w:val="22"/>
        </w:rPr>
        <w:t>Annexure III.</w:t>
      </w:r>
    </w:p>
    <w:tbl>
      <w:tblPr>
        <w:tblStyle w:val="TableGrid"/>
        <w:tblW w:w="0" w:type="auto"/>
        <w:tblInd w:w="720" w:type="dxa"/>
        <w:tblLook w:val="04A0" w:firstRow="1" w:lastRow="0" w:firstColumn="1" w:lastColumn="0" w:noHBand="0" w:noVBand="1"/>
      </w:tblPr>
      <w:tblGrid>
        <w:gridCol w:w="3528"/>
        <w:gridCol w:w="4382"/>
      </w:tblGrid>
      <w:tr w:rsidR="0067531E" w:rsidTr="00C93A4D">
        <w:tc>
          <w:tcPr>
            <w:tcW w:w="3528" w:type="dxa"/>
            <w:shd w:val="clear" w:color="auto" w:fill="053C6D" w:themeFill="accent1"/>
          </w:tcPr>
          <w:p w:rsidR="0067531E" w:rsidRPr="00C93A4D" w:rsidRDefault="0067531E" w:rsidP="0067531E">
            <w:pPr>
              <w:pStyle w:val="ListParagraph"/>
              <w:ind w:left="0"/>
              <w:rPr>
                <w:rFonts w:ascii="Zurich BT" w:hAnsi="Zurich BT"/>
                <w:b/>
                <w:color w:val="FFFFFF" w:themeColor="background1"/>
                <w:sz w:val="22"/>
                <w:szCs w:val="22"/>
              </w:rPr>
            </w:pPr>
            <w:r w:rsidRPr="00C93A4D">
              <w:rPr>
                <w:rFonts w:ascii="Zurich BT" w:hAnsi="Zurich BT"/>
                <w:b/>
                <w:color w:val="FFFFFF" w:themeColor="background1"/>
                <w:sz w:val="22"/>
                <w:szCs w:val="22"/>
              </w:rPr>
              <w:t>Field</w:t>
            </w:r>
          </w:p>
        </w:tc>
        <w:tc>
          <w:tcPr>
            <w:tcW w:w="4382" w:type="dxa"/>
            <w:shd w:val="clear" w:color="auto" w:fill="053C6D" w:themeFill="accent1"/>
          </w:tcPr>
          <w:p w:rsidR="0067531E" w:rsidRPr="00C93A4D" w:rsidRDefault="0067531E" w:rsidP="0067531E">
            <w:pPr>
              <w:pStyle w:val="ListParagraph"/>
              <w:ind w:left="0"/>
              <w:rPr>
                <w:rFonts w:ascii="Zurich BT" w:hAnsi="Zurich BT"/>
                <w:b/>
                <w:color w:val="FFFFFF" w:themeColor="background1"/>
                <w:sz w:val="22"/>
                <w:szCs w:val="22"/>
              </w:rPr>
            </w:pPr>
            <w:r w:rsidRPr="00C93A4D">
              <w:rPr>
                <w:rFonts w:ascii="Zurich BT" w:hAnsi="Zurich BT"/>
                <w:b/>
                <w:color w:val="FFFFFF" w:themeColor="background1"/>
                <w:sz w:val="22"/>
                <w:szCs w:val="22"/>
              </w:rPr>
              <w:t>Rationale</w:t>
            </w:r>
          </w:p>
        </w:tc>
      </w:tr>
      <w:tr w:rsidR="0067531E" w:rsidTr="0067531E">
        <w:tc>
          <w:tcPr>
            <w:tcW w:w="3528" w:type="dxa"/>
          </w:tcPr>
          <w:p w:rsidR="0067531E" w:rsidRDefault="0067531E" w:rsidP="0067531E">
            <w:pPr>
              <w:pStyle w:val="ListParagraph"/>
              <w:ind w:left="0"/>
              <w:rPr>
                <w:rFonts w:ascii="Zurich BT" w:hAnsi="Zurich BT"/>
                <w:sz w:val="22"/>
                <w:szCs w:val="22"/>
              </w:rPr>
            </w:pPr>
            <w:r>
              <w:rPr>
                <w:rFonts w:ascii="Zurich BT" w:hAnsi="Zurich BT"/>
                <w:sz w:val="22"/>
                <w:szCs w:val="22"/>
              </w:rPr>
              <w:t>Record Creation Date and Time</w:t>
            </w:r>
          </w:p>
        </w:tc>
        <w:tc>
          <w:tcPr>
            <w:tcW w:w="4382" w:type="dxa"/>
          </w:tcPr>
          <w:p w:rsidR="0067531E" w:rsidRDefault="0067531E" w:rsidP="0067531E">
            <w:pPr>
              <w:pStyle w:val="ListParagraph"/>
              <w:ind w:left="0"/>
              <w:rPr>
                <w:rFonts w:ascii="Zurich BT" w:hAnsi="Zurich BT"/>
                <w:sz w:val="22"/>
                <w:szCs w:val="22"/>
              </w:rPr>
            </w:pPr>
            <w:r>
              <w:rPr>
                <w:rFonts w:ascii="Zurich BT" w:hAnsi="Zurich BT"/>
                <w:sz w:val="22"/>
                <w:szCs w:val="22"/>
              </w:rPr>
              <w:t>Date and Time of Record creation</w:t>
            </w:r>
          </w:p>
        </w:tc>
      </w:tr>
      <w:tr w:rsidR="0067531E" w:rsidTr="0067531E">
        <w:tc>
          <w:tcPr>
            <w:tcW w:w="3528" w:type="dxa"/>
          </w:tcPr>
          <w:p w:rsidR="0067531E" w:rsidRDefault="0067531E" w:rsidP="0067531E">
            <w:pPr>
              <w:rPr>
                <w:szCs w:val="22"/>
              </w:rPr>
            </w:pPr>
            <w:r>
              <w:rPr>
                <w:szCs w:val="22"/>
              </w:rPr>
              <w:t>Record Created by</w:t>
            </w:r>
          </w:p>
        </w:tc>
        <w:tc>
          <w:tcPr>
            <w:tcW w:w="4382" w:type="dxa"/>
          </w:tcPr>
          <w:p w:rsidR="0067531E" w:rsidRDefault="0067531E" w:rsidP="0067531E">
            <w:pPr>
              <w:pStyle w:val="ListParagraph"/>
              <w:ind w:left="0"/>
              <w:rPr>
                <w:rFonts w:ascii="Zurich BT" w:hAnsi="Zurich BT"/>
                <w:sz w:val="22"/>
                <w:szCs w:val="22"/>
              </w:rPr>
            </w:pPr>
            <w:r>
              <w:rPr>
                <w:rFonts w:ascii="Zurich BT" w:hAnsi="Zurich BT"/>
                <w:sz w:val="22"/>
                <w:szCs w:val="22"/>
              </w:rPr>
              <w:t>Employee ID of User creating the record</w:t>
            </w:r>
          </w:p>
        </w:tc>
      </w:tr>
      <w:tr w:rsidR="0067531E" w:rsidTr="0067531E">
        <w:tc>
          <w:tcPr>
            <w:tcW w:w="3528" w:type="dxa"/>
          </w:tcPr>
          <w:p w:rsidR="0067531E" w:rsidRDefault="0067531E" w:rsidP="0067531E">
            <w:pPr>
              <w:pStyle w:val="ListParagraph"/>
              <w:ind w:left="0"/>
              <w:rPr>
                <w:rFonts w:ascii="Zurich BT" w:hAnsi="Zurich BT"/>
                <w:sz w:val="22"/>
                <w:szCs w:val="22"/>
              </w:rPr>
            </w:pPr>
            <w:r>
              <w:rPr>
                <w:rFonts w:ascii="Zurich BT" w:hAnsi="Zurich BT"/>
                <w:sz w:val="22"/>
                <w:szCs w:val="22"/>
              </w:rPr>
              <w:t>Record Modified Date</w:t>
            </w:r>
          </w:p>
        </w:tc>
        <w:tc>
          <w:tcPr>
            <w:tcW w:w="4382" w:type="dxa"/>
          </w:tcPr>
          <w:p w:rsidR="0067531E" w:rsidRDefault="0067531E" w:rsidP="00CB75F6">
            <w:pPr>
              <w:pStyle w:val="ListParagraph"/>
              <w:ind w:left="0"/>
              <w:rPr>
                <w:rFonts w:ascii="Zurich BT" w:hAnsi="Zurich BT"/>
                <w:sz w:val="22"/>
                <w:szCs w:val="22"/>
              </w:rPr>
            </w:pPr>
            <w:r>
              <w:rPr>
                <w:rFonts w:ascii="Zurich BT" w:hAnsi="Zurich BT"/>
                <w:sz w:val="22"/>
                <w:szCs w:val="22"/>
              </w:rPr>
              <w:t xml:space="preserve">Date and Time of Record </w:t>
            </w:r>
            <w:r w:rsidR="00CB75F6">
              <w:rPr>
                <w:rFonts w:ascii="Zurich BT" w:hAnsi="Zurich BT"/>
                <w:sz w:val="22"/>
                <w:szCs w:val="22"/>
              </w:rPr>
              <w:t xml:space="preserve">Modification (To be captured if there is any changes made and saved in the existing </w:t>
            </w:r>
            <w:proofErr w:type="spellStart"/>
            <w:r w:rsidR="00CB75F6">
              <w:rPr>
                <w:rFonts w:ascii="Zurich BT" w:hAnsi="Zurich BT"/>
                <w:sz w:val="22"/>
                <w:szCs w:val="22"/>
              </w:rPr>
              <w:t>riskgrid</w:t>
            </w:r>
            <w:proofErr w:type="spellEnd"/>
            <w:r w:rsidR="00CB75F6">
              <w:rPr>
                <w:rFonts w:ascii="Zurich BT" w:hAnsi="Zurich BT"/>
                <w:sz w:val="22"/>
                <w:szCs w:val="22"/>
              </w:rPr>
              <w:t>).</w:t>
            </w:r>
          </w:p>
        </w:tc>
      </w:tr>
      <w:tr w:rsidR="0067531E" w:rsidTr="0067531E">
        <w:tc>
          <w:tcPr>
            <w:tcW w:w="3528" w:type="dxa"/>
          </w:tcPr>
          <w:p w:rsidR="0067531E" w:rsidRDefault="0067531E" w:rsidP="0067531E">
            <w:pPr>
              <w:rPr>
                <w:szCs w:val="22"/>
              </w:rPr>
            </w:pPr>
            <w:r>
              <w:rPr>
                <w:szCs w:val="22"/>
              </w:rPr>
              <w:t>Record Modified by</w:t>
            </w:r>
          </w:p>
        </w:tc>
        <w:tc>
          <w:tcPr>
            <w:tcW w:w="4382" w:type="dxa"/>
          </w:tcPr>
          <w:p w:rsidR="0067531E" w:rsidRDefault="0067531E" w:rsidP="0067531E">
            <w:pPr>
              <w:pStyle w:val="ListParagraph"/>
              <w:ind w:left="0"/>
              <w:rPr>
                <w:rFonts w:ascii="Zurich BT" w:hAnsi="Zurich BT"/>
                <w:sz w:val="22"/>
                <w:szCs w:val="22"/>
              </w:rPr>
            </w:pPr>
            <w:r>
              <w:rPr>
                <w:rFonts w:ascii="Zurich BT" w:hAnsi="Zurich BT"/>
                <w:sz w:val="22"/>
                <w:szCs w:val="22"/>
              </w:rPr>
              <w:t>Employee ID of User Modifying the record</w:t>
            </w:r>
            <w:r w:rsidR="00CB75F6">
              <w:rPr>
                <w:rFonts w:ascii="Zurich BT" w:hAnsi="Zurich BT"/>
                <w:sz w:val="22"/>
                <w:szCs w:val="22"/>
              </w:rPr>
              <w:t xml:space="preserve">. (To be captured if there is any changes made and saved in the existing </w:t>
            </w:r>
            <w:proofErr w:type="spellStart"/>
            <w:r w:rsidR="00CB75F6">
              <w:rPr>
                <w:rFonts w:ascii="Zurich BT" w:hAnsi="Zurich BT"/>
                <w:sz w:val="22"/>
                <w:szCs w:val="22"/>
              </w:rPr>
              <w:t>riskgrid</w:t>
            </w:r>
            <w:proofErr w:type="spellEnd"/>
            <w:r w:rsidR="00CB75F6">
              <w:rPr>
                <w:rFonts w:ascii="Zurich BT" w:hAnsi="Zurich BT"/>
                <w:sz w:val="22"/>
                <w:szCs w:val="22"/>
              </w:rPr>
              <w:t>).</w:t>
            </w:r>
          </w:p>
        </w:tc>
      </w:tr>
      <w:tr w:rsidR="0067531E" w:rsidTr="0067531E">
        <w:tc>
          <w:tcPr>
            <w:tcW w:w="3528" w:type="dxa"/>
          </w:tcPr>
          <w:p w:rsidR="0067531E" w:rsidRDefault="0067531E" w:rsidP="0067531E">
            <w:pPr>
              <w:pStyle w:val="ListParagraph"/>
              <w:ind w:left="0"/>
              <w:rPr>
                <w:rFonts w:ascii="Zurich BT" w:hAnsi="Zurich BT"/>
                <w:sz w:val="22"/>
                <w:szCs w:val="22"/>
              </w:rPr>
            </w:pPr>
            <w:r>
              <w:rPr>
                <w:rFonts w:ascii="Zurich BT" w:hAnsi="Zurich BT"/>
                <w:sz w:val="22"/>
                <w:szCs w:val="22"/>
              </w:rPr>
              <w:t>Record Access Date and Time</w:t>
            </w:r>
          </w:p>
        </w:tc>
        <w:tc>
          <w:tcPr>
            <w:tcW w:w="4382" w:type="dxa"/>
          </w:tcPr>
          <w:p w:rsidR="0067531E" w:rsidRDefault="00CB75F6" w:rsidP="00CB75F6">
            <w:pPr>
              <w:pStyle w:val="ListParagraph"/>
              <w:ind w:left="0"/>
              <w:rPr>
                <w:rFonts w:ascii="Zurich BT" w:hAnsi="Zurich BT"/>
                <w:sz w:val="22"/>
                <w:szCs w:val="22"/>
              </w:rPr>
            </w:pPr>
            <w:r>
              <w:rPr>
                <w:rFonts w:ascii="Zurich BT" w:hAnsi="Zurich BT"/>
                <w:sz w:val="22"/>
                <w:szCs w:val="22"/>
              </w:rPr>
              <w:t xml:space="preserve">Date and Time of Record Access (To be captured if </w:t>
            </w:r>
            <w:proofErr w:type="spellStart"/>
            <w:r>
              <w:rPr>
                <w:rFonts w:ascii="Zurich BT" w:hAnsi="Zurich BT"/>
                <w:sz w:val="22"/>
                <w:szCs w:val="22"/>
              </w:rPr>
              <w:t>riskgrid</w:t>
            </w:r>
            <w:proofErr w:type="spellEnd"/>
            <w:r>
              <w:rPr>
                <w:rFonts w:ascii="Zurich BT" w:hAnsi="Zurich BT"/>
                <w:sz w:val="22"/>
                <w:szCs w:val="22"/>
              </w:rPr>
              <w:t xml:space="preserve"> is accessed through read only mode or through modified role but closed without saving).</w:t>
            </w:r>
            <w:r w:rsidR="00640D96">
              <w:rPr>
                <w:rFonts w:ascii="Zurich BT" w:hAnsi="Zurich BT"/>
                <w:sz w:val="22"/>
                <w:szCs w:val="22"/>
              </w:rPr>
              <w:t xml:space="preserve"> It should also be captured if the record is access and session is terminated without saving the </w:t>
            </w:r>
            <w:proofErr w:type="spellStart"/>
            <w:r w:rsidR="00640D96">
              <w:rPr>
                <w:rFonts w:ascii="Zurich BT" w:hAnsi="Zurich BT"/>
                <w:sz w:val="22"/>
                <w:szCs w:val="22"/>
              </w:rPr>
              <w:t>RiskGrid</w:t>
            </w:r>
            <w:proofErr w:type="spellEnd"/>
            <w:r w:rsidR="00640D96">
              <w:rPr>
                <w:rFonts w:ascii="Zurich BT" w:hAnsi="Zurich BT"/>
                <w:sz w:val="22"/>
                <w:szCs w:val="22"/>
              </w:rPr>
              <w:t>.</w:t>
            </w:r>
          </w:p>
        </w:tc>
      </w:tr>
      <w:tr w:rsidR="0067531E" w:rsidTr="0067531E">
        <w:tc>
          <w:tcPr>
            <w:tcW w:w="3528" w:type="dxa"/>
          </w:tcPr>
          <w:p w:rsidR="0067531E" w:rsidRDefault="0067531E" w:rsidP="0067531E">
            <w:pPr>
              <w:rPr>
                <w:szCs w:val="22"/>
              </w:rPr>
            </w:pPr>
            <w:r w:rsidRPr="0067531E">
              <w:rPr>
                <w:szCs w:val="22"/>
              </w:rPr>
              <w:t>Record Access by</w:t>
            </w:r>
          </w:p>
        </w:tc>
        <w:tc>
          <w:tcPr>
            <w:tcW w:w="4382" w:type="dxa"/>
          </w:tcPr>
          <w:p w:rsidR="0067531E" w:rsidRDefault="00CB75F6" w:rsidP="00A71482">
            <w:pPr>
              <w:pStyle w:val="ListParagraph"/>
              <w:ind w:left="0"/>
              <w:rPr>
                <w:rFonts w:ascii="Zurich BT" w:hAnsi="Zurich BT"/>
                <w:sz w:val="22"/>
                <w:szCs w:val="22"/>
              </w:rPr>
            </w:pPr>
            <w:r>
              <w:rPr>
                <w:rFonts w:ascii="Zurich BT" w:hAnsi="Zurich BT"/>
                <w:sz w:val="22"/>
                <w:szCs w:val="22"/>
              </w:rPr>
              <w:t xml:space="preserve">Employee ID of the User Accessing the </w:t>
            </w:r>
            <w:proofErr w:type="spellStart"/>
            <w:r>
              <w:rPr>
                <w:rFonts w:ascii="Zurich BT" w:hAnsi="Zurich BT"/>
                <w:sz w:val="22"/>
                <w:szCs w:val="22"/>
              </w:rPr>
              <w:t>Risk</w:t>
            </w:r>
            <w:r w:rsidR="00A71482">
              <w:rPr>
                <w:rFonts w:ascii="Zurich BT" w:hAnsi="Zurich BT"/>
                <w:sz w:val="22"/>
                <w:szCs w:val="22"/>
              </w:rPr>
              <w:t>g</w:t>
            </w:r>
            <w:r>
              <w:rPr>
                <w:rFonts w:ascii="Zurich BT" w:hAnsi="Zurich BT"/>
                <w:sz w:val="22"/>
                <w:szCs w:val="22"/>
              </w:rPr>
              <w:t>rid</w:t>
            </w:r>
            <w:proofErr w:type="spellEnd"/>
            <w:r>
              <w:rPr>
                <w:rFonts w:ascii="Zurich BT" w:hAnsi="Zurich BT"/>
                <w:sz w:val="22"/>
                <w:szCs w:val="22"/>
              </w:rPr>
              <w:t>.</w:t>
            </w:r>
            <w:r w:rsidR="00640D96">
              <w:rPr>
                <w:rFonts w:ascii="Zurich BT" w:hAnsi="Zurich BT"/>
                <w:sz w:val="22"/>
                <w:szCs w:val="22"/>
              </w:rPr>
              <w:t xml:space="preserve">  It should also be captured if the record is access and session is terminated without saving the </w:t>
            </w:r>
            <w:proofErr w:type="spellStart"/>
            <w:r w:rsidR="00640D96">
              <w:rPr>
                <w:rFonts w:ascii="Zurich BT" w:hAnsi="Zurich BT"/>
                <w:sz w:val="22"/>
                <w:szCs w:val="22"/>
              </w:rPr>
              <w:t>RiskGrid</w:t>
            </w:r>
            <w:proofErr w:type="spellEnd"/>
            <w:r w:rsidR="00640D96">
              <w:rPr>
                <w:rFonts w:ascii="Zurich BT" w:hAnsi="Zurich BT"/>
                <w:sz w:val="22"/>
                <w:szCs w:val="22"/>
              </w:rPr>
              <w:t>.</w:t>
            </w:r>
          </w:p>
        </w:tc>
      </w:tr>
    </w:tbl>
    <w:p w:rsidR="0067531E" w:rsidRDefault="0067531E" w:rsidP="0067531E">
      <w:pPr>
        <w:pStyle w:val="ListParagraph"/>
        <w:rPr>
          <w:rFonts w:ascii="Zurich BT" w:hAnsi="Zurich BT"/>
          <w:sz w:val="22"/>
          <w:szCs w:val="22"/>
        </w:rPr>
      </w:pPr>
    </w:p>
    <w:p w:rsidR="0067531E" w:rsidRDefault="00651C71" w:rsidP="0067531E">
      <w:pPr>
        <w:pStyle w:val="ListParagraph"/>
        <w:rPr>
          <w:rFonts w:ascii="Zurich BT" w:hAnsi="Zurich BT"/>
          <w:sz w:val="22"/>
          <w:szCs w:val="22"/>
        </w:rPr>
      </w:pPr>
      <w:r>
        <w:rPr>
          <w:rFonts w:ascii="Zurich BT" w:hAnsi="Zurich BT"/>
          <w:sz w:val="22"/>
          <w:szCs w:val="22"/>
        </w:rPr>
        <w:t>The Logs should be stored on incremental basis and not just for la</w:t>
      </w:r>
      <w:r w:rsidR="00874B5B">
        <w:rPr>
          <w:rFonts w:ascii="Zurich BT" w:hAnsi="Zurich BT"/>
          <w:sz w:val="22"/>
          <w:szCs w:val="22"/>
        </w:rPr>
        <w:t xml:space="preserve">st modified or last access. For every modification, User should be prompted </w:t>
      </w:r>
      <w:r w:rsidR="009831A7">
        <w:rPr>
          <w:rFonts w:ascii="Zurich BT" w:hAnsi="Zurich BT"/>
          <w:sz w:val="22"/>
          <w:szCs w:val="22"/>
        </w:rPr>
        <w:t xml:space="preserve">to enter the </w:t>
      </w:r>
      <w:r w:rsidR="00874B5B">
        <w:rPr>
          <w:rFonts w:ascii="Zurich BT" w:hAnsi="Zurich BT"/>
          <w:sz w:val="22"/>
          <w:szCs w:val="22"/>
        </w:rPr>
        <w:t>summary of modi</w:t>
      </w:r>
      <w:r w:rsidR="009831A7">
        <w:rPr>
          <w:rFonts w:ascii="Zurich BT" w:hAnsi="Zurich BT"/>
          <w:sz w:val="22"/>
          <w:szCs w:val="22"/>
        </w:rPr>
        <w:t>fications made in the risk grid &gt; Field Modification details. The details should be store</w:t>
      </w:r>
      <w:r w:rsidR="00BE4CDB">
        <w:rPr>
          <w:rFonts w:ascii="Zurich BT" w:hAnsi="Zurich BT"/>
          <w:sz w:val="22"/>
          <w:szCs w:val="22"/>
        </w:rPr>
        <w:t>d separately for each risk grid and should be available in reports.</w:t>
      </w:r>
    </w:p>
    <w:p w:rsidR="00EF277A" w:rsidRDefault="00EF277A" w:rsidP="00EF277A">
      <w:pPr>
        <w:rPr>
          <w:szCs w:val="22"/>
        </w:rPr>
      </w:pPr>
    </w:p>
    <w:p w:rsidR="00C93A4D" w:rsidRDefault="00C93A4D" w:rsidP="00C93A4D">
      <w:pPr>
        <w:pStyle w:val="ListParagraph"/>
        <w:numPr>
          <w:ilvl w:val="0"/>
          <w:numId w:val="9"/>
        </w:numPr>
        <w:rPr>
          <w:rFonts w:ascii="Zurich BT" w:hAnsi="Zurich BT"/>
          <w:sz w:val="22"/>
          <w:szCs w:val="22"/>
        </w:rPr>
      </w:pPr>
      <w:r w:rsidRPr="00C93A4D">
        <w:rPr>
          <w:rFonts w:ascii="Zurich BT" w:hAnsi="Zurich BT"/>
          <w:sz w:val="22"/>
          <w:szCs w:val="22"/>
        </w:rPr>
        <w:t xml:space="preserve">Search and Query options: </w:t>
      </w:r>
      <w:r w:rsidR="00F67275">
        <w:rPr>
          <w:rFonts w:ascii="Zurich BT" w:hAnsi="Zurich BT"/>
          <w:sz w:val="22"/>
          <w:szCs w:val="22"/>
        </w:rPr>
        <w:t xml:space="preserve">User should be shown options to search </w:t>
      </w:r>
      <w:proofErr w:type="spellStart"/>
      <w:r w:rsidR="00F67275">
        <w:rPr>
          <w:rFonts w:ascii="Zurich BT" w:hAnsi="Zurich BT"/>
          <w:sz w:val="22"/>
          <w:szCs w:val="22"/>
        </w:rPr>
        <w:t>RiskGrid</w:t>
      </w:r>
      <w:proofErr w:type="spellEnd"/>
      <w:r w:rsidR="00F67275">
        <w:rPr>
          <w:rFonts w:ascii="Zurich BT" w:hAnsi="Zurich BT"/>
          <w:sz w:val="22"/>
          <w:szCs w:val="22"/>
        </w:rPr>
        <w:t xml:space="preserve"> </w:t>
      </w:r>
      <w:r w:rsidR="00F67275">
        <w:rPr>
          <w:rFonts w:ascii="Zurich BT" w:hAnsi="Zurich BT"/>
          <w:sz w:val="22"/>
          <w:szCs w:val="22"/>
        </w:rPr>
        <w:lastRenderedPageBreak/>
        <w:t>or recommendations.</w:t>
      </w:r>
    </w:p>
    <w:p w:rsidR="00F67275" w:rsidRDefault="00F67275" w:rsidP="00F67275">
      <w:pPr>
        <w:pStyle w:val="ListParagraph"/>
        <w:numPr>
          <w:ilvl w:val="1"/>
          <w:numId w:val="9"/>
        </w:numPr>
        <w:spacing w:before="100" w:beforeAutospacing="1" w:after="100" w:afterAutospacing="1"/>
        <w:rPr>
          <w:rFonts w:ascii="Zurich BT" w:hAnsi="Zurich BT"/>
          <w:sz w:val="22"/>
          <w:szCs w:val="22"/>
        </w:rPr>
      </w:pPr>
      <w:r>
        <w:rPr>
          <w:rFonts w:ascii="Zurich BT" w:hAnsi="Zurich BT"/>
          <w:sz w:val="22"/>
          <w:szCs w:val="22"/>
        </w:rPr>
        <w:t xml:space="preserve">Search </w:t>
      </w:r>
      <w:proofErr w:type="spellStart"/>
      <w:r>
        <w:rPr>
          <w:rFonts w:ascii="Zurich BT" w:hAnsi="Zurich BT"/>
          <w:sz w:val="22"/>
          <w:szCs w:val="22"/>
        </w:rPr>
        <w:t>RiskGrid</w:t>
      </w:r>
      <w:proofErr w:type="spellEnd"/>
      <w:r>
        <w:rPr>
          <w:rFonts w:ascii="Zurich BT" w:hAnsi="Zurich BT"/>
          <w:sz w:val="22"/>
          <w:szCs w:val="22"/>
        </w:rPr>
        <w:t xml:space="preserve"> using</w:t>
      </w:r>
    </w:p>
    <w:p w:rsidR="00F67275" w:rsidRDefault="00F67275" w:rsidP="00F67275">
      <w:pPr>
        <w:pStyle w:val="ListParagraph"/>
        <w:numPr>
          <w:ilvl w:val="2"/>
          <w:numId w:val="9"/>
        </w:numPr>
        <w:spacing w:before="100" w:beforeAutospacing="1" w:after="100" w:afterAutospacing="1"/>
        <w:rPr>
          <w:rFonts w:ascii="Zurich BT" w:hAnsi="Zurich BT"/>
          <w:sz w:val="22"/>
          <w:szCs w:val="22"/>
        </w:rPr>
      </w:pPr>
      <w:r>
        <w:rPr>
          <w:rFonts w:ascii="Zurich BT" w:hAnsi="Zurich BT"/>
          <w:sz w:val="22"/>
          <w:szCs w:val="22"/>
        </w:rPr>
        <w:t>SR No.: User is asked to enter the SR No. only.</w:t>
      </w:r>
    </w:p>
    <w:p w:rsidR="00F67275" w:rsidRDefault="00F67275" w:rsidP="00F67275">
      <w:pPr>
        <w:pStyle w:val="ListParagraph"/>
        <w:numPr>
          <w:ilvl w:val="2"/>
          <w:numId w:val="9"/>
        </w:numPr>
        <w:spacing w:before="100" w:beforeAutospacing="1" w:after="100" w:afterAutospacing="1"/>
        <w:rPr>
          <w:rFonts w:ascii="Zurich BT" w:hAnsi="Zurich BT"/>
          <w:sz w:val="22"/>
          <w:szCs w:val="22"/>
        </w:rPr>
      </w:pPr>
      <w:proofErr w:type="spellStart"/>
      <w:r>
        <w:rPr>
          <w:rFonts w:ascii="Zurich BT" w:hAnsi="Zurich BT"/>
          <w:sz w:val="22"/>
          <w:szCs w:val="22"/>
        </w:rPr>
        <w:t>iMemo</w:t>
      </w:r>
      <w:proofErr w:type="spellEnd"/>
      <w:r>
        <w:rPr>
          <w:rFonts w:ascii="Zurich BT" w:hAnsi="Zurich BT"/>
          <w:sz w:val="22"/>
          <w:szCs w:val="22"/>
        </w:rPr>
        <w:t xml:space="preserve"> Number: User is asked to enter the </w:t>
      </w:r>
      <w:proofErr w:type="spellStart"/>
      <w:r>
        <w:rPr>
          <w:rFonts w:ascii="Zurich BT" w:hAnsi="Zurich BT"/>
          <w:sz w:val="22"/>
          <w:szCs w:val="22"/>
        </w:rPr>
        <w:t>i</w:t>
      </w:r>
      <w:proofErr w:type="spellEnd"/>
      <w:r>
        <w:rPr>
          <w:rFonts w:ascii="Zurich BT" w:hAnsi="Zurich BT"/>
          <w:sz w:val="22"/>
          <w:szCs w:val="22"/>
        </w:rPr>
        <w:t>-memo number</w:t>
      </w:r>
    </w:p>
    <w:p w:rsidR="00F67275" w:rsidRDefault="00F67275" w:rsidP="00F67275">
      <w:pPr>
        <w:pStyle w:val="ListParagraph"/>
        <w:numPr>
          <w:ilvl w:val="2"/>
          <w:numId w:val="9"/>
        </w:numPr>
        <w:spacing w:before="100" w:beforeAutospacing="1" w:after="100" w:afterAutospacing="1"/>
        <w:rPr>
          <w:rFonts w:ascii="Zurich BT" w:hAnsi="Zurich BT"/>
          <w:sz w:val="22"/>
          <w:szCs w:val="22"/>
        </w:rPr>
      </w:pPr>
      <w:r>
        <w:rPr>
          <w:rFonts w:ascii="Zurich BT" w:hAnsi="Zurich BT"/>
          <w:sz w:val="22"/>
          <w:szCs w:val="22"/>
        </w:rPr>
        <w:t xml:space="preserve">Product/Channel: User is asked to enter the following: </w:t>
      </w:r>
    </w:p>
    <w:p w:rsidR="00F67275" w:rsidRDefault="00F67275" w:rsidP="00F67275">
      <w:pPr>
        <w:pStyle w:val="ListParagraph"/>
        <w:numPr>
          <w:ilvl w:val="3"/>
          <w:numId w:val="9"/>
        </w:numPr>
        <w:spacing w:before="100" w:beforeAutospacing="1" w:after="100" w:afterAutospacing="1"/>
        <w:rPr>
          <w:rFonts w:ascii="Zurich BT" w:hAnsi="Zurich BT"/>
          <w:sz w:val="22"/>
          <w:szCs w:val="22"/>
        </w:rPr>
      </w:pPr>
      <w:r>
        <w:rPr>
          <w:rFonts w:ascii="Zurich BT" w:hAnsi="Zurich BT"/>
          <w:sz w:val="22"/>
          <w:szCs w:val="22"/>
        </w:rPr>
        <w:t>Product/Channel &gt; Proposal Name</w:t>
      </w:r>
    </w:p>
    <w:p w:rsidR="007003C9" w:rsidRDefault="007003C9" w:rsidP="007003C9">
      <w:pPr>
        <w:pStyle w:val="ListParagraph"/>
        <w:numPr>
          <w:ilvl w:val="2"/>
          <w:numId w:val="9"/>
        </w:numPr>
        <w:spacing w:before="100" w:beforeAutospacing="1" w:after="100" w:afterAutospacing="1"/>
        <w:rPr>
          <w:rFonts w:ascii="Zurich BT" w:hAnsi="Zurich BT"/>
          <w:sz w:val="22"/>
          <w:szCs w:val="22"/>
        </w:rPr>
      </w:pPr>
      <w:r>
        <w:rPr>
          <w:rFonts w:ascii="Zurich BT" w:hAnsi="Zurich BT"/>
          <w:sz w:val="22"/>
          <w:szCs w:val="22"/>
        </w:rPr>
        <w:t xml:space="preserve">Risk Grid List: Enter Date range and Select the </w:t>
      </w:r>
      <w:proofErr w:type="spellStart"/>
      <w:r>
        <w:rPr>
          <w:rFonts w:ascii="Zurich BT" w:hAnsi="Zurich BT"/>
          <w:sz w:val="22"/>
          <w:szCs w:val="22"/>
        </w:rPr>
        <w:t>RiskGrid</w:t>
      </w:r>
      <w:proofErr w:type="spellEnd"/>
      <w:r>
        <w:rPr>
          <w:rFonts w:ascii="Zurich BT" w:hAnsi="Zurich BT"/>
          <w:sz w:val="22"/>
          <w:szCs w:val="22"/>
        </w:rPr>
        <w:t xml:space="preserve"> Status: Open or Closed or Deleted (Check box).</w:t>
      </w:r>
      <w:r w:rsidR="00FA0C5D">
        <w:rPr>
          <w:rFonts w:ascii="Zurich BT" w:hAnsi="Zurich BT"/>
          <w:sz w:val="22"/>
          <w:szCs w:val="22"/>
        </w:rPr>
        <w:t xml:space="preserve"> Date will be </w:t>
      </w:r>
      <w:proofErr w:type="spellStart"/>
      <w:r w:rsidR="00FA0C5D">
        <w:rPr>
          <w:rFonts w:ascii="Zurich BT" w:hAnsi="Zurich BT"/>
          <w:sz w:val="22"/>
          <w:szCs w:val="22"/>
        </w:rPr>
        <w:t>RiskGrid</w:t>
      </w:r>
      <w:proofErr w:type="spellEnd"/>
      <w:r w:rsidR="00FA0C5D">
        <w:rPr>
          <w:rFonts w:ascii="Zurich BT" w:hAnsi="Zurich BT"/>
          <w:sz w:val="22"/>
          <w:szCs w:val="22"/>
        </w:rPr>
        <w:t xml:space="preserve"> creation date and time.</w:t>
      </w:r>
    </w:p>
    <w:p w:rsidR="00F67275" w:rsidRPr="007003C9" w:rsidRDefault="00F67275" w:rsidP="007003C9">
      <w:pPr>
        <w:pStyle w:val="ListParagraph"/>
        <w:numPr>
          <w:ilvl w:val="2"/>
          <w:numId w:val="9"/>
        </w:numPr>
        <w:spacing w:before="100" w:beforeAutospacing="1" w:after="100" w:afterAutospacing="1"/>
        <w:rPr>
          <w:rFonts w:ascii="Zurich BT" w:hAnsi="Zurich BT"/>
          <w:sz w:val="22"/>
          <w:szCs w:val="22"/>
        </w:rPr>
      </w:pPr>
      <w:r>
        <w:rPr>
          <w:rFonts w:ascii="Zurich BT" w:hAnsi="Zurich BT"/>
          <w:sz w:val="22"/>
          <w:szCs w:val="22"/>
        </w:rPr>
        <w:t xml:space="preserve">Risk Rating: List all Proposals having Likelihood = </w:t>
      </w:r>
      <w:r w:rsidR="003F7F07">
        <w:rPr>
          <w:rFonts w:ascii="Zurich BT" w:hAnsi="Zurich BT"/>
          <w:sz w:val="22"/>
          <w:szCs w:val="22"/>
        </w:rPr>
        <w:t>&lt;High/Medium/Low&gt;</w:t>
      </w:r>
      <w:r>
        <w:rPr>
          <w:rFonts w:ascii="Zurich BT" w:hAnsi="Zurich BT"/>
          <w:sz w:val="22"/>
          <w:szCs w:val="22"/>
        </w:rPr>
        <w:t xml:space="preserve">; Impact = </w:t>
      </w:r>
      <w:r w:rsidR="003F7F07">
        <w:rPr>
          <w:rFonts w:ascii="Zurich BT" w:hAnsi="Zurich BT"/>
          <w:sz w:val="22"/>
          <w:szCs w:val="22"/>
        </w:rPr>
        <w:t>&lt;High/Medium/Low&gt;</w:t>
      </w:r>
      <w:r>
        <w:rPr>
          <w:rFonts w:ascii="Zurich BT" w:hAnsi="Zurich BT"/>
          <w:sz w:val="22"/>
          <w:szCs w:val="22"/>
        </w:rPr>
        <w:t xml:space="preserve">; Fraud Risk = </w:t>
      </w:r>
      <w:r w:rsidR="003F7F07">
        <w:rPr>
          <w:rFonts w:ascii="Zurich BT" w:hAnsi="Zurich BT"/>
          <w:sz w:val="22"/>
          <w:szCs w:val="22"/>
        </w:rPr>
        <w:t>&lt;High/Medium/Low&gt;</w:t>
      </w:r>
      <w:r>
        <w:rPr>
          <w:rFonts w:ascii="Zurich BT" w:hAnsi="Zurich BT"/>
          <w:sz w:val="22"/>
          <w:szCs w:val="22"/>
        </w:rPr>
        <w:t xml:space="preserve">; Severity = </w:t>
      </w:r>
      <w:r w:rsidR="003F7F07">
        <w:rPr>
          <w:rFonts w:ascii="Zurich BT" w:hAnsi="Zurich BT"/>
          <w:sz w:val="22"/>
          <w:szCs w:val="22"/>
        </w:rPr>
        <w:t>&lt;3 to 9&gt;</w:t>
      </w:r>
      <w:r w:rsidR="00B06F89">
        <w:rPr>
          <w:rFonts w:ascii="Zurich BT" w:hAnsi="Zurich BT"/>
          <w:sz w:val="22"/>
          <w:szCs w:val="22"/>
        </w:rPr>
        <w:t>; None of the fields is mandatory. However, at least one field selection is mandatory. Fields not selected are to be ignored.</w:t>
      </w:r>
      <w:r w:rsidR="00DD234C">
        <w:rPr>
          <w:rFonts w:ascii="Zurich BT" w:hAnsi="Zurich BT"/>
          <w:sz w:val="22"/>
          <w:szCs w:val="22"/>
        </w:rPr>
        <w:t xml:space="preserve"> For selected fields, Query will work using AND operator.</w:t>
      </w:r>
    </w:p>
    <w:p w:rsidR="00F67275" w:rsidRDefault="00F67275" w:rsidP="00F67275">
      <w:pPr>
        <w:pStyle w:val="ListParagraph"/>
        <w:numPr>
          <w:ilvl w:val="2"/>
          <w:numId w:val="9"/>
        </w:numPr>
        <w:spacing w:before="100" w:beforeAutospacing="1" w:after="100" w:afterAutospacing="1"/>
        <w:rPr>
          <w:rFonts w:ascii="Zurich BT" w:hAnsi="Zurich BT"/>
          <w:sz w:val="22"/>
          <w:szCs w:val="22"/>
        </w:rPr>
      </w:pPr>
      <w:r>
        <w:rPr>
          <w:rFonts w:ascii="Zurich BT" w:hAnsi="Zurich BT"/>
          <w:sz w:val="22"/>
          <w:szCs w:val="22"/>
        </w:rPr>
        <w:t xml:space="preserve">Deleted Records: User is asked to enter the following: </w:t>
      </w:r>
    </w:p>
    <w:p w:rsidR="00F67275" w:rsidRPr="00F67275" w:rsidRDefault="00F67275" w:rsidP="00F67275">
      <w:pPr>
        <w:pStyle w:val="ListParagraph"/>
        <w:numPr>
          <w:ilvl w:val="3"/>
          <w:numId w:val="9"/>
        </w:numPr>
        <w:spacing w:before="100" w:beforeAutospacing="1" w:after="100" w:afterAutospacing="1"/>
        <w:rPr>
          <w:rFonts w:ascii="Zurich BT" w:hAnsi="Zurich BT"/>
          <w:sz w:val="22"/>
          <w:szCs w:val="22"/>
        </w:rPr>
      </w:pPr>
      <w:r>
        <w:rPr>
          <w:rFonts w:ascii="Zurich BT" w:hAnsi="Zurich BT"/>
          <w:sz w:val="22"/>
          <w:szCs w:val="22"/>
        </w:rPr>
        <w:t xml:space="preserve">Product/Channel &gt; Proposal Name or </w:t>
      </w:r>
    </w:p>
    <w:p w:rsidR="00F67275" w:rsidRDefault="00F67275" w:rsidP="00F67275">
      <w:pPr>
        <w:pStyle w:val="ListParagraph"/>
        <w:numPr>
          <w:ilvl w:val="3"/>
          <w:numId w:val="9"/>
        </w:numPr>
        <w:spacing w:before="100" w:beforeAutospacing="1" w:after="100" w:afterAutospacing="1"/>
        <w:rPr>
          <w:rFonts w:ascii="Zurich BT" w:hAnsi="Zurich BT"/>
          <w:sz w:val="22"/>
          <w:szCs w:val="22"/>
        </w:rPr>
      </w:pPr>
      <w:r>
        <w:rPr>
          <w:rFonts w:ascii="Zurich BT" w:hAnsi="Zurich BT"/>
          <w:sz w:val="22"/>
          <w:szCs w:val="22"/>
        </w:rPr>
        <w:t xml:space="preserve">User Should be asked to select date range to list all proposals deleted within the date range. </w:t>
      </w:r>
      <w:r w:rsidR="006F1FBE">
        <w:rPr>
          <w:rFonts w:ascii="Zurich BT" w:hAnsi="Zurich BT"/>
          <w:sz w:val="22"/>
          <w:szCs w:val="22"/>
        </w:rPr>
        <w:t>(Deleted Date)</w:t>
      </w:r>
    </w:p>
    <w:p w:rsidR="00F67275" w:rsidRDefault="002B398F" w:rsidP="00F67275">
      <w:pPr>
        <w:pStyle w:val="ListParagraph"/>
        <w:numPr>
          <w:ilvl w:val="1"/>
          <w:numId w:val="9"/>
        </w:numPr>
        <w:spacing w:before="100" w:beforeAutospacing="1" w:after="100" w:afterAutospacing="1"/>
        <w:rPr>
          <w:rFonts w:ascii="Zurich BT" w:hAnsi="Zurich BT"/>
          <w:sz w:val="22"/>
          <w:szCs w:val="22"/>
        </w:rPr>
      </w:pPr>
      <w:r>
        <w:rPr>
          <w:rFonts w:ascii="Zurich BT" w:hAnsi="Zurich BT"/>
          <w:sz w:val="22"/>
          <w:szCs w:val="22"/>
        </w:rPr>
        <w:t>Search Recommendations</w:t>
      </w:r>
    </w:p>
    <w:p w:rsidR="002B398F" w:rsidRDefault="002B398F" w:rsidP="003F7F07">
      <w:pPr>
        <w:pStyle w:val="ListParagraph"/>
        <w:numPr>
          <w:ilvl w:val="2"/>
          <w:numId w:val="9"/>
        </w:numPr>
        <w:spacing w:before="100" w:beforeAutospacing="1" w:after="100" w:afterAutospacing="1"/>
        <w:rPr>
          <w:rFonts w:ascii="Zurich BT" w:hAnsi="Zurich BT"/>
          <w:sz w:val="22"/>
          <w:szCs w:val="22"/>
        </w:rPr>
      </w:pPr>
      <w:r>
        <w:rPr>
          <w:rFonts w:ascii="Zurich BT" w:hAnsi="Zurich BT"/>
          <w:sz w:val="22"/>
          <w:szCs w:val="22"/>
        </w:rPr>
        <w:t xml:space="preserve">Search Recommendation Status &lt;Pending/Implemented/Dropped/&gt; </w:t>
      </w:r>
      <w:r w:rsidR="00030D76">
        <w:rPr>
          <w:rFonts w:ascii="Zurich BT" w:hAnsi="Zurich BT"/>
          <w:sz w:val="22"/>
          <w:szCs w:val="22"/>
        </w:rPr>
        <w:t xml:space="preserve">Multiple selection through </w:t>
      </w:r>
      <w:r>
        <w:rPr>
          <w:rFonts w:ascii="Zurich BT" w:hAnsi="Zurich BT"/>
          <w:sz w:val="22"/>
          <w:szCs w:val="22"/>
        </w:rPr>
        <w:t>Checkbox</w:t>
      </w:r>
      <w:r w:rsidR="00030D76">
        <w:rPr>
          <w:rFonts w:ascii="Zurich BT" w:hAnsi="Zurich BT"/>
          <w:sz w:val="22"/>
          <w:szCs w:val="22"/>
        </w:rPr>
        <w:t xml:space="preserve"> (Mandatory)</w:t>
      </w:r>
    </w:p>
    <w:p w:rsidR="002B398F" w:rsidRDefault="003F7F07" w:rsidP="003F7F07">
      <w:pPr>
        <w:pStyle w:val="ListParagraph"/>
        <w:numPr>
          <w:ilvl w:val="2"/>
          <w:numId w:val="9"/>
        </w:numPr>
        <w:spacing w:before="100" w:beforeAutospacing="1" w:after="100" w:afterAutospacing="1"/>
        <w:rPr>
          <w:rFonts w:ascii="Zurich BT" w:hAnsi="Zurich BT"/>
          <w:sz w:val="22"/>
          <w:szCs w:val="22"/>
        </w:rPr>
      </w:pPr>
      <w:bookmarkStart w:id="0" w:name="_GoBack"/>
      <w:bookmarkEnd w:id="0"/>
      <w:r>
        <w:rPr>
          <w:rFonts w:ascii="Zurich BT" w:hAnsi="Zurich BT"/>
          <w:sz w:val="22"/>
          <w:szCs w:val="22"/>
        </w:rPr>
        <w:t>User will be prompted to enter the Date Range</w:t>
      </w:r>
      <w:r w:rsidR="00030D76">
        <w:rPr>
          <w:rFonts w:ascii="Zurich BT" w:hAnsi="Zurich BT"/>
          <w:sz w:val="22"/>
          <w:szCs w:val="22"/>
        </w:rPr>
        <w:t xml:space="preserve"> (Mandatory)</w:t>
      </w:r>
      <w:r>
        <w:rPr>
          <w:rFonts w:ascii="Zurich BT" w:hAnsi="Zurich BT"/>
          <w:sz w:val="22"/>
          <w:szCs w:val="22"/>
        </w:rPr>
        <w:t xml:space="preserve"> </w:t>
      </w:r>
    </w:p>
    <w:p w:rsidR="002B398F" w:rsidRPr="002B398F" w:rsidRDefault="002B398F" w:rsidP="002B398F">
      <w:pPr>
        <w:pStyle w:val="ListParagraph"/>
        <w:numPr>
          <w:ilvl w:val="3"/>
          <w:numId w:val="9"/>
        </w:numPr>
        <w:spacing w:before="100" w:beforeAutospacing="1" w:after="100" w:afterAutospacing="1"/>
        <w:rPr>
          <w:rFonts w:ascii="Zurich BT" w:hAnsi="Zurich BT"/>
          <w:sz w:val="22"/>
          <w:szCs w:val="22"/>
        </w:rPr>
      </w:pPr>
      <w:r>
        <w:rPr>
          <w:rFonts w:ascii="Zurich BT" w:hAnsi="Zurich BT"/>
          <w:sz w:val="22"/>
          <w:szCs w:val="22"/>
        </w:rPr>
        <w:t>For pending and Dropped the date will be Recommendation date and for Status Implemented the date will be implemented date.</w:t>
      </w:r>
    </w:p>
    <w:p w:rsidR="00F67275" w:rsidRDefault="002B398F" w:rsidP="00F67275">
      <w:pPr>
        <w:pStyle w:val="ListParagraph"/>
        <w:numPr>
          <w:ilvl w:val="2"/>
          <w:numId w:val="9"/>
        </w:numPr>
        <w:spacing w:before="100" w:beforeAutospacing="1" w:after="100" w:afterAutospacing="1"/>
        <w:rPr>
          <w:rFonts w:ascii="Zurich BT" w:hAnsi="Zurich BT"/>
          <w:sz w:val="22"/>
          <w:szCs w:val="22"/>
        </w:rPr>
      </w:pPr>
      <w:r>
        <w:rPr>
          <w:rFonts w:ascii="Zurich BT" w:hAnsi="Zurich BT"/>
          <w:sz w:val="22"/>
          <w:szCs w:val="22"/>
        </w:rPr>
        <w:t>Select</w:t>
      </w:r>
      <w:r w:rsidR="00030D76">
        <w:rPr>
          <w:rFonts w:ascii="Zurich BT" w:hAnsi="Zurich BT"/>
          <w:sz w:val="22"/>
          <w:szCs w:val="22"/>
        </w:rPr>
        <w:t xml:space="preserve"> </w:t>
      </w:r>
      <w:r w:rsidR="00F67275">
        <w:rPr>
          <w:rFonts w:ascii="Zurich BT" w:hAnsi="Zurich BT"/>
          <w:sz w:val="22"/>
          <w:szCs w:val="22"/>
        </w:rPr>
        <w:t>Product Channel Wise</w:t>
      </w:r>
      <w:r w:rsidR="00030D76">
        <w:rPr>
          <w:rFonts w:ascii="Zurich BT" w:hAnsi="Zurich BT"/>
          <w:sz w:val="22"/>
          <w:szCs w:val="22"/>
        </w:rPr>
        <w:t xml:space="preserve"> &lt;Drop Down&gt; (Optional) Multiple choice.</w:t>
      </w:r>
    </w:p>
    <w:p w:rsidR="0070455A" w:rsidRPr="0070455A" w:rsidRDefault="00381444" w:rsidP="0070455A">
      <w:pPr>
        <w:spacing w:before="100" w:beforeAutospacing="1" w:after="100" w:afterAutospacing="1"/>
        <w:ind w:left="709"/>
        <w:rPr>
          <w:szCs w:val="22"/>
        </w:rPr>
      </w:pPr>
      <w:r w:rsidRPr="0070455A">
        <w:rPr>
          <w:szCs w:val="22"/>
        </w:rPr>
        <w:t>Export</w:t>
      </w:r>
      <w:r w:rsidR="00490726" w:rsidRPr="0070455A">
        <w:rPr>
          <w:szCs w:val="22"/>
        </w:rPr>
        <w:t xml:space="preserve"> / View functionality </w:t>
      </w:r>
      <w:r w:rsidR="0070455A">
        <w:rPr>
          <w:szCs w:val="22"/>
        </w:rPr>
        <w:t>should be provided for all Search and Query option. For Export Option, user should be asked export to Spread Sheet or PDF.</w:t>
      </w:r>
    </w:p>
    <w:p w:rsidR="00E41AA5" w:rsidRPr="002B398F" w:rsidRDefault="00E41AA5" w:rsidP="00C93A4D">
      <w:pPr>
        <w:pStyle w:val="ListParagraph"/>
        <w:numPr>
          <w:ilvl w:val="1"/>
          <w:numId w:val="9"/>
        </w:numPr>
        <w:spacing w:before="100" w:beforeAutospacing="1" w:after="100" w:afterAutospacing="1"/>
        <w:rPr>
          <w:rFonts w:ascii="Zurich BT" w:hAnsi="Zurich BT"/>
          <w:sz w:val="22"/>
          <w:szCs w:val="22"/>
        </w:rPr>
      </w:pPr>
      <w:r w:rsidRPr="002B398F">
        <w:rPr>
          <w:rFonts w:ascii="Zurich BT" w:hAnsi="Zurich BT"/>
          <w:sz w:val="22"/>
          <w:szCs w:val="22"/>
        </w:rPr>
        <w:t>Automated publishing of dashboards / risk grids / MIS to predefined stakeholders</w:t>
      </w:r>
    </w:p>
    <w:p w:rsidR="00F04298" w:rsidRPr="00737BCF" w:rsidRDefault="00F04298" w:rsidP="00C93A4D">
      <w:pPr>
        <w:pStyle w:val="ListParagraph"/>
        <w:numPr>
          <w:ilvl w:val="1"/>
          <w:numId w:val="9"/>
        </w:numPr>
        <w:spacing w:before="100" w:beforeAutospacing="1" w:after="100" w:afterAutospacing="1"/>
        <w:rPr>
          <w:rFonts w:ascii="Zurich BT" w:hAnsi="Zurich BT"/>
          <w:sz w:val="22"/>
          <w:szCs w:val="22"/>
        </w:rPr>
      </w:pPr>
      <w:r w:rsidRPr="00F04298">
        <w:rPr>
          <w:rFonts w:ascii="Zurich BT" w:hAnsi="Zurich BT"/>
          <w:sz w:val="22"/>
          <w:szCs w:val="22"/>
        </w:rPr>
        <w:t>F</w:t>
      </w:r>
      <w:r w:rsidR="00C17E90">
        <w:rPr>
          <w:rFonts w:ascii="Zurich BT" w:hAnsi="Zurich BT"/>
          <w:sz w:val="22"/>
          <w:szCs w:val="22"/>
        </w:rPr>
        <w:t>ields / Tabs will be required to update details related to respective product and process risk grading</w:t>
      </w:r>
    </w:p>
    <w:p w:rsidR="00737BCF" w:rsidRPr="00342A81" w:rsidRDefault="00737BCF" w:rsidP="00C93A4D">
      <w:pPr>
        <w:pStyle w:val="ListParagraph"/>
        <w:numPr>
          <w:ilvl w:val="1"/>
          <w:numId w:val="9"/>
        </w:numPr>
        <w:spacing w:before="100" w:beforeAutospacing="1" w:after="100" w:afterAutospacing="1"/>
        <w:rPr>
          <w:rFonts w:ascii="Zurich BT" w:hAnsi="Zurich BT"/>
          <w:sz w:val="22"/>
          <w:szCs w:val="22"/>
        </w:rPr>
      </w:pPr>
      <w:r w:rsidRPr="00342A81">
        <w:rPr>
          <w:rFonts w:ascii="Zurich BT" w:hAnsi="Zurich BT"/>
          <w:sz w:val="22"/>
          <w:szCs w:val="22"/>
        </w:rPr>
        <w:t>Provision to send E-mail notifications</w:t>
      </w:r>
    </w:p>
    <w:p w:rsidR="00737BCF" w:rsidRPr="00737BCF" w:rsidRDefault="00737BCF" w:rsidP="00C93A4D">
      <w:pPr>
        <w:pStyle w:val="ListParagraph"/>
        <w:numPr>
          <w:ilvl w:val="2"/>
          <w:numId w:val="9"/>
        </w:numPr>
        <w:spacing w:before="100" w:beforeAutospacing="1" w:after="100" w:afterAutospacing="1"/>
        <w:rPr>
          <w:rFonts w:ascii="Zurich BT" w:hAnsi="Zurich BT"/>
          <w:sz w:val="22"/>
          <w:szCs w:val="22"/>
        </w:rPr>
      </w:pPr>
      <w:r w:rsidRPr="00737BCF">
        <w:rPr>
          <w:rFonts w:ascii="Zurich BT" w:hAnsi="Zurich BT"/>
          <w:sz w:val="22"/>
          <w:szCs w:val="22"/>
        </w:rPr>
        <w:t>New</w:t>
      </w:r>
      <w:r>
        <w:rPr>
          <w:rFonts w:ascii="Zurich BT" w:hAnsi="Zurich BT"/>
          <w:sz w:val="22"/>
          <w:szCs w:val="22"/>
        </w:rPr>
        <w:t xml:space="preserve"> risk</w:t>
      </w:r>
      <w:r w:rsidRPr="00737BCF">
        <w:rPr>
          <w:rFonts w:ascii="Zurich BT" w:hAnsi="Zurich BT"/>
          <w:sz w:val="22"/>
          <w:szCs w:val="22"/>
        </w:rPr>
        <w:t xml:space="preserve"> register is created</w:t>
      </w:r>
    </w:p>
    <w:p w:rsidR="00737BCF" w:rsidRPr="00737BCF" w:rsidRDefault="00A94FD3" w:rsidP="00C93A4D">
      <w:pPr>
        <w:pStyle w:val="ListParagraph"/>
        <w:numPr>
          <w:ilvl w:val="2"/>
          <w:numId w:val="9"/>
        </w:numPr>
        <w:spacing w:before="100" w:beforeAutospacing="1" w:after="100" w:afterAutospacing="1"/>
        <w:rPr>
          <w:rFonts w:ascii="Zurich BT" w:hAnsi="Zurich BT"/>
          <w:sz w:val="22"/>
          <w:szCs w:val="22"/>
        </w:rPr>
      </w:pPr>
      <w:r>
        <w:rPr>
          <w:rFonts w:ascii="Zurich BT" w:hAnsi="Zurich BT"/>
          <w:sz w:val="22"/>
          <w:szCs w:val="22"/>
        </w:rPr>
        <w:t xml:space="preserve">Monthly / </w:t>
      </w:r>
      <w:r w:rsidR="00737BCF" w:rsidRPr="00737BCF">
        <w:rPr>
          <w:rFonts w:ascii="Zurich BT" w:hAnsi="Zurich BT"/>
          <w:sz w:val="22"/>
          <w:szCs w:val="22"/>
        </w:rPr>
        <w:t>Quarterly review to the creator and owner</w:t>
      </w:r>
    </w:p>
    <w:p w:rsidR="00A94FD3" w:rsidRDefault="00A94FD3" w:rsidP="00A94FD3">
      <w:pPr>
        <w:pStyle w:val="ListParagraph"/>
        <w:numPr>
          <w:ilvl w:val="2"/>
          <w:numId w:val="9"/>
        </w:numPr>
        <w:spacing w:before="100" w:beforeAutospacing="1" w:after="100" w:afterAutospacing="1"/>
        <w:rPr>
          <w:rFonts w:ascii="Zurich BT" w:hAnsi="Zurich BT"/>
          <w:sz w:val="22"/>
          <w:szCs w:val="22"/>
        </w:rPr>
      </w:pPr>
      <w:r>
        <w:rPr>
          <w:rFonts w:ascii="Zurich BT" w:hAnsi="Zurich BT"/>
          <w:sz w:val="22"/>
          <w:szCs w:val="22"/>
        </w:rPr>
        <w:t>Provision should be made to manually tag frequency of r</w:t>
      </w:r>
      <w:r w:rsidR="00737BCF" w:rsidRPr="00737BCF">
        <w:rPr>
          <w:rFonts w:ascii="Zurich BT" w:hAnsi="Zurich BT"/>
          <w:sz w:val="22"/>
          <w:szCs w:val="22"/>
        </w:rPr>
        <w:t xml:space="preserve">eview </w:t>
      </w:r>
      <w:r>
        <w:rPr>
          <w:rFonts w:ascii="Zurich BT" w:hAnsi="Zurich BT"/>
          <w:sz w:val="22"/>
          <w:szCs w:val="22"/>
        </w:rPr>
        <w:t>for any given product or process</w:t>
      </w:r>
    </w:p>
    <w:p w:rsidR="00737BCF" w:rsidRPr="00F04298" w:rsidRDefault="00A94FD3" w:rsidP="00A94FD3">
      <w:pPr>
        <w:pStyle w:val="ListParagraph"/>
        <w:numPr>
          <w:ilvl w:val="2"/>
          <w:numId w:val="9"/>
        </w:numPr>
        <w:spacing w:before="100" w:beforeAutospacing="1" w:after="100" w:afterAutospacing="1"/>
        <w:rPr>
          <w:rFonts w:ascii="Zurich BT" w:hAnsi="Zurich BT"/>
          <w:sz w:val="22"/>
          <w:szCs w:val="22"/>
        </w:rPr>
      </w:pPr>
      <w:r>
        <w:rPr>
          <w:rFonts w:ascii="Zurich BT" w:hAnsi="Zurich BT"/>
          <w:sz w:val="22"/>
          <w:szCs w:val="22"/>
        </w:rPr>
        <w:t>The authority to change the frequency should be with the vertical head / administrator</w:t>
      </w:r>
    </w:p>
    <w:p w:rsidR="00342A81" w:rsidRPr="00342A81" w:rsidRDefault="00342A81" w:rsidP="00C93A4D">
      <w:pPr>
        <w:pStyle w:val="ListParagraph"/>
        <w:numPr>
          <w:ilvl w:val="1"/>
          <w:numId w:val="9"/>
        </w:numPr>
        <w:spacing w:before="100" w:beforeAutospacing="1" w:after="100" w:afterAutospacing="1"/>
        <w:rPr>
          <w:rFonts w:ascii="Zurich BT" w:hAnsi="Zurich BT"/>
          <w:sz w:val="22"/>
          <w:szCs w:val="22"/>
        </w:rPr>
      </w:pPr>
      <w:r w:rsidRPr="00342A81">
        <w:rPr>
          <w:rFonts w:ascii="Zurich BT" w:hAnsi="Zurich BT"/>
          <w:sz w:val="22"/>
          <w:szCs w:val="22"/>
        </w:rPr>
        <w:t>Search functionality to make it user friendly and easy to locate risk assessments</w:t>
      </w:r>
      <w:r w:rsidR="00C93A4D">
        <w:rPr>
          <w:rFonts w:ascii="Zurich BT" w:hAnsi="Zurich BT"/>
          <w:sz w:val="22"/>
          <w:szCs w:val="22"/>
        </w:rPr>
        <w:tab/>
      </w:r>
    </w:p>
    <w:p w:rsidR="00C93A4D" w:rsidRDefault="00C93A4D" w:rsidP="00C93A4D">
      <w:pPr>
        <w:pStyle w:val="ListParagraph"/>
        <w:rPr>
          <w:rFonts w:ascii="Zurich BT" w:hAnsi="Zurich BT"/>
          <w:sz w:val="22"/>
          <w:szCs w:val="22"/>
        </w:rPr>
      </w:pPr>
    </w:p>
    <w:p w:rsidR="00C93A4D" w:rsidRPr="00C93A4D" w:rsidRDefault="00C93A4D" w:rsidP="00C93A4D">
      <w:pPr>
        <w:pStyle w:val="ListParagraph"/>
        <w:numPr>
          <w:ilvl w:val="0"/>
          <w:numId w:val="9"/>
        </w:numPr>
        <w:rPr>
          <w:rFonts w:ascii="Zurich BT" w:hAnsi="Zurich BT"/>
          <w:sz w:val="22"/>
          <w:szCs w:val="22"/>
        </w:rPr>
      </w:pPr>
      <w:r w:rsidRPr="00C93A4D">
        <w:rPr>
          <w:rFonts w:ascii="Zurich BT" w:hAnsi="Zurich BT"/>
          <w:sz w:val="22"/>
          <w:szCs w:val="22"/>
        </w:rPr>
        <w:t>Other functionalities.</w:t>
      </w:r>
    </w:p>
    <w:p w:rsidR="00C93A4D" w:rsidRDefault="00C93A4D" w:rsidP="00C93A4D">
      <w:pPr>
        <w:pStyle w:val="ListParagraph"/>
        <w:numPr>
          <w:ilvl w:val="1"/>
          <w:numId w:val="9"/>
        </w:numPr>
        <w:spacing w:before="100" w:beforeAutospacing="1" w:after="100" w:afterAutospacing="1"/>
        <w:rPr>
          <w:rFonts w:ascii="Zurich BT" w:hAnsi="Zurich BT"/>
          <w:sz w:val="22"/>
          <w:szCs w:val="22"/>
        </w:rPr>
      </w:pPr>
      <w:r>
        <w:rPr>
          <w:rFonts w:ascii="Zurich BT" w:hAnsi="Zurich BT"/>
          <w:sz w:val="22"/>
          <w:szCs w:val="22"/>
        </w:rPr>
        <w:t>Provision to attach d</w:t>
      </w:r>
      <w:r w:rsidRPr="00342A81">
        <w:rPr>
          <w:rFonts w:ascii="Zurich BT" w:hAnsi="Zurich BT"/>
          <w:sz w:val="22"/>
          <w:szCs w:val="22"/>
        </w:rPr>
        <w:t xml:space="preserve">ocuments related to product and processes </w:t>
      </w:r>
      <w:r w:rsidRPr="00342A81">
        <w:rPr>
          <w:rFonts w:ascii="Zurich BT" w:hAnsi="Zurich BT"/>
          <w:sz w:val="22"/>
          <w:szCs w:val="22"/>
        </w:rPr>
        <w:lastRenderedPageBreak/>
        <w:t>PAC/Proposal</w:t>
      </w:r>
      <w:r>
        <w:rPr>
          <w:rFonts w:ascii="Zurich BT" w:hAnsi="Zurich BT"/>
          <w:sz w:val="22"/>
          <w:szCs w:val="22"/>
        </w:rPr>
        <w:t xml:space="preserve"> note </w:t>
      </w:r>
      <w:r w:rsidRPr="00342A81">
        <w:rPr>
          <w:rFonts w:ascii="Zurich BT" w:hAnsi="Zurich BT"/>
          <w:sz w:val="22"/>
          <w:szCs w:val="22"/>
        </w:rPr>
        <w:t>/</w:t>
      </w:r>
      <w:r>
        <w:rPr>
          <w:rFonts w:ascii="Zurich BT" w:hAnsi="Zurich BT"/>
          <w:sz w:val="22"/>
          <w:szCs w:val="22"/>
        </w:rPr>
        <w:t xml:space="preserve"> </w:t>
      </w:r>
      <w:r w:rsidRPr="00342A81">
        <w:rPr>
          <w:rFonts w:ascii="Zurich BT" w:hAnsi="Zurich BT"/>
          <w:sz w:val="22"/>
          <w:szCs w:val="22"/>
        </w:rPr>
        <w:t>MEMO</w:t>
      </w:r>
      <w:r>
        <w:rPr>
          <w:rFonts w:ascii="Zurich BT" w:hAnsi="Zurich BT"/>
          <w:sz w:val="22"/>
          <w:szCs w:val="22"/>
        </w:rPr>
        <w:t xml:space="preserve"> </w:t>
      </w:r>
      <w:r w:rsidRPr="00342A81">
        <w:rPr>
          <w:rFonts w:ascii="Zurich BT" w:hAnsi="Zurich BT"/>
          <w:sz w:val="22"/>
          <w:szCs w:val="22"/>
        </w:rPr>
        <w:t>/</w:t>
      </w:r>
      <w:r>
        <w:rPr>
          <w:rFonts w:ascii="Zurich BT" w:hAnsi="Zurich BT"/>
          <w:sz w:val="22"/>
          <w:szCs w:val="22"/>
        </w:rPr>
        <w:t xml:space="preserve"> </w:t>
      </w:r>
      <w:r w:rsidRPr="00342A81">
        <w:rPr>
          <w:rFonts w:ascii="Zurich BT" w:hAnsi="Zurich BT"/>
          <w:sz w:val="22"/>
          <w:szCs w:val="22"/>
        </w:rPr>
        <w:t>Minutes)</w:t>
      </w:r>
      <w:r>
        <w:rPr>
          <w:rFonts w:ascii="Zurich BT" w:hAnsi="Zurich BT"/>
          <w:sz w:val="22"/>
          <w:szCs w:val="22"/>
        </w:rPr>
        <w:t xml:space="preserve"> etc.</w:t>
      </w:r>
    </w:p>
    <w:p w:rsidR="00C93A4D" w:rsidRPr="00C93A4D" w:rsidRDefault="00C93A4D" w:rsidP="00C93A4D">
      <w:pPr>
        <w:pStyle w:val="ListParagraph"/>
        <w:numPr>
          <w:ilvl w:val="1"/>
          <w:numId w:val="9"/>
        </w:numPr>
        <w:spacing w:before="100" w:beforeAutospacing="1" w:after="100" w:afterAutospacing="1"/>
        <w:rPr>
          <w:rFonts w:ascii="Zurich BT" w:hAnsi="Zurich BT"/>
          <w:sz w:val="22"/>
          <w:szCs w:val="22"/>
        </w:rPr>
      </w:pPr>
      <w:r w:rsidRPr="00C93A4D">
        <w:rPr>
          <w:rFonts w:ascii="Zurich BT" w:hAnsi="Zurich BT"/>
          <w:sz w:val="22"/>
          <w:szCs w:val="22"/>
        </w:rPr>
        <w:t>Audit trails of user activity and changes made to risk grading</w:t>
      </w:r>
      <w:r w:rsidR="0047169E">
        <w:rPr>
          <w:rFonts w:ascii="Zurich BT" w:hAnsi="Zurich BT"/>
          <w:sz w:val="22"/>
          <w:szCs w:val="22"/>
        </w:rPr>
        <w:t>. Audit trail should be appended and not overwritten.</w:t>
      </w:r>
    </w:p>
    <w:p w:rsidR="00C17E90" w:rsidRDefault="00C17E90" w:rsidP="009E42EC">
      <w:pPr>
        <w:spacing w:before="100" w:beforeAutospacing="1" w:after="100" w:afterAutospacing="1"/>
        <w:rPr>
          <w:sz w:val="24"/>
          <w:szCs w:val="24"/>
        </w:rPr>
      </w:pPr>
      <w:r>
        <w:rPr>
          <w:sz w:val="24"/>
          <w:szCs w:val="24"/>
        </w:rPr>
        <w:t>Sample fields that should be displayed</w:t>
      </w:r>
      <w:r w:rsidR="00D82509">
        <w:rPr>
          <w:sz w:val="24"/>
          <w:szCs w:val="24"/>
        </w:rPr>
        <w:t xml:space="preserve"> based on above selection</w:t>
      </w:r>
      <w:r>
        <w:rPr>
          <w:sz w:val="24"/>
          <w:szCs w:val="24"/>
        </w:rPr>
        <w:t>,</w:t>
      </w:r>
    </w:p>
    <w:p w:rsidR="00342A81" w:rsidRDefault="00342A81" w:rsidP="009E42EC">
      <w:pPr>
        <w:spacing w:before="100" w:beforeAutospacing="1" w:after="100" w:afterAutospacing="1"/>
        <w:rPr>
          <w:sz w:val="24"/>
          <w:szCs w:val="24"/>
        </w:rPr>
      </w:pPr>
    </w:p>
    <w:p w:rsidR="00D024CD" w:rsidRDefault="00756876" w:rsidP="00D024CD">
      <w:pPr>
        <w:tabs>
          <w:tab w:val="left" w:pos="1620"/>
        </w:tabs>
        <w:spacing w:before="100" w:beforeAutospacing="1" w:after="100" w:afterAutospacing="1"/>
        <w:rPr>
          <w:rFonts w:ascii="Zurich Blk BT" w:hAnsi="Zurich Blk BT"/>
          <w:b/>
          <w:sz w:val="24"/>
          <w:szCs w:val="24"/>
          <w:u w:val="single"/>
        </w:rPr>
      </w:pPr>
      <w:r>
        <w:rPr>
          <w:rFonts w:ascii="Zurich Blk BT" w:hAnsi="Zurich Blk BT"/>
          <w:b/>
          <w:sz w:val="24"/>
          <w:szCs w:val="24"/>
          <w:u w:val="single"/>
        </w:rPr>
        <w:t xml:space="preserve">Sample </w:t>
      </w:r>
      <w:r w:rsidR="00740507">
        <w:rPr>
          <w:rFonts w:ascii="Zurich Blk BT" w:hAnsi="Zurich Blk BT"/>
          <w:b/>
          <w:sz w:val="24"/>
          <w:szCs w:val="24"/>
          <w:u w:val="single"/>
        </w:rPr>
        <w:t>–</w:t>
      </w:r>
      <w:r w:rsidR="00740507" w:rsidRPr="00740507">
        <w:rPr>
          <w:rFonts w:ascii="Zurich Blk BT" w:hAnsi="Zurich Blk BT"/>
          <w:b/>
          <w:sz w:val="24"/>
          <w:szCs w:val="24"/>
          <w:u w:val="single"/>
        </w:rPr>
        <w:t xml:space="preserve"> </w:t>
      </w:r>
      <w:r w:rsidR="00D024CD">
        <w:rPr>
          <w:rFonts w:ascii="Zurich Blk BT" w:hAnsi="Zurich Blk BT"/>
          <w:b/>
          <w:sz w:val="24"/>
          <w:szCs w:val="24"/>
          <w:u w:val="single"/>
        </w:rPr>
        <w:t>Risk Grading Matrix</w:t>
      </w:r>
    </w:p>
    <w:tbl>
      <w:tblPr>
        <w:tblStyle w:val="TableGrid"/>
        <w:tblW w:w="10491" w:type="dxa"/>
        <w:tblInd w:w="-1565" w:type="dxa"/>
        <w:tblLook w:val="04A0" w:firstRow="1" w:lastRow="0" w:firstColumn="1" w:lastColumn="0" w:noHBand="0" w:noVBand="1"/>
      </w:tblPr>
      <w:tblGrid>
        <w:gridCol w:w="893"/>
        <w:gridCol w:w="1303"/>
        <w:gridCol w:w="1288"/>
        <w:gridCol w:w="1067"/>
        <w:gridCol w:w="782"/>
        <w:gridCol w:w="689"/>
        <w:gridCol w:w="898"/>
        <w:gridCol w:w="1777"/>
        <w:gridCol w:w="1727"/>
        <w:gridCol w:w="1508"/>
        <w:gridCol w:w="1262"/>
      </w:tblGrid>
      <w:tr w:rsidR="00D024CD" w:rsidRPr="00D024CD" w:rsidTr="00C17826">
        <w:trPr>
          <w:trHeight w:val="315"/>
        </w:trPr>
        <w:tc>
          <w:tcPr>
            <w:tcW w:w="10491" w:type="dxa"/>
            <w:gridSpan w:val="11"/>
            <w:shd w:val="clear" w:color="auto" w:fill="D1CFBB" w:themeFill="accent3"/>
            <w:hideMark/>
          </w:tcPr>
          <w:p w:rsidR="00D024CD" w:rsidRPr="00C17826" w:rsidRDefault="00D024CD" w:rsidP="00D024CD">
            <w:pPr>
              <w:tabs>
                <w:tab w:val="left" w:pos="1620"/>
              </w:tabs>
              <w:spacing w:before="100" w:beforeAutospacing="1" w:after="100" w:afterAutospacing="1"/>
              <w:jc w:val="center"/>
              <w:rPr>
                <w:b/>
                <w:bCs/>
                <w:color w:val="FFFFFF" w:themeColor="background1"/>
                <w:sz w:val="18"/>
                <w:szCs w:val="18"/>
                <w:lang w:val="en-IN"/>
              </w:rPr>
            </w:pPr>
            <w:r w:rsidRPr="00C17826">
              <w:rPr>
                <w:b/>
                <w:bCs/>
                <w:color w:val="FFFFFF" w:themeColor="background1"/>
                <w:sz w:val="18"/>
                <w:szCs w:val="18"/>
              </w:rPr>
              <w:t>Corporate Banking: Payment Instructions through EMAIL</w:t>
            </w:r>
          </w:p>
        </w:tc>
      </w:tr>
      <w:tr w:rsidR="00C17826" w:rsidRPr="00D024CD" w:rsidTr="00C17826">
        <w:trPr>
          <w:trHeight w:val="315"/>
        </w:trPr>
        <w:tc>
          <w:tcPr>
            <w:tcW w:w="705" w:type="dxa"/>
            <w:shd w:val="clear" w:color="auto" w:fill="D1CFBB" w:themeFill="accent3"/>
            <w:hideMark/>
          </w:tcPr>
          <w:p w:rsidR="00D024CD" w:rsidRPr="00C17826" w:rsidRDefault="00D024CD" w:rsidP="00D024CD">
            <w:pPr>
              <w:tabs>
                <w:tab w:val="left" w:pos="1620"/>
              </w:tabs>
              <w:spacing w:before="100" w:beforeAutospacing="1" w:after="100" w:afterAutospacing="1"/>
              <w:rPr>
                <w:b/>
                <w:bCs/>
                <w:color w:val="FFFFFF" w:themeColor="background1"/>
                <w:sz w:val="18"/>
                <w:szCs w:val="18"/>
              </w:rPr>
            </w:pPr>
            <w:r w:rsidRPr="00C17826">
              <w:rPr>
                <w:b/>
                <w:bCs/>
                <w:color w:val="FFFFFF" w:themeColor="background1"/>
                <w:sz w:val="18"/>
                <w:szCs w:val="18"/>
              </w:rPr>
              <w:t>Channel</w:t>
            </w:r>
          </w:p>
        </w:tc>
        <w:tc>
          <w:tcPr>
            <w:tcW w:w="1002" w:type="dxa"/>
            <w:shd w:val="clear" w:color="auto" w:fill="D1CFBB" w:themeFill="accent3"/>
            <w:hideMark/>
          </w:tcPr>
          <w:p w:rsidR="00D024CD" w:rsidRPr="00C17826" w:rsidRDefault="00D024CD" w:rsidP="00D024CD">
            <w:pPr>
              <w:tabs>
                <w:tab w:val="left" w:pos="1620"/>
              </w:tabs>
              <w:spacing w:before="100" w:beforeAutospacing="1" w:after="100" w:afterAutospacing="1"/>
              <w:rPr>
                <w:b/>
                <w:bCs/>
                <w:color w:val="FFFFFF" w:themeColor="background1"/>
                <w:sz w:val="18"/>
                <w:szCs w:val="18"/>
              </w:rPr>
            </w:pPr>
            <w:r w:rsidRPr="00C17826">
              <w:rPr>
                <w:b/>
                <w:bCs/>
                <w:color w:val="FFFFFF" w:themeColor="background1"/>
                <w:sz w:val="18"/>
                <w:szCs w:val="18"/>
              </w:rPr>
              <w:t>Mitigates</w:t>
            </w:r>
          </w:p>
        </w:tc>
        <w:tc>
          <w:tcPr>
            <w:tcW w:w="991" w:type="dxa"/>
            <w:shd w:val="clear" w:color="auto" w:fill="D1CFBB" w:themeFill="accent3"/>
            <w:hideMark/>
          </w:tcPr>
          <w:p w:rsidR="00D024CD" w:rsidRPr="00C17826" w:rsidRDefault="00D024CD" w:rsidP="00D024CD">
            <w:pPr>
              <w:tabs>
                <w:tab w:val="left" w:pos="1620"/>
              </w:tabs>
              <w:spacing w:before="100" w:beforeAutospacing="1" w:after="100" w:afterAutospacing="1"/>
              <w:rPr>
                <w:b/>
                <w:bCs/>
                <w:color w:val="FFFFFF" w:themeColor="background1"/>
                <w:sz w:val="18"/>
                <w:szCs w:val="18"/>
              </w:rPr>
            </w:pPr>
            <w:r w:rsidRPr="00C17826">
              <w:rPr>
                <w:b/>
                <w:bCs/>
                <w:color w:val="FFFFFF" w:themeColor="background1"/>
                <w:sz w:val="18"/>
                <w:szCs w:val="18"/>
              </w:rPr>
              <w:t>Residual Risk</w:t>
            </w:r>
          </w:p>
        </w:tc>
        <w:tc>
          <w:tcPr>
            <w:tcW w:w="831" w:type="dxa"/>
            <w:shd w:val="clear" w:color="auto" w:fill="D1CFBB" w:themeFill="accent3"/>
            <w:hideMark/>
          </w:tcPr>
          <w:p w:rsidR="00D024CD" w:rsidRPr="00C17826" w:rsidRDefault="00D024CD" w:rsidP="00D024CD">
            <w:pPr>
              <w:tabs>
                <w:tab w:val="left" w:pos="1620"/>
              </w:tabs>
              <w:spacing w:before="100" w:beforeAutospacing="1" w:after="100" w:afterAutospacing="1"/>
              <w:rPr>
                <w:b/>
                <w:bCs/>
                <w:color w:val="FFFFFF" w:themeColor="background1"/>
                <w:sz w:val="18"/>
                <w:szCs w:val="18"/>
              </w:rPr>
            </w:pPr>
            <w:r w:rsidRPr="00C17826">
              <w:rPr>
                <w:b/>
                <w:bCs/>
                <w:color w:val="FFFFFF" w:themeColor="background1"/>
                <w:sz w:val="18"/>
                <w:szCs w:val="18"/>
              </w:rPr>
              <w:t>Likelihood</w:t>
            </w:r>
          </w:p>
        </w:tc>
        <w:tc>
          <w:tcPr>
            <w:tcW w:w="625" w:type="dxa"/>
            <w:shd w:val="clear" w:color="auto" w:fill="D1CFBB" w:themeFill="accent3"/>
            <w:hideMark/>
          </w:tcPr>
          <w:p w:rsidR="00D024CD" w:rsidRPr="00C17826" w:rsidRDefault="00D024CD" w:rsidP="00D024CD">
            <w:pPr>
              <w:tabs>
                <w:tab w:val="left" w:pos="1620"/>
              </w:tabs>
              <w:spacing w:before="100" w:beforeAutospacing="1" w:after="100" w:afterAutospacing="1"/>
              <w:rPr>
                <w:b/>
                <w:bCs/>
                <w:color w:val="FFFFFF" w:themeColor="background1"/>
                <w:sz w:val="18"/>
                <w:szCs w:val="18"/>
              </w:rPr>
            </w:pPr>
            <w:r w:rsidRPr="00C17826">
              <w:rPr>
                <w:b/>
                <w:bCs/>
                <w:color w:val="FFFFFF" w:themeColor="background1"/>
                <w:sz w:val="18"/>
                <w:szCs w:val="18"/>
              </w:rPr>
              <w:t>Impact</w:t>
            </w:r>
          </w:p>
        </w:tc>
        <w:tc>
          <w:tcPr>
            <w:tcW w:w="558" w:type="dxa"/>
            <w:shd w:val="clear" w:color="auto" w:fill="D1CFBB" w:themeFill="accent3"/>
            <w:hideMark/>
          </w:tcPr>
          <w:p w:rsidR="00D024CD" w:rsidRPr="00C17826" w:rsidRDefault="00D024CD" w:rsidP="00D024CD">
            <w:pPr>
              <w:tabs>
                <w:tab w:val="left" w:pos="1620"/>
              </w:tabs>
              <w:spacing w:before="100" w:beforeAutospacing="1" w:after="100" w:afterAutospacing="1"/>
              <w:rPr>
                <w:b/>
                <w:bCs/>
                <w:color w:val="FFFFFF" w:themeColor="background1"/>
                <w:sz w:val="18"/>
                <w:szCs w:val="18"/>
              </w:rPr>
            </w:pPr>
            <w:r w:rsidRPr="00C17826">
              <w:rPr>
                <w:b/>
                <w:bCs/>
                <w:color w:val="FFFFFF" w:themeColor="background1"/>
                <w:sz w:val="18"/>
                <w:szCs w:val="18"/>
              </w:rPr>
              <w:t>Fraud Risk</w:t>
            </w:r>
          </w:p>
        </w:tc>
        <w:tc>
          <w:tcPr>
            <w:tcW w:w="709" w:type="dxa"/>
            <w:shd w:val="clear" w:color="auto" w:fill="D1CFBB" w:themeFill="accent3"/>
            <w:hideMark/>
          </w:tcPr>
          <w:p w:rsidR="00D024CD" w:rsidRPr="00C17826" w:rsidRDefault="00D024CD" w:rsidP="00D024CD">
            <w:pPr>
              <w:tabs>
                <w:tab w:val="left" w:pos="1620"/>
              </w:tabs>
              <w:spacing w:before="100" w:beforeAutospacing="1" w:after="100" w:afterAutospacing="1"/>
              <w:rPr>
                <w:b/>
                <w:bCs/>
                <w:color w:val="FFFFFF" w:themeColor="background1"/>
                <w:sz w:val="18"/>
                <w:szCs w:val="18"/>
              </w:rPr>
            </w:pPr>
            <w:r w:rsidRPr="00C17826">
              <w:rPr>
                <w:b/>
                <w:bCs/>
                <w:color w:val="FFFFFF" w:themeColor="background1"/>
                <w:sz w:val="18"/>
                <w:szCs w:val="18"/>
              </w:rPr>
              <w:t>Severity</w:t>
            </w:r>
          </w:p>
        </w:tc>
        <w:tc>
          <w:tcPr>
            <w:tcW w:w="1344" w:type="dxa"/>
            <w:shd w:val="clear" w:color="auto" w:fill="D1CFBB" w:themeFill="accent3"/>
            <w:hideMark/>
          </w:tcPr>
          <w:p w:rsidR="00D024CD" w:rsidRPr="00C17826" w:rsidRDefault="00D024CD" w:rsidP="00D024CD">
            <w:pPr>
              <w:tabs>
                <w:tab w:val="left" w:pos="1620"/>
              </w:tabs>
              <w:spacing w:before="100" w:beforeAutospacing="1" w:after="100" w:afterAutospacing="1"/>
              <w:rPr>
                <w:b/>
                <w:bCs/>
                <w:color w:val="FFFFFF" w:themeColor="background1"/>
                <w:sz w:val="18"/>
                <w:szCs w:val="18"/>
              </w:rPr>
            </w:pPr>
            <w:r w:rsidRPr="00C17826">
              <w:rPr>
                <w:b/>
                <w:bCs/>
                <w:color w:val="FFFFFF" w:themeColor="background1"/>
                <w:sz w:val="18"/>
                <w:szCs w:val="18"/>
              </w:rPr>
              <w:t>Recommendations</w:t>
            </w:r>
          </w:p>
        </w:tc>
        <w:tc>
          <w:tcPr>
            <w:tcW w:w="1308" w:type="dxa"/>
            <w:shd w:val="clear" w:color="auto" w:fill="D1CFBB" w:themeFill="accent3"/>
            <w:hideMark/>
          </w:tcPr>
          <w:p w:rsidR="00D024CD" w:rsidRPr="00C17826" w:rsidRDefault="00D024CD" w:rsidP="00D024CD">
            <w:pPr>
              <w:tabs>
                <w:tab w:val="left" w:pos="1620"/>
              </w:tabs>
              <w:spacing w:before="100" w:beforeAutospacing="1" w:after="100" w:afterAutospacing="1"/>
              <w:rPr>
                <w:b/>
                <w:bCs/>
                <w:color w:val="FFFFFF" w:themeColor="background1"/>
                <w:sz w:val="18"/>
                <w:szCs w:val="18"/>
              </w:rPr>
            </w:pPr>
            <w:r w:rsidRPr="00C17826">
              <w:rPr>
                <w:b/>
                <w:bCs/>
                <w:color w:val="FFFFFF" w:themeColor="background1"/>
                <w:sz w:val="18"/>
                <w:szCs w:val="18"/>
              </w:rPr>
              <w:t>Revert on recommendations</w:t>
            </w:r>
          </w:p>
        </w:tc>
        <w:tc>
          <w:tcPr>
            <w:tcW w:w="1150" w:type="dxa"/>
            <w:shd w:val="clear" w:color="auto" w:fill="D1CFBB" w:themeFill="accent3"/>
            <w:hideMark/>
          </w:tcPr>
          <w:p w:rsidR="00D024CD" w:rsidRPr="00C17826" w:rsidRDefault="00D024CD" w:rsidP="00D024CD">
            <w:pPr>
              <w:tabs>
                <w:tab w:val="left" w:pos="1620"/>
              </w:tabs>
              <w:spacing w:before="100" w:beforeAutospacing="1" w:after="100" w:afterAutospacing="1"/>
              <w:rPr>
                <w:b/>
                <w:bCs/>
                <w:color w:val="FFFFFF" w:themeColor="background1"/>
                <w:sz w:val="18"/>
                <w:szCs w:val="18"/>
              </w:rPr>
            </w:pPr>
            <w:r w:rsidRPr="00C17826">
              <w:rPr>
                <w:b/>
                <w:bCs/>
                <w:color w:val="FFFFFF" w:themeColor="background1"/>
                <w:sz w:val="18"/>
                <w:szCs w:val="18"/>
              </w:rPr>
              <w:t>Likelihood Rationale</w:t>
            </w:r>
          </w:p>
        </w:tc>
        <w:tc>
          <w:tcPr>
            <w:tcW w:w="1268" w:type="dxa"/>
            <w:shd w:val="clear" w:color="auto" w:fill="D1CFBB" w:themeFill="accent3"/>
            <w:hideMark/>
          </w:tcPr>
          <w:p w:rsidR="00D024CD" w:rsidRPr="00C17826" w:rsidRDefault="00D024CD" w:rsidP="00D024CD">
            <w:pPr>
              <w:tabs>
                <w:tab w:val="left" w:pos="1620"/>
              </w:tabs>
              <w:spacing w:before="100" w:beforeAutospacing="1" w:after="100" w:afterAutospacing="1"/>
              <w:rPr>
                <w:b/>
                <w:bCs/>
                <w:color w:val="FFFFFF" w:themeColor="background1"/>
                <w:sz w:val="18"/>
                <w:szCs w:val="18"/>
              </w:rPr>
            </w:pPr>
            <w:r w:rsidRPr="00C17826">
              <w:rPr>
                <w:b/>
                <w:bCs/>
                <w:color w:val="FFFFFF" w:themeColor="background1"/>
                <w:sz w:val="18"/>
                <w:szCs w:val="18"/>
              </w:rPr>
              <w:t>Impact Rationale</w:t>
            </w:r>
          </w:p>
        </w:tc>
      </w:tr>
      <w:tr w:rsidR="00D024CD" w:rsidRPr="00D024CD" w:rsidTr="00C17826">
        <w:trPr>
          <w:trHeight w:val="8192"/>
        </w:trPr>
        <w:tc>
          <w:tcPr>
            <w:tcW w:w="705" w:type="dxa"/>
            <w:hideMark/>
          </w:tcPr>
          <w:p w:rsidR="00D024CD" w:rsidRPr="00C17826" w:rsidRDefault="00D024CD" w:rsidP="00D024CD">
            <w:pPr>
              <w:tabs>
                <w:tab w:val="left" w:pos="1620"/>
              </w:tabs>
              <w:spacing w:before="100" w:beforeAutospacing="1" w:after="100" w:afterAutospacing="1"/>
              <w:rPr>
                <w:sz w:val="18"/>
                <w:szCs w:val="18"/>
              </w:rPr>
            </w:pPr>
            <w:r w:rsidRPr="00C17826">
              <w:rPr>
                <w:sz w:val="18"/>
                <w:szCs w:val="18"/>
              </w:rPr>
              <w:t>Email</w:t>
            </w:r>
          </w:p>
        </w:tc>
        <w:tc>
          <w:tcPr>
            <w:tcW w:w="1002" w:type="dxa"/>
            <w:hideMark/>
          </w:tcPr>
          <w:p w:rsidR="00D024CD" w:rsidRPr="00C17826" w:rsidRDefault="00D024CD" w:rsidP="00D024CD">
            <w:pPr>
              <w:tabs>
                <w:tab w:val="left" w:pos="1620"/>
              </w:tabs>
              <w:spacing w:before="100" w:beforeAutospacing="1" w:after="100" w:afterAutospacing="1"/>
              <w:rPr>
                <w:sz w:val="18"/>
                <w:szCs w:val="18"/>
              </w:rPr>
            </w:pPr>
            <w:r w:rsidRPr="00C17826">
              <w:rPr>
                <w:b/>
                <w:bCs/>
                <w:sz w:val="18"/>
                <w:szCs w:val="18"/>
                <w:u w:val="single"/>
              </w:rPr>
              <w:t>Email Instruction</w:t>
            </w:r>
            <w:r w:rsidRPr="00C17826">
              <w:rPr>
                <w:sz w:val="18"/>
                <w:szCs w:val="18"/>
              </w:rPr>
              <w:br/>
              <w:t>1. Registered email ID / FAX of corporate (NBFC)</w:t>
            </w:r>
            <w:r w:rsidRPr="00C17826">
              <w:rPr>
                <w:sz w:val="18"/>
                <w:szCs w:val="18"/>
              </w:rPr>
              <w:br/>
              <w:t>2. Standardized format / Letter Head for each NBFC (Refer formats given by the NBFC)</w:t>
            </w:r>
            <w:r w:rsidRPr="00C17826">
              <w:rPr>
                <w:sz w:val="18"/>
                <w:szCs w:val="18"/>
              </w:rPr>
              <w:br/>
              <w:t>3. Calling the authorized signatory for confirmation on transaction</w:t>
            </w:r>
          </w:p>
        </w:tc>
        <w:tc>
          <w:tcPr>
            <w:tcW w:w="991" w:type="dxa"/>
            <w:hideMark/>
          </w:tcPr>
          <w:p w:rsidR="00D024CD" w:rsidRPr="00C17826" w:rsidRDefault="00D024CD" w:rsidP="00D024CD">
            <w:pPr>
              <w:tabs>
                <w:tab w:val="left" w:pos="1620"/>
              </w:tabs>
              <w:spacing w:before="100" w:beforeAutospacing="1" w:after="100" w:afterAutospacing="1"/>
              <w:rPr>
                <w:sz w:val="18"/>
                <w:szCs w:val="18"/>
              </w:rPr>
            </w:pPr>
            <w:r w:rsidRPr="00C17826">
              <w:rPr>
                <w:sz w:val="18"/>
                <w:szCs w:val="18"/>
              </w:rPr>
              <w:t>1. Business Email Compromise</w:t>
            </w:r>
            <w:r w:rsidRPr="00C17826">
              <w:rPr>
                <w:sz w:val="18"/>
                <w:szCs w:val="18"/>
              </w:rPr>
              <w:br/>
              <w:t>2. Email Spoofing</w:t>
            </w:r>
            <w:r w:rsidRPr="00C17826">
              <w:rPr>
                <w:sz w:val="18"/>
                <w:szCs w:val="18"/>
              </w:rPr>
              <w:br/>
              <w:t>3. Forgery</w:t>
            </w:r>
            <w:r w:rsidRPr="00C17826">
              <w:rPr>
                <w:sz w:val="18"/>
                <w:szCs w:val="18"/>
              </w:rPr>
              <w:br/>
              <w:t xml:space="preserve">4. Phishing </w:t>
            </w:r>
            <w:r w:rsidRPr="00C17826">
              <w:rPr>
                <w:sz w:val="18"/>
                <w:szCs w:val="18"/>
              </w:rPr>
              <w:br/>
              <w:t xml:space="preserve">5. </w:t>
            </w:r>
            <w:proofErr w:type="spellStart"/>
            <w:r w:rsidRPr="00C17826">
              <w:rPr>
                <w:sz w:val="18"/>
                <w:szCs w:val="18"/>
              </w:rPr>
              <w:t>Crimeware</w:t>
            </w:r>
            <w:proofErr w:type="spellEnd"/>
          </w:p>
        </w:tc>
        <w:tc>
          <w:tcPr>
            <w:tcW w:w="831" w:type="dxa"/>
            <w:shd w:val="clear" w:color="auto" w:fill="FF0000"/>
            <w:hideMark/>
          </w:tcPr>
          <w:p w:rsidR="00D024CD" w:rsidRPr="00C17826" w:rsidRDefault="00D024CD" w:rsidP="00D024CD">
            <w:pPr>
              <w:tabs>
                <w:tab w:val="left" w:pos="1620"/>
              </w:tabs>
              <w:spacing w:before="100" w:beforeAutospacing="1" w:after="100" w:afterAutospacing="1"/>
              <w:rPr>
                <w:b/>
                <w:bCs/>
                <w:color w:val="FFFFFF" w:themeColor="background1"/>
                <w:sz w:val="18"/>
                <w:szCs w:val="18"/>
              </w:rPr>
            </w:pPr>
            <w:r w:rsidRPr="00C17826">
              <w:rPr>
                <w:b/>
                <w:bCs/>
                <w:color w:val="FFFFFF" w:themeColor="background1"/>
                <w:sz w:val="18"/>
                <w:szCs w:val="18"/>
              </w:rPr>
              <w:t>High</w:t>
            </w:r>
          </w:p>
        </w:tc>
        <w:tc>
          <w:tcPr>
            <w:tcW w:w="625" w:type="dxa"/>
            <w:shd w:val="clear" w:color="auto" w:fill="FF0000"/>
            <w:hideMark/>
          </w:tcPr>
          <w:p w:rsidR="00D024CD" w:rsidRPr="00C17826" w:rsidRDefault="00D024CD" w:rsidP="00D024CD">
            <w:pPr>
              <w:tabs>
                <w:tab w:val="left" w:pos="1620"/>
              </w:tabs>
              <w:spacing w:before="100" w:beforeAutospacing="1" w:after="100" w:afterAutospacing="1"/>
              <w:rPr>
                <w:b/>
                <w:bCs/>
                <w:color w:val="FFFFFF" w:themeColor="background1"/>
                <w:sz w:val="18"/>
                <w:szCs w:val="18"/>
              </w:rPr>
            </w:pPr>
            <w:r w:rsidRPr="00C17826">
              <w:rPr>
                <w:b/>
                <w:bCs/>
                <w:color w:val="FFFFFF" w:themeColor="background1"/>
                <w:sz w:val="18"/>
                <w:szCs w:val="18"/>
              </w:rPr>
              <w:t>High</w:t>
            </w:r>
          </w:p>
        </w:tc>
        <w:tc>
          <w:tcPr>
            <w:tcW w:w="558" w:type="dxa"/>
            <w:shd w:val="clear" w:color="auto" w:fill="FF0000"/>
            <w:hideMark/>
          </w:tcPr>
          <w:p w:rsidR="00D024CD" w:rsidRPr="00C17826" w:rsidRDefault="00D024CD" w:rsidP="00D024CD">
            <w:pPr>
              <w:tabs>
                <w:tab w:val="left" w:pos="1620"/>
              </w:tabs>
              <w:spacing w:before="100" w:beforeAutospacing="1" w:after="100" w:afterAutospacing="1"/>
              <w:rPr>
                <w:b/>
                <w:bCs/>
                <w:color w:val="FFFFFF" w:themeColor="background1"/>
                <w:sz w:val="18"/>
                <w:szCs w:val="18"/>
              </w:rPr>
            </w:pPr>
            <w:r w:rsidRPr="00C17826">
              <w:rPr>
                <w:b/>
                <w:bCs/>
                <w:color w:val="FFFFFF" w:themeColor="background1"/>
                <w:sz w:val="18"/>
                <w:szCs w:val="18"/>
              </w:rPr>
              <w:t>High</w:t>
            </w:r>
          </w:p>
        </w:tc>
        <w:tc>
          <w:tcPr>
            <w:tcW w:w="709" w:type="dxa"/>
            <w:shd w:val="clear" w:color="auto" w:fill="FF0000"/>
            <w:hideMark/>
          </w:tcPr>
          <w:p w:rsidR="00D024CD" w:rsidRPr="00C17826" w:rsidRDefault="00D024CD" w:rsidP="00D024CD">
            <w:pPr>
              <w:tabs>
                <w:tab w:val="left" w:pos="1620"/>
              </w:tabs>
              <w:spacing w:before="100" w:beforeAutospacing="1" w:after="100" w:afterAutospacing="1"/>
              <w:rPr>
                <w:b/>
                <w:bCs/>
                <w:color w:val="FFFFFF" w:themeColor="background1"/>
                <w:sz w:val="18"/>
                <w:szCs w:val="18"/>
              </w:rPr>
            </w:pPr>
            <w:r w:rsidRPr="00C17826">
              <w:rPr>
                <w:b/>
                <w:bCs/>
                <w:color w:val="FFFFFF" w:themeColor="background1"/>
                <w:sz w:val="18"/>
                <w:szCs w:val="18"/>
              </w:rPr>
              <w:t>9</w:t>
            </w:r>
          </w:p>
        </w:tc>
        <w:tc>
          <w:tcPr>
            <w:tcW w:w="1344" w:type="dxa"/>
            <w:hideMark/>
          </w:tcPr>
          <w:p w:rsidR="00D024CD" w:rsidRPr="00C17826" w:rsidRDefault="00D024CD" w:rsidP="00D024CD">
            <w:pPr>
              <w:tabs>
                <w:tab w:val="left" w:pos="1620"/>
              </w:tabs>
              <w:spacing w:before="100" w:beforeAutospacing="1" w:after="100" w:afterAutospacing="1"/>
              <w:rPr>
                <w:sz w:val="18"/>
                <w:szCs w:val="18"/>
              </w:rPr>
            </w:pPr>
            <w:r w:rsidRPr="00C17826">
              <w:rPr>
                <w:sz w:val="18"/>
                <w:szCs w:val="18"/>
              </w:rPr>
              <w:t xml:space="preserve">1. Emails should be digitally signed </w:t>
            </w:r>
            <w:r w:rsidRPr="00C17826">
              <w:rPr>
                <w:sz w:val="18"/>
                <w:szCs w:val="18"/>
              </w:rPr>
              <w:br/>
              <w:t>2. Standardized format in which the instructions should be taken</w:t>
            </w:r>
            <w:r w:rsidRPr="00C17826">
              <w:rPr>
                <w:sz w:val="18"/>
                <w:szCs w:val="18"/>
              </w:rPr>
              <w:br/>
              <w:t>3. Dedicated group ID for NBFC and bank through which communication will happen</w:t>
            </w:r>
            <w:r w:rsidRPr="00C17826">
              <w:rPr>
                <w:sz w:val="18"/>
                <w:szCs w:val="18"/>
              </w:rPr>
              <w:br/>
            </w:r>
            <w:r w:rsidRPr="00C17826">
              <w:rPr>
                <w:b/>
                <w:bCs/>
                <w:sz w:val="18"/>
                <w:szCs w:val="18"/>
              </w:rPr>
              <w:t>4. Validate letter head on which the requests has been received</w:t>
            </w:r>
            <w:r w:rsidRPr="00C17826">
              <w:rPr>
                <w:sz w:val="18"/>
                <w:szCs w:val="18"/>
              </w:rPr>
              <w:br/>
              <w:t>5. Instructions should be received from company domain from authorized email accounts and not open source email services such as Gmail, yahoo etc.</w:t>
            </w:r>
            <w:r w:rsidRPr="00C17826">
              <w:rPr>
                <w:sz w:val="18"/>
                <w:szCs w:val="18"/>
              </w:rPr>
              <w:br/>
              <w:t>6. Verify sender domain while replying the email instruction to ensure the email is not spoofed</w:t>
            </w:r>
            <w:r w:rsidRPr="00C17826">
              <w:rPr>
                <w:sz w:val="18"/>
                <w:szCs w:val="18"/>
              </w:rPr>
              <w:br/>
              <w:t>7. Reporting mechanism / process where suspicious request is established</w:t>
            </w:r>
            <w:r w:rsidRPr="00C17826">
              <w:rPr>
                <w:sz w:val="18"/>
                <w:szCs w:val="18"/>
              </w:rPr>
              <w:br/>
              <w:t>8. Seek approval from ISG for the process</w:t>
            </w:r>
            <w:r w:rsidRPr="00C17826">
              <w:rPr>
                <w:sz w:val="18"/>
                <w:szCs w:val="18"/>
              </w:rPr>
              <w:br/>
              <w:t>9. SMS &amp; Email alert on receiving instructions</w:t>
            </w:r>
          </w:p>
        </w:tc>
        <w:tc>
          <w:tcPr>
            <w:tcW w:w="1308" w:type="dxa"/>
            <w:hideMark/>
          </w:tcPr>
          <w:p w:rsidR="00D024CD" w:rsidRPr="00C17826" w:rsidRDefault="00D024CD" w:rsidP="00D024CD">
            <w:pPr>
              <w:tabs>
                <w:tab w:val="left" w:pos="1620"/>
              </w:tabs>
              <w:spacing w:before="100" w:beforeAutospacing="1" w:after="100" w:afterAutospacing="1"/>
              <w:rPr>
                <w:sz w:val="18"/>
                <w:szCs w:val="18"/>
              </w:rPr>
            </w:pPr>
            <w:r w:rsidRPr="00C17826">
              <w:rPr>
                <w:sz w:val="18"/>
                <w:szCs w:val="18"/>
              </w:rPr>
              <w:t>1. This is not feasible</w:t>
            </w:r>
            <w:r w:rsidRPr="00C17826">
              <w:rPr>
                <w:sz w:val="18"/>
                <w:szCs w:val="18"/>
              </w:rPr>
              <w:br/>
              <w:t>2. Each of the NBFC is currently using a standard format at their end (we will verify instructions received vis-à-vis their standard format), however their format may undergo slight variations with transactions which we would have to accommodate</w:t>
            </w:r>
            <w:r w:rsidRPr="00C17826">
              <w:rPr>
                <w:sz w:val="18"/>
                <w:szCs w:val="18"/>
              </w:rPr>
              <w:br/>
              <w:t>3. We will create a separate group ID</w:t>
            </w:r>
            <w:r w:rsidRPr="00C17826">
              <w:rPr>
                <w:sz w:val="18"/>
                <w:szCs w:val="18"/>
              </w:rPr>
              <w:br/>
              <w:t>4. Incorporated in revised process note</w:t>
            </w:r>
            <w:r w:rsidRPr="00C17826">
              <w:rPr>
                <w:sz w:val="18"/>
                <w:szCs w:val="18"/>
              </w:rPr>
              <w:br/>
              <w:t>5. Incorporated in revised process note</w:t>
            </w:r>
            <w:r w:rsidRPr="00C17826">
              <w:rPr>
                <w:sz w:val="18"/>
                <w:szCs w:val="18"/>
              </w:rPr>
              <w:br/>
              <w:t>6. Incorporated in revised process note</w:t>
            </w:r>
            <w:r w:rsidRPr="00C17826">
              <w:rPr>
                <w:sz w:val="18"/>
                <w:szCs w:val="18"/>
              </w:rPr>
              <w:br/>
              <w:t>7. Incorporated in revised process note</w:t>
            </w:r>
            <w:r w:rsidRPr="00C17826">
              <w:rPr>
                <w:sz w:val="18"/>
                <w:szCs w:val="18"/>
              </w:rPr>
              <w:br/>
              <w:t>8. Initiated for approval, will share once received</w:t>
            </w:r>
          </w:p>
        </w:tc>
        <w:tc>
          <w:tcPr>
            <w:tcW w:w="1150" w:type="dxa"/>
            <w:hideMark/>
          </w:tcPr>
          <w:p w:rsidR="00D024CD" w:rsidRPr="00C17826" w:rsidRDefault="00D024CD" w:rsidP="00D024CD">
            <w:pPr>
              <w:tabs>
                <w:tab w:val="left" w:pos="1620"/>
              </w:tabs>
              <w:spacing w:before="100" w:beforeAutospacing="1" w:after="100" w:afterAutospacing="1"/>
              <w:rPr>
                <w:sz w:val="18"/>
                <w:szCs w:val="18"/>
              </w:rPr>
            </w:pPr>
            <w:r w:rsidRPr="00C17826">
              <w:rPr>
                <w:b/>
                <w:bCs/>
                <w:sz w:val="18"/>
                <w:szCs w:val="18"/>
              </w:rPr>
              <w:t xml:space="preserve">A. Business Email Compromise / Email Spoofing / Forgery / Phishing / </w:t>
            </w:r>
            <w:proofErr w:type="spellStart"/>
            <w:r w:rsidRPr="00C17826">
              <w:rPr>
                <w:b/>
                <w:bCs/>
                <w:sz w:val="18"/>
                <w:szCs w:val="18"/>
              </w:rPr>
              <w:t>Crimeware</w:t>
            </w:r>
            <w:proofErr w:type="spellEnd"/>
            <w:r w:rsidRPr="00C17826">
              <w:rPr>
                <w:b/>
                <w:bCs/>
                <w:sz w:val="18"/>
                <w:szCs w:val="18"/>
              </w:rPr>
              <w:t xml:space="preserve"> / </w:t>
            </w:r>
            <w:r w:rsidRPr="00C17826">
              <w:rPr>
                <w:b/>
                <w:bCs/>
                <w:sz w:val="18"/>
                <w:szCs w:val="18"/>
              </w:rPr>
              <w:br/>
              <w:t>1. Business Email Compromise (BEC)</w:t>
            </w:r>
            <w:r w:rsidRPr="00C17826">
              <w:rPr>
                <w:sz w:val="18"/>
                <w:szCs w:val="18"/>
              </w:rPr>
              <w:br/>
              <w:t xml:space="preserve"> - E-mail accounts can be compromised through Phishing  &amp; </w:t>
            </w:r>
            <w:proofErr w:type="spellStart"/>
            <w:r w:rsidRPr="00C17826">
              <w:rPr>
                <w:sz w:val="18"/>
                <w:szCs w:val="18"/>
              </w:rPr>
              <w:t>Crimeware</w:t>
            </w:r>
            <w:proofErr w:type="spellEnd"/>
            <w:r w:rsidRPr="00C17826">
              <w:rPr>
                <w:sz w:val="18"/>
                <w:szCs w:val="18"/>
              </w:rPr>
              <w:br/>
            </w:r>
            <w:r w:rsidRPr="00C17826">
              <w:rPr>
                <w:b/>
                <w:bCs/>
                <w:sz w:val="18"/>
                <w:szCs w:val="18"/>
              </w:rPr>
              <w:t>2. Email spoofing</w:t>
            </w:r>
            <w:r w:rsidRPr="00C17826">
              <w:rPr>
                <w:sz w:val="18"/>
                <w:szCs w:val="18"/>
              </w:rPr>
              <w:br/>
              <w:t xml:space="preserve"> - Fraudsters can spoof email ids so that the message appears to have originated from authorized email id</w:t>
            </w:r>
            <w:r w:rsidRPr="00C17826">
              <w:rPr>
                <w:sz w:val="18"/>
                <w:szCs w:val="18"/>
              </w:rPr>
              <w:br/>
            </w:r>
            <w:r w:rsidRPr="00C17826">
              <w:rPr>
                <w:b/>
                <w:bCs/>
                <w:sz w:val="18"/>
                <w:szCs w:val="18"/>
              </w:rPr>
              <w:t>3. Forgery</w:t>
            </w:r>
            <w:r w:rsidRPr="00C17826">
              <w:rPr>
                <w:sz w:val="18"/>
                <w:szCs w:val="18"/>
              </w:rPr>
              <w:br/>
              <w:t xml:space="preserve"> - Forged letter head and signature</w:t>
            </w:r>
            <w:r w:rsidRPr="00C17826">
              <w:rPr>
                <w:sz w:val="18"/>
                <w:szCs w:val="18"/>
              </w:rPr>
              <w:br/>
              <w:t xml:space="preserve"> - Scanned documents can be forged and sent through E-mail</w:t>
            </w:r>
            <w:r w:rsidRPr="00C17826">
              <w:rPr>
                <w:sz w:val="18"/>
                <w:szCs w:val="18"/>
              </w:rPr>
              <w:br/>
              <w:t xml:space="preserve">(Signature </w:t>
            </w:r>
            <w:proofErr w:type="spellStart"/>
            <w:r w:rsidRPr="00C17826">
              <w:rPr>
                <w:sz w:val="18"/>
                <w:szCs w:val="18"/>
              </w:rPr>
              <w:t>ovelay</w:t>
            </w:r>
            <w:proofErr w:type="spellEnd"/>
            <w:r w:rsidRPr="00C17826">
              <w:rPr>
                <w:sz w:val="18"/>
                <w:szCs w:val="18"/>
              </w:rPr>
              <w:t xml:space="preserve"> on the scanned document)</w:t>
            </w:r>
            <w:r w:rsidRPr="00C17826">
              <w:rPr>
                <w:sz w:val="18"/>
                <w:szCs w:val="18"/>
              </w:rPr>
              <w:br/>
            </w:r>
            <w:r w:rsidRPr="00C17826">
              <w:rPr>
                <w:b/>
                <w:bCs/>
                <w:sz w:val="18"/>
                <w:szCs w:val="18"/>
              </w:rPr>
              <w:t>4.</w:t>
            </w:r>
            <w:r w:rsidRPr="00C17826">
              <w:rPr>
                <w:sz w:val="18"/>
                <w:szCs w:val="18"/>
              </w:rPr>
              <w:t xml:space="preserve"> </w:t>
            </w:r>
            <w:r w:rsidRPr="00C17826">
              <w:rPr>
                <w:b/>
                <w:bCs/>
                <w:sz w:val="18"/>
                <w:szCs w:val="18"/>
              </w:rPr>
              <w:t xml:space="preserve">Phishing &amp; </w:t>
            </w:r>
            <w:proofErr w:type="spellStart"/>
            <w:r w:rsidRPr="00C17826">
              <w:rPr>
                <w:b/>
                <w:bCs/>
                <w:sz w:val="18"/>
                <w:szCs w:val="18"/>
              </w:rPr>
              <w:t>Crimeware</w:t>
            </w:r>
            <w:proofErr w:type="spellEnd"/>
            <w:r w:rsidRPr="00C17826">
              <w:rPr>
                <w:b/>
                <w:bCs/>
                <w:sz w:val="18"/>
                <w:szCs w:val="18"/>
              </w:rPr>
              <w:t>:</w:t>
            </w:r>
            <w:r w:rsidRPr="00C17826">
              <w:rPr>
                <w:sz w:val="18"/>
                <w:szCs w:val="18"/>
              </w:rPr>
              <w:t xml:space="preserve"> Customers </w:t>
            </w:r>
            <w:r w:rsidRPr="00C17826">
              <w:rPr>
                <w:sz w:val="18"/>
                <w:szCs w:val="18"/>
              </w:rPr>
              <w:lastRenderedPageBreak/>
              <w:t xml:space="preserve">personal and banking credentials like User ID, Password etc. can get compromised through targeted attacks of, </w:t>
            </w:r>
            <w:r w:rsidRPr="00C17826">
              <w:rPr>
                <w:sz w:val="18"/>
                <w:szCs w:val="18"/>
              </w:rPr>
              <w:br/>
              <w:t>a. Phishing,</w:t>
            </w:r>
            <w:r w:rsidRPr="00C17826">
              <w:rPr>
                <w:sz w:val="18"/>
                <w:szCs w:val="18"/>
              </w:rPr>
              <w:br/>
              <w:t>b. Malware/Trojan</w:t>
            </w:r>
            <w:r w:rsidRPr="00C17826">
              <w:rPr>
                <w:sz w:val="18"/>
                <w:szCs w:val="18"/>
              </w:rPr>
              <w:br/>
            </w:r>
            <w:proofErr w:type="spellStart"/>
            <w:r w:rsidRPr="00C17826">
              <w:rPr>
                <w:sz w:val="18"/>
                <w:szCs w:val="18"/>
              </w:rPr>
              <w:t>c.Increasing</w:t>
            </w:r>
            <w:proofErr w:type="spellEnd"/>
            <w:r w:rsidRPr="00C17826">
              <w:rPr>
                <w:sz w:val="18"/>
                <w:szCs w:val="18"/>
              </w:rPr>
              <w:t xml:space="preserve"> trend of Android related vulnerabilities</w:t>
            </w:r>
            <w:r w:rsidRPr="00C17826">
              <w:rPr>
                <w:sz w:val="18"/>
                <w:szCs w:val="18"/>
              </w:rPr>
              <w:br/>
              <w:t>d. Rogue apps stealing critical information such as user id, password, banking and email credentials</w:t>
            </w:r>
            <w:r w:rsidRPr="00C17826">
              <w:rPr>
                <w:sz w:val="18"/>
                <w:szCs w:val="18"/>
              </w:rPr>
              <w:br/>
              <w:t>- NRI fraud trend experienced in FY17, customers have been vulnerable and fallen prey to phishing and e-mail hacking related frauds</w:t>
            </w:r>
            <w:r w:rsidRPr="00C17826">
              <w:rPr>
                <w:sz w:val="18"/>
                <w:szCs w:val="18"/>
              </w:rPr>
              <w:br/>
              <w:t>- With advent of smartphones, fraudsters can simulate campaigns similar to once by ICICI bank and  target customers with links sent through emails</w:t>
            </w:r>
            <w:r w:rsidRPr="00C17826">
              <w:rPr>
                <w:sz w:val="18"/>
                <w:szCs w:val="18"/>
              </w:rPr>
              <w:br/>
              <w:t>- The links have the potential to install malware and also seek banking credentials from customers in the name of bill payment/online security etc.</w:t>
            </w:r>
            <w:r w:rsidRPr="00C17826">
              <w:rPr>
                <w:sz w:val="18"/>
                <w:szCs w:val="18"/>
              </w:rPr>
              <w:br/>
              <w:t xml:space="preserve">- Targeted customers would end up </w:t>
            </w:r>
            <w:r w:rsidRPr="00C17826">
              <w:rPr>
                <w:sz w:val="18"/>
                <w:szCs w:val="18"/>
              </w:rPr>
              <w:lastRenderedPageBreak/>
              <w:t xml:space="preserve">compromising their email and banking credentials in the name of security, </w:t>
            </w:r>
            <w:proofErr w:type="spellStart"/>
            <w:r w:rsidRPr="00C17826">
              <w:rPr>
                <w:sz w:val="18"/>
                <w:szCs w:val="18"/>
              </w:rPr>
              <w:t>aadhaar</w:t>
            </w:r>
            <w:proofErr w:type="spellEnd"/>
            <w:r w:rsidRPr="00C17826">
              <w:rPr>
                <w:sz w:val="18"/>
                <w:szCs w:val="18"/>
              </w:rPr>
              <w:t xml:space="preserve"> update, bill payment etc.</w:t>
            </w:r>
          </w:p>
        </w:tc>
        <w:tc>
          <w:tcPr>
            <w:tcW w:w="1268" w:type="dxa"/>
            <w:hideMark/>
          </w:tcPr>
          <w:p w:rsidR="00D024CD" w:rsidRPr="00C17826" w:rsidRDefault="00D024CD" w:rsidP="00D024CD">
            <w:pPr>
              <w:tabs>
                <w:tab w:val="left" w:pos="1620"/>
              </w:tabs>
              <w:spacing w:before="100" w:beforeAutospacing="1" w:after="100" w:afterAutospacing="1"/>
              <w:rPr>
                <w:sz w:val="18"/>
                <w:szCs w:val="18"/>
              </w:rPr>
            </w:pPr>
            <w:r w:rsidRPr="00C17826">
              <w:rPr>
                <w:sz w:val="18"/>
                <w:szCs w:val="18"/>
              </w:rPr>
              <w:lastRenderedPageBreak/>
              <w:t>1. Reputation Risk due to negative posts on social / print media etc.</w:t>
            </w:r>
            <w:r w:rsidRPr="00C17826">
              <w:rPr>
                <w:sz w:val="18"/>
                <w:szCs w:val="18"/>
              </w:rPr>
              <w:br/>
              <w:t xml:space="preserve">2. </w:t>
            </w:r>
            <w:proofErr w:type="spellStart"/>
            <w:r w:rsidRPr="00C17826">
              <w:rPr>
                <w:sz w:val="18"/>
                <w:szCs w:val="18"/>
              </w:rPr>
              <w:t>Crimeware</w:t>
            </w:r>
            <w:proofErr w:type="spellEnd"/>
            <w:r w:rsidRPr="00C17826">
              <w:rPr>
                <w:sz w:val="18"/>
                <w:szCs w:val="18"/>
              </w:rPr>
              <w:t xml:space="preserve"> has capabilities to steal information (Personal and Financial)</w:t>
            </w:r>
            <w:r w:rsidRPr="00C17826">
              <w:rPr>
                <w:sz w:val="18"/>
                <w:szCs w:val="18"/>
              </w:rPr>
              <w:br/>
              <w:t xml:space="preserve">3. Financial loss to </w:t>
            </w:r>
            <w:proofErr w:type="spellStart"/>
            <w:r w:rsidRPr="00C17826">
              <w:rPr>
                <w:sz w:val="18"/>
                <w:szCs w:val="18"/>
              </w:rPr>
              <w:t>to</w:t>
            </w:r>
            <w:proofErr w:type="spellEnd"/>
            <w:r w:rsidRPr="00C17826">
              <w:rPr>
                <w:sz w:val="18"/>
                <w:szCs w:val="18"/>
              </w:rPr>
              <w:t xml:space="preserve"> extent of account balance and transaction limits</w:t>
            </w:r>
            <w:r w:rsidRPr="00C17826">
              <w:rPr>
                <w:sz w:val="18"/>
                <w:szCs w:val="18"/>
              </w:rPr>
              <w:br/>
              <w:t xml:space="preserve">4. Liability clause with NBFC to ensure bank is not held liable in event of email compromise and negligence at clients end </w:t>
            </w:r>
            <w:r w:rsidRPr="00C17826">
              <w:rPr>
                <w:b/>
                <w:bCs/>
                <w:sz w:val="18"/>
                <w:szCs w:val="18"/>
              </w:rPr>
              <w:t xml:space="preserve">(Email/fax indemnity will be obtained from all NBFCs and same will be part of escrow agreement </w:t>
            </w:r>
            <w:r w:rsidRPr="00C17826">
              <w:rPr>
                <w:b/>
                <w:bCs/>
                <w:sz w:val="18"/>
                <w:szCs w:val="18"/>
              </w:rPr>
              <w:lastRenderedPageBreak/>
              <w:t>for every funded project – legal document to cover from any potential loss)</w:t>
            </w:r>
          </w:p>
        </w:tc>
      </w:tr>
    </w:tbl>
    <w:p w:rsidR="00125C0C" w:rsidRPr="00866503" w:rsidRDefault="001B1C6B" w:rsidP="00125C0C">
      <w:pPr>
        <w:spacing w:before="100" w:beforeAutospacing="1" w:after="100" w:afterAutospacing="1"/>
        <w:rPr>
          <w:szCs w:val="22"/>
        </w:rPr>
      </w:pPr>
      <w:r w:rsidRPr="00866503">
        <w:rPr>
          <w:b/>
          <w:szCs w:val="22"/>
        </w:rPr>
        <w:lastRenderedPageBreak/>
        <w:t>Frequency</w:t>
      </w:r>
      <w:r w:rsidRPr="00866503">
        <w:rPr>
          <w:szCs w:val="22"/>
        </w:rPr>
        <w:t>:</w:t>
      </w:r>
      <w:r w:rsidR="00125C0C" w:rsidRPr="00866503">
        <w:rPr>
          <w:szCs w:val="22"/>
        </w:rPr>
        <w:t xml:space="preserve"> </w:t>
      </w:r>
      <w:r w:rsidR="004F3663">
        <w:rPr>
          <w:bCs/>
          <w:szCs w:val="22"/>
        </w:rPr>
        <w:t>Real-time</w:t>
      </w:r>
    </w:p>
    <w:p w:rsidR="00125C0C" w:rsidRPr="00866503" w:rsidRDefault="00125C0C" w:rsidP="00125C0C">
      <w:pPr>
        <w:spacing w:before="100" w:beforeAutospacing="1" w:after="100" w:afterAutospacing="1"/>
        <w:rPr>
          <w:bCs/>
          <w:szCs w:val="22"/>
        </w:rPr>
      </w:pPr>
      <w:r w:rsidRPr="00866503">
        <w:rPr>
          <w:b/>
          <w:szCs w:val="22"/>
        </w:rPr>
        <w:t>Path where flat file will be placed</w:t>
      </w:r>
      <w:r w:rsidRPr="00866503">
        <w:rPr>
          <w:szCs w:val="22"/>
        </w:rPr>
        <w:t xml:space="preserve">: </w:t>
      </w:r>
      <w:r w:rsidR="00A36871">
        <w:rPr>
          <w:bCs/>
          <w:szCs w:val="22"/>
        </w:rPr>
        <w:t>Ask User to export in Excel or PDF format. User to be asked for path where Risk Grid is to be saved.</w:t>
      </w:r>
    </w:p>
    <w:p w:rsidR="00125C0C" w:rsidRPr="00866503" w:rsidRDefault="00125C0C" w:rsidP="007731A4">
      <w:pPr>
        <w:spacing w:before="100" w:beforeAutospacing="1" w:after="100" w:afterAutospacing="1"/>
        <w:rPr>
          <w:bCs/>
          <w:szCs w:val="22"/>
        </w:rPr>
      </w:pPr>
      <w:r w:rsidRPr="00866503">
        <w:rPr>
          <w:b/>
          <w:szCs w:val="22"/>
        </w:rPr>
        <w:t>Incremental condition</w:t>
      </w:r>
      <w:r w:rsidRPr="00866503">
        <w:rPr>
          <w:szCs w:val="22"/>
        </w:rPr>
        <w:t xml:space="preserve">: </w:t>
      </w:r>
      <w:r w:rsidR="00FA4785">
        <w:rPr>
          <w:szCs w:val="22"/>
        </w:rPr>
        <w:t>Nil.</w:t>
      </w:r>
    </w:p>
    <w:p w:rsidR="0076693B" w:rsidRDefault="00125C0C" w:rsidP="005408F0">
      <w:pPr>
        <w:tabs>
          <w:tab w:val="left" w:pos="-180"/>
          <w:tab w:val="left" w:pos="630"/>
        </w:tabs>
        <w:spacing w:line="360" w:lineRule="auto"/>
        <w:rPr>
          <w:szCs w:val="22"/>
        </w:rPr>
      </w:pPr>
      <w:r w:rsidRPr="00866503">
        <w:rPr>
          <w:b/>
          <w:szCs w:val="22"/>
        </w:rPr>
        <w:t>File name convention</w:t>
      </w:r>
      <w:r w:rsidRPr="00866503">
        <w:rPr>
          <w:szCs w:val="22"/>
        </w:rPr>
        <w:t xml:space="preserve"> : </w:t>
      </w:r>
      <w:r w:rsidR="00A36871">
        <w:rPr>
          <w:szCs w:val="22"/>
        </w:rPr>
        <w:t xml:space="preserve">Concatenate </w:t>
      </w:r>
      <w:r w:rsidR="00A36871">
        <w:rPr>
          <w:bCs/>
          <w:szCs w:val="22"/>
        </w:rPr>
        <w:t>SR No., Proposal Name</w:t>
      </w:r>
      <w:r w:rsidRPr="00866503">
        <w:rPr>
          <w:szCs w:val="22"/>
        </w:rPr>
        <w:br/>
      </w:r>
    </w:p>
    <w:p w:rsidR="0076693B" w:rsidRPr="00866503" w:rsidRDefault="0076693B" w:rsidP="00044655">
      <w:pPr>
        <w:numPr>
          <w:ilvl w:val="1"/>
          <w:numId w:val="3"/>
        </w:numPr>
        <w:tabs>
          <w:tab w:val="left" w:pos="-180"/>
          <w:tab w:val="left" w:pos="630"/>
        </w:tabs>
        <w:spacing w:line="360" w:lineRule="auto"/>
        <w:ind w:left="-180"/>
        <w:rPr>
          <w:szCs w:val="22"/>
          <w:lang w:val="en-GB"/>
        </w:rPr>
      </w:pPr>
      <w:proofErr w:type="gramStart"/>
      <w:r w:rsidRPr="00866503">
        <w:rPr>
          <w:b/>
          <w:bCs/>
          <w:szCs w:val="22"/>
          <w:lang w:val="en-GB"/>
        </w:rPr>
        <w:t>Benefits  envisaged</w:t>
      </w:r>
      <w:proofErr w:type="gramEnd"/>
      <w:r w:rsidRPr="00866503">
        <w:rPr>
          <w:b/>
          <w:bCs/>
          <w:szCs w:val="22"/>
          <w:lang w:val="en-GB"/>
        </w:rPr>
        <w:t xml:space="preserve">  from  the  proposed  changes  in terms  of cost / man-</w:t>
      </w:r>
      <w:r w:rsidR="00044655" w:rsidRPr="00866503">
        <w:rPr>
          <w:b/>
          <w:bCs/>
          <w:szCs w:val="22"/>
          <w:lang w:val="en-GB"/>
        </w:rPr>
        <w:t xml:space="preserve">           </w:t>
      </w:r>
      <w:r w:rsidRPr="00866503">
        <w:rPr>
          <w:b/>
          <w:bCs/>
          <w:szCs w:val="22"/>
          <w:lang w:val="en-GB"/>
        </w:rPr>
        <w:t>days saved / risk  mitigation  etc.</w:t>
      </w:r>
      <w:r w:rsidRPr="00866503">
        <w:rPr>
          <w:b/>
          <w:bCs/>
          <w:szCs w:val="22"/>
          <w:lang w:val="en-GB"/>
        </w:rPr>
        <w:tab/>
      </w:r>
      <w:r w:rsidRPr="00866503">
        <w:rPr>
          <w:b/>
          <w:bCs/>
          <w:szCs w:val="22"/>
          <w:lang w:val="en-GB"/>
        </w:rPr>
        <w:tab/>
        <w:t xml:space="preserve">: </w:t>
      </w:r>
    </w:p>
    <w:p w:rsidR="00EB542D" w:rsidRDefault="00EB542D" w:rsidP="00910929">
      <w:pPr>
        <w:suppressAutoHyphens w:val="0"/>
        <w:spacing w:before="100" w:beforeAutospacing="1" w:line="240" w:lineRule="auto"/>
        <w:textAlignment w:val="auto"/>
        <w:rPr>
          <w:b/>
          <w:bCs/>
          <w:kern w:val="0"/>
          <w:szCs w:val="22"/>
          <w:lang w:val="en-IN"/>
        </w:rPr>
      </w:pPr>
      <w:r>
        <w:rPr>
          <w:b/>
          <w:bCs/>
          <w:kern w:val="0"/>
          <w:szCs w:val="22"/>
          <w:lang w:val="en-IN"/>
        </w:rPr>
        <w:t>Benefits: Financial:</w:t>
      </w:r>
    </w:p>
    <w:p w:rsidR="00EB542D" w:rsidRDefault="00EB542D" w:rsidP="00910929">
      <w:pPr>
        <w:suppressAutoHyphens w:val="0"/>
        <w:spacing w:before="100" w:beforeAutospacing="1" w:line="240" w:lineRule="auto"/>
        <w:textAlignment w:val="auto"/>
        <w:rPr>
          <w:bCs/>
          <w:kern w:val="0"/>
          <w:szCs w:val="22"/>
          <w:lang w:val="en-IN"/>
        </w:rPr>
      </w:pPr>
      <w:r w:rsidRPr="00EB542D">
        <w:rPr>
          <w:bCs/>
          <w:kern w:val="0"/>
          <w:szCs w:val="22"/>
          <w:lang w:val="en-IN"/>
        </w:rPr>
        <w:t>Approximately ₹72,000 per annum on Productivity Savings</w:t>
      </w:r>
    </w:p>
    <w:p w:rsidR="00EB542D" w:rsidRPr="00EB542D" w:rsidRDefault="00EB542D" w:rsidP="00910929">
      <w:pPr>
        <w:suppressAutoHyphens w:val="0"/>
        <w:spacing w:before="100" w:beforeAutospacing="1" w:line="240" w:lineRule="auto"/>
        <w:textAlignment w:val="auto"/>
        <w:rPr>
          <w:bCs/>
          <w:kern w:val="0"/>
          <w:szCs w:val="22"/>
          <w:lang w:val="en-IN"/>
        </w:rPr>
      </w:pPr>
      <w:r>
        <w:rPr>
          <w:bCs/>
          <w:kern w:val="0"/>
          <w:szCs w:val="22"/>
          <w:lang w:val="en-IN"/>
        </w:rPr>
        <w:t xml:space="preserve">Refer </w:t>
      </w:r>
      <w:r w:rsidR="003174B4">
        <w:rPr>
          <w:bCs/>
          <w:kern w:val="0"/>
          <w:szCs w:val="22"/>
          <w:lang w:val="en-IN"/>
        </w:rPr>
        <w:t>Cost Benefit</w:t>
      </w:r>
      <w:r>
        <w:rPr>
          <w:bCs/>
          <w:kern w:val="0"/>
          <w:szCs w:val="22"/>
          <w:lang w:val="en-IN"/>
        </w:rPr>
        <w:t xml:space="preserve"> Sheet </w:t>
      </w:r>
      <w:r w:rsidR="003174B4">
        <w:rPr>
          <w:bCs/>
          <w:kern w:val="0"/>
          <w:szCs w:val="22"/>
          <w:lang w:val="en-IN"/>
        </w:rPr>
        <w:t>in Annexures to BRS.</w:t>
      </w:r>
    </w:p>
    <w:p w:rsidR="00910929" w:rsidRPr="00910929" w:rsidRDefault="00910929" w:rsidP="00910929">
      <w:pPr>
        <w:suppressAutoHyphens w:val="0"/>
        <w:spacing w:before="100" w:beforeAutospacing="1" w:line="240" w:lineRule="auto"/>
        <w:textAlignment w:val="auto"/>
        <w:rPr>
          <w:rFonts w:ascii="Times New Roman" w:hAnsi="Times New Roman"/>
          <w:kern w:val="0"/>
          <w:sz w:val="24"/>
          <w:szCs w:val="24"/>
          <w:lang w:val="en-IN"/>
        </w:rPr>
      </w:pPr>
      <w:r w:rsidRPr="00910929">
        <w:rPr>
          <w:b/>
          <w:bCs/>
          <w:kern w:val="0"/>
          <w:szCs w:val="22"/>
          <w:lang w:val="en-IN"/>
        </w:rPr>
        <w:lastRenderedPageBreak/>
        <w:t>Benefits</w:t>
      </w:r>
      <w:r w:rsidR="00EB542D">
        <w:rPr>
          <w:b/>
          <w:bCs/>
          <w:kern w:val="0"/>
          <w:szCs w:val="22"/>
          <w:lang w:val="en-IN"/>
        </w:rPr>
        <w:t xml:space="preserve"> Non-Financial</w:t>
      </w:r>
      <w:r w:rsidRPr="00910929">
        <w:rPr>
          <w:b/>
          <w:bCs/>
          <w:kern w:val="0"/>
          <w:szCs w:val="22"/>
          <w:lang w:val="en-IN"/>
        </w:rPr>
        <w:t>:</w:t>
      </w:r>
    </w:p>
    <w:p w:rsidR="00910929" w:rsidRPr="00910929" w:rsidRDefault="00910929" w:rsidP="000F0ECC">
      <w:pPr>
        <w:numPr>
          <w:ilvl w:val="0"/>
          <w:numId w:val="17"/>
        </w:numPr>
        <w:suppressAutoHyphens w:val="0"/>
        <w:spacing w:line="240" w:lineRule="auto"/>
        <w:ind w:left="714" w:hanging="357"/>
        <w:textAlignment w:val="auto"/>
        <w:rPr>
          <w:rFonts w:ascii="Times New Roman" w:hAnsi="Times New Roman"/>
          <w:kern w:val="0"/>
          <w:sz w:val="24"/>
          <w:szCs w:val="24"/>
          <w:lang w:val="en-IN"/>
        </w:rPr>
      </w:pPr>
      <w:r w:rsidRPr="00910929">
        <w:rPr>
          <w:kern w:val="0"/>
          <w:szCs w:val="22"/>
          <w:lang w:val="en-IN"/>
        </w:rPr>
        <w:t>Central Repository.</w:t>
      </w:r>
    </w:p>
    <w:p w:rsidR="00910929" w:rsidRPr="00910929" w:rsidRDefault="00910929" w:rsidP="000F0ECC">
      <w:pPr>
        <w:numPr>
          <w:ilvl w:val="0"/>
          <w:numId w:val="17"/>
        </w:numPr>
        <w:suppressAutoHyphens w:val="0"/>
        <w:spacing w:line="240" w:lineRule="auto"/>
        <w:ind w:left="714" w:hanging="357"/>
        <w:textAlignment w:val="auto"/>
        <w:rPr>
          <w:kern w:val="0"/>
          <w:szCs w:val="22"/>
          <w:lang w:val="en-IN"/>
        </w:rPr>
      </w:pPr>
      <w:r w:rsidRPr="00910929">
        <w:rPr>
          <w:kern w:val="0"/>
          <w:szCs w:val="22"/>
          <w:lang w:val="en-IN"/>
        </w:rPr>
        <w:t>Continuity: Not dependant on individual manager.</w:t>
      </w:r>
    </w:p>
    <w:p w:rsidR="00910929" w:rsidRPr="00910929" w:rsidRDefault="00910929" w:rsidP="000F0ECC">
      <w:pPr>
        <w:numPr>
          <w:ilvl w:val="0"/>
          <w:numId w:val="17"/>
        </w:numPr>
        <w:suppressAutoHyphens w:val="0"/>
        <w:spacing w:line="240" w:lineRule="auto"/>
        <w:ind w:left="714" w:hanging="357"/>
        <w:textAlignment w:val="auto"/>
        <w:rPr>
          <w:kern w:val="0"/>
          <w:szCs w:val="22"/>
          <w:lang w:val="en-IN"/>
        </w:rPr>
      </w:pPr>
      <w:r w:rsidRPr="00910929">
        <w:rPr>
          <w:kern w:val="0"/>
          <w:szCs w:val="22"/>
          <w:lang w:val="en-IN"/>
        </w:rPr>
        <w:t>Ease in retrieval.</w:t>
      </w:r>
    </w:p>
    <w:p w:rsidR="00910929" w:rsidRPr="00910929" w:rsidRDefault="00910929" w:rsidP="000F0ECC">
      <w:pPr>
        <w:numPr>
          <w:ilvl w:val="0"/>
          <w:numId w:val="17"/>
        </w:numPr>
        <w:suppressAutoHyphens w:val="0"/>
        <w:spacing w:line="240" w:lineRule="auto"/>
        <w:ind w:left="714" w:hanging="357"/>
        <w:textAlignment w:val="auto"/>
        <w:rPr>
          <w:kern w:val="0"/>
          <w:szCs w:val="22"/>
          <w:lang w:val="en-IN"/>
        </w:rPr>
      </w:pPr>
      <w:r w:rsidRPr="00910929">
        <w:rPr>
          <w:kern w:val="0"/>
          <w:szCs w:val="22"/>
          <w:lang w:val="en-IN"/>
        </w:rPr>
        <w:t>Confidentiality</w:t>
      </w:r>
    </w:p>
    <w:p w:rsidR="00910929" w:rsidRPr="000F0ECC" w:rsidRDefault="00910929" w:rsidP="000F0ECC">
      <w:pPr>
        <w:numPr>
          <w:ilvl w:val="0"/>
          <w:numId w:val="17"/>
        </w:numPr>
        <w:suppressAutoHyphens w:val="0"/>
        <w:spacing w:line="240" w:lineRule="auto"/>
        <w:ind w:left="714" w:hanging="357"/>
        <w:textAlignment w:val="auto"/>
        <w:rPr>
          <w:kern w:val="0"/>
          <w:szCs w:val="22"/>
          <w:lang w:val="en-IN"/>
        </w:rPr>
      </w:pPr>
      <w:r w:rsidRPr="00910929">
        <w:rPr>
          <w:kern w:val="0"/>
          <w:szCs w:val="22"/>
          <w:lang w:val="en-IN"/>
        </w:rPr>
        <w:t xml:space="preserve">Reports </w:t>
      </w:r>
    </w:p>
    <w:p w:rsidR="00910929" w:rsidRPr="00910929" w:rsidRDefault="00910929" w:rsidP="000F0ECC">
      <w:pPr>
        <w:numPr>
          <w:ilvl w:val="0"/>
          <w:numId w:val="17"/>
        </w:numPr>
        <w:suppressAutoHyphens w:val="0"/>
        <w:spacing w:line="240" w:lineRule="auto"/>
        <w:ind w:left="714" w:hanging="357"/>
        <w:textAlignment w:val="auto"/>
        <w:rPr>
          <w:kern w:val="0"/>
          <w:szCs w:val="22"/>
          <w:lang w:val="en-IN"/>
        </w:rPr>
      </w:pPr>
      <w:r w:rsidRPr="00910929">
        <w:rPr>
          <w:kern w:val="0"/>
          <w:szCs w:val="22"/>
          <w:lang w:val="en-IN"/>
        </w:rPr>
        <w:t>New Versions update to have trail of how risk have changed over a period of time.</w:t>
      </w:r>
    </w:p>
    <w:p w:rsidR="009D62FF" w:rsidRPr="000F0ECC" w:rsidRDefault="009D62FF" w:rsidP="000F0ECC">
      <w:pPr>
        <w:numPr>
          <w:ilvl w:val="0"/>
          <w:numId w:val="17"/>
        </w:numPr>
        <w:suppressAutoHyphens w:val="0"/>
        <w:spacing w:line="240" w:lineRule="auto"/>
        <w:ind w:left="714" w:hanging="357"/>
        <w:textAlignment w:val="auto"/>
        <w:rPr>
          <w:kern w:val="0"/>
          <w:szCs w:val="22"/>
          <w:lang w:val="en-IN"/>
        </w:rPr>
      </w:pPr>
      <w:r w:rsidRPr="000F0ECC">
        <w:rPr>
          <w:kern w:val="0"/>
          <w:szCs w:val="22"/>
          <w:lang w:val="en-IN"/>
        </w:rPr>
        <w:t>Standardize and effectively handle process / activity</w:t>
      </w:r>
    </w:p>
    <w:p w:rsidR="009D62FF" w:rsidRPr="000F0ECC" w:rsidRDefault="009D62FF" w:rsidP="000F0ECC">
      <w:pPr>
        <w:numPr>
          <w:ilvl w:val="0"/>
          <w:numId w:val="17"/>
        </w:numPr>
        <w:suppressAutoHyphens w:val="0"/>
        <w:spacing w:line="240" w:lineRule="auto"/>
        <w:ind w:left="714" w:hanging="357"/>
        <w:textAlignment w:val="auto"/>
        <w:rPr>
          <w:kern w:val="0"/>
          <w:szCs w:val="22"/>
          <w:lang w:val="en-IN"/>
        </w:rPr>
      </w:pPr>
      <w:r w:rsidRPr="000F0ECC">
        <w:rPr>
          <w:kern w:val="0"/>
          <w:szCs w:val="22"/>
          <w:lang w:val="en-IN"/>
        </w:rPr>
        <w:t xml:space="preserve">Improve productivity by accelerating review process and data retrieval </w:t>
      </w:r>
    </w:p>
    <w:p w:rsidR="00CB6CA8" w:rsidRPr="000F0ECC" w:rsidRDefault="00CB6CA8" w:rsidP="000F0ECC">
      <w:pPr>
        <w:numPr>
          <w:ilvl w:val="0"/>
          <w:numId w:val="17"/>
        </w:numPr>
        <w:suppressAutoHyphens w:val="0"/>
        <w:spacing w:line="240" w:lineRule="auto"/>
        <w:ind w:left="714" w:hanging="357"/>
        <w:textAlignment w:val="auto"/>
        <w:rPr>
          <w:kern w:val="0"/>
          <w:szCs w:val="22"/>
          <w:lang w:val="en-IN"/>
        </w:rPr>
      </w:pPr>
      <w:r w:rsidRPr="000F0ECC">
        <w:rPr>
          <w:kern w:val="0"/>
          <w:szCs w:val="22"/>
          <w:lang w:val="en-IN"/>
        </w:rPr>
        <w:t>Enable achievement</w:t>
      </w:r>
      <w:r w:rsidR="001749FC" w:rsidRPr="000F0ECC">
        <w:rPr>
          <w:kern w:val="0"/>
          <w:szCs w:val="22"/>
          <w:lang w:val="en-IN"/>
        </w:rPr>
        <w:t xml:space="preserve"> of </w:t>
      </w:r>
      <w:r w:rsidRPr="000F0ECC">
        <w:rPr>
          <w:kern w:val="0"/>
          <w:szCs w:val="22"/>
          <w:lang w:val="en-IN"/>
        </w:rPr>
        <w:t>service levels</w:t>
      </w:r>
    </w:p>
    <w:p w:rsidR="009D62FF" w:rsidRPr="000F0ECC" w:rsidRDefault="009D62FF" w:rsidP="000F0ECC">
      <w:pPr>
        <w:numPr>
          <w:ilvl w:val="0"/>
          <w:numId w:val="17"/>
        </w:numPr>
        <w:suppressAutoHyphens w:val="0"/>
        <w:spacing w:line="240" w:lineRule="auto"/>
        <w:ind w:left="714" w:hanging="357"/>
        <w:textAlignment w:val="auto"/>
        <w:rPr>
          <w:kern w:val="0"/>
          <w:szCs w:val="22"/>
          <w:lang w:val="en-IN"/>
        </w:rPr>
      </w:pPr>
      <w:r w:rsidRPr="000F0ECC">
        <w:rPr>
          <w:kern w:val="0"/>
          <w:szCs w:val="22"/>
          <w:lang w:val="en-IN"/>
        </w:rPr>
        <w:t>Continuity: Not dependant on individual manager.</w:t>
      </w:r>
    </w:p>
    <w:p w:rsidR="004D2AC6" w:rsidRPr="000F0ECC" w:rsidRDefault="004D2AC6" w:rsidP="000F0ECC">
      <w:pPr>
        <w:numPr>
          <w:ilvl w:val="0"/>
          <w:numId w:val="17"/>
        </w:numPr>
        <w:suppressAutoHyphens w:val="0"/>
        <w:spacing w:line="240" w:lineRule="auto"/>
        <w:ind w:left="714" w:hanging="357"/>
        <w:textAlignment w:val="auto"/>
        <w:rPr>
          <w:kern w:val="0"/>
          <w:szCs w:val="22"/>
          <w:lang w:val="en-IN"/>
        </w:rPr>
      </w:pPr>
      <w:r w:rsidRPr="000F0ECC">
        <w:rPr>
          <w:kern w:val="0"/>
          <w:szCs w:val="22"/>
          <w:lang w:val="en-IN"/>
        </w:rPr>
        <w:t>Reports will provide overall pictur</w:t>
      </w:r>
      <w:r w:rsidR="009D62FF" w:rsidRPr="000F0ECC">
        <w:rPr>
          <w:kern w:val="0"/>
          <w:szCs w:val="22"/>
          <w:lang w:val="en-IN"/>
        </w:rPr>
        <w:t>e events happening in the syste</w:t>
      </w:r>
      <w:r w:rsidR="001F6EAA">
        <w:rPr>
          <w:kern w:val="0"/>
          <w:szCs w:val="22"/>
          <w:lang w:val="en-IN"/>
        </w:rPr>
        <w:t>m</w:t>
      </w:r>
    </w:p>
    <w:p w:rsidR="0076693B" w:rsidRPr="000F0ECC" w:rsidRDefault="004D2AC6" w:rsidP="000F0ECC">
      <w:pPr>
        <w:numPr>
          <w:ilvl w:val="0"/>
          <w:numId w:val="17"/>
        </w:numPr>
        <w:suppressAutoHyphens w:val="0"/>
        <w:spacing w:line="240" w:lineRule="auto"/>
        <w:ind w:left="714" w:hanging="357"/>
        <w:textAlignment w:val="auto"/>
        <w:rPr>
          <w:kern w:val="0"/>
          <w:szCs w:val="22"/>
          <w:lang w:val="en-IN"/>
        </w:rPr>
      </w:pPr>
      <w:r w:rsidRPr="000F0ECC">
        <w:rPr>
          <w:kern w:val="0"/>
          <w:szCs w:val="22"/>
          <w:lang w:val="en-IN"/>
        </w:rPr>
        <w:t>Provide</w:t>
      </w:r>
      <w:r w:rsidR="009D62FF" w:rsidRPr="000F0ECC">
        <w:rPr>
          <w:kern w:val="0"/>
          <w:szCs w:val="22"/>
          <w:lang w:val="en-IN"/>
        </w:rPr>
        <w:t xml:space="preserve"> MIS </w:t>
      </w:r>
      <w:r w:rsidRPr="000F0ECC">
        <w:rPr>
          <w:kern w:val="0"/>
          <w:szCs w:val="22"/>
          <w:lang w:val="en-IN"/>
        </w:rPr>
        <w:t>reports</w:t>
      </w:r>
      <w:r w:rsidR="009D62FF" w:rsidRPr="000F0ECC">
        <w:rPr>
          <w:kern w:val="0"/>
          <w:szCs w:val="22"/>
          <w:lang w:val="en-IN"/>
        </w:rPr>
        <w:t xml:space="preserve"> </w:t>
      </w:r>
      <w:r w:rsidRPr="000F0ECC">
        <w:rPr>
          <w:kern w:val="0"/>
          <w:szCs w:val="22"/>
          <w:lang w:val="en-IN"/>
        </w:rPr>
        <w:t>/</w:t>
      </w:r>
      <w:r w:rsidR="009D62FF" w:rsidRPr="000F0ECC">
        <w:rPr>
          <w:kern w:val="0"/>
          <w:szCs w:val="22"/>
          <w:lang w:val="en-IN"/>
        </w:rPr>
        <w:t xml:space="preserve"> </w:t>
      </w:r>
      <w:r w:rsidRPr="000F0ECC">
        <w:rPr>
          <w:kern w:val="0"/>
          <w:szCs w:val="22"/>
          <w:lang w:val="en-IN"/>
        </w:rPr>
        <w:t>dashboards to seniors</w:t>
      </w:r>
    </w:p>
    <w:p w:rsidR="000F0ECC" w:rsidRPr="000F0ECC" w:rsidRDefault="0076693B" w:rsidP="000F0ECC">
      <w:pPr>
        <w:tabs>
          <w:tab w:val="left" w:pos="-180"/>
          <w:tab w:val="left" w:pos="630"/>
        </w:tabs>
        <w:spacing w:line="360" w:lineRule="auto"/>
        <w:ind w:left="-180"/>
        <w:rPr>
          <w:szCs w:val="22"/>
          <w:lang w:val="en-GB"/>
        </w:rPr>
      </w:pPr>
      <w:r w:rsidRPr="00866503">
        <w:rPr>
          <w:b/>
          <w:bCs/>
          <w:szCs w:val="22"/>
          <w:lang w:val="en-GB"/>
        </w:rPr>
        <w:t xml:space="preserve">  </w:t>
      </w:r>
    </w:p>
    <w:p w:rsidR="00097C04" w:rsidRPr="00853B20" w:rsidRDefault="0076693B" w:rsidP="00097C04">
      <w:pPr>
        <w:numPr>
          <w:ilvl w:val="1"/>
          <w:numId w:val="3"/>
        </w:numPr>
        <w:tabs>
          <w:tab w:val="left" w:pos="-180"/>
          <w:tab w:val="left" w:pos="630"/>
        </w:tabs>
        <w:spacing w:line="360" w:lineRule="auto"/>
        <w:ind w:left="-180"/>
        <w:rPr>
          <w:szCs w:val="22"/>
          <w:lang w:val="en-GB"/>
        </w:rPr>
      </w:pPr>
      <w:r w:rsidRPr="00866503">
        <w:rPr>
          <w:b/>
          <w:bCs/>
          <w:szCs w:val="22"/>
          <w:lang w:val="en-GB"/>
        </w:rPr>
        <w:t>Risk Analysis from Process / product Perspective:</w:t>
      </w:r>
      <w:r w:rsidR="00853B20">
        <w:rPr>
          <w:b/>
          <w:bCs/>
          <w:szCs w:val="22"/>
          <w:lang w:val="en-GB"/>
        </w:rPr>
        <w:t xml:space="preserve"> </w:t>
      </w:r>
      <w:r w:rsidR="00853B20" w:rsidRPr="00853B20">
        <w:rPr>
          <w:bCs/>
          <w:szCs w:val="22"/>
          <w:lang w:val="en-GB"/>
        </w:rPr>
        <w:t>Nil</w:t>
      </w:r>
    </w:p>
    <w:p w:rsidR="0076693B" w:rsidRPr="00866503" w:rsidRDefault="0076693B">
      <w:pPr>
        <w:numPr>
          <w:ilvl w:val="1"/>
          <w:numId w:val="3"/>
        </w:numPr>
        <w:tabs>
          <w:tab w:val="left" w:pos="-180"/>
          <w:tab w:val="left" w:pos="630"/>
        </w:tabs>
        <w:spacing w:line="360" w:lineRule="auto"/>
        <w:ind w:left="-180"/>
        <w:rPr>
          <w:bCs/>
          <w:szCs w:val="22"/>
          <w:lang w:val="en-GB"/>
        </w:rPr>
      </w:pPr>
      <w:r w:rsidRPr="00866503">
        <w:rPr>
          <w:b/>
          <w:bCs/>
          <w:szCs w:val="22"/>
          <w:lang w:val="en-GB"/>
        </w:rPr>
        <w:t xml:space="preserve">List out any specific Interface Requirements: </w:t>
      </w:r>
      <w:r w:rsidR="00853B20" w:rsidRPr="00853B20">
        <w:rPr>
          <w:bCs/>
          <w:szCs w:val="22"/>
          <w:lang w:val="en-GB"/>
        </w:rPr>
        <w:t>Nil</w:t>
      </w:r>
    </w:p>
    <w:p w:rsidR="0076693B" w:rsidRPr="00866503" w:rsidRDefault="0076693B">
      <w:pPr>
        <w:tabs>
          <w:tab w:val="left" w:pos="-180"/>
          <w:tab w:val="left" w:pos="630"/>
        </w:tabs>
        <w:spacing w:line="360" w:lineRule="auto"/>
        <w:ind w:left="-180"/>
        <w:rPr>
          <w:b/>
          <w:bCs/>
          <w:szCs w:val="22"/>
          <w:lang w:val="en-GB"/>
        </w:rPr>
      </w:pPr>
    </w:p>
    <w:p w:rsidR="0076693B" w:rsidRPr="00853B20" w:rsidRDefault="0076693B">
      <w:pPr>
        <w:numPr>
          <w:ilvl w:val="1"/>
          <w:numId w:val="3"/>
        </w:numPr>
        <w:tabs>
          <w:tab w:val="left" w:pos="-180"/>
          <w:tab w:val="left" w:pos="630"/>
        </w:tabs>
        <w:spacing w:line="360" w:lineRule="auto"/>
        <w:ind w:left="-180"/>
        <w:jc w:val="both"/>
        <w:rPr>
          <w:bCs/>
          <w:szCs w:val="22"/>
          <w:lang w:val="en-GB"/>
        </w:rPr>
      </w:pPr>
      <w:r w:rsidRPr="00866503">
        <w:rPr>
          <w:b/>
          <w:bCs/>
          <w:szCs w:val="22"/>
          <w:lang w:val="en-GB"/>
        </w:rPr>
        <w:t xml:space="preserve">  Please specify test scenarios for testing of the functionality</w:t>
      </w:r>
      <w:r w:rsidR="00686D18">
        <w:rPr>
          <w:b/>
          <w:bCs/>
          <w:szCs w:val="22"/>
          <w:lang w:val="en-GB"/>
        </w:rPr>
        <w:t xml:space="preserve"> – </w:t>
      </w:r>
      <w:r w:rsidR="00686D18" w:rsidRPr="00853B20">
        <w:rPr>
          <w:bCs/>
          <w:szCs w:val="22"/>
          <w:lang w:val="en-GB"/>
        </w:rPr>
        <w:t xml:space="preserve">Will be provided after </w:t>
      </w:r>
      <w:r w:rsidR="00853B20" w:rsidRPr="00853B20">
        <w:rPr>
          <w:bCs/>
          <w:szCs w:val="22"/>
          <w:lang w:val="en-GB"/>
        </w:rPr>
        <w:t>a</w:t>
      </w:r>
      <w:r w:rsidR="00BE3CE7" w:rsidRPr="00853B20">
        <w:rPr>
          <w:bCs/>
          <w:szCs w:val="22"/>
          <w:lang w:val="en-GB"/>
        </w:rPr>
        <w:t>ppro</w:t>
      </w:r>
      <w:r w:rsidR="00853B20" w:rsidRPr="00853B20">
        <w:rPr>
          <w:bCs/>
          <w:szCs w:val="22"/>
          <w:lang w:val="en-GB"/>
        </w:rPr>
        <w:t>a</w:t>
      </w:r>
      <w:r w:rsidR="00BE3CE7" w:rsidRPr="00853B20">
        <w:rPr>
          <w:bCs/>
          <w:szCs w:val="22"/>
          <w:lang w:val="en-GB"/>
        </w:rPr>
        <w:t xml:space="preserve">ch </w:t>
      </w:r>
      <w:r w:rsidR="00686D18" w:rsidRPr="00853B20">
        <w:rPr>
          <w:bCs/>
          <w:szCs w:val="22"/>
          <w:lang w:val="en-GB"/>
        </w:rPr>
        <w:t>is finalised.</w:t>
      </w:r>
    </w:p>
    <w:p w:rsidR="0076693B" w:rsidRPr="00866503" w:rsidRDefault="0076693B">
      <w:pPr>
        <w:tabs>
          <w:tab w:val="left" w:pos="-180"/>
          <w:tab w:val="left" w:pos="630"/>
        </w:tabs>
        <w:spacing w:line="360" w:lineRule="auto"/>
        <w:ind w:left="-180"/>
        <w:jc w:val="both"/>
        <w:rPr>
          <w:i/>
          <w:iCs/>
          <w:color w:val="C0C0C0"/>
          <w:szCs w:val="22"/>
          <w:lang w:val="en-GB"/>
        </w:rPr>
      </w:pPr>
      <w:r w:rsidRPr="00866503">
        <w:rPr>
          <w:b/>
          <w:bCs/>
          <w:szCs w:val="22"/>
          <w:lang w:val="en-GB"/>
        </w:rPr>
        <w:t xml:space="preserve"> SL No </w:t>
      </w:r>
      <w:r w:rsidRPr="00866503">
        <w:rPr>
          <w:b/>
          <w:bCs/>
          <w:szCs w:val="22"/>
          <w:lang w:val="en-GB"/>
        </w:rPr>
        <w:tab/>
      </w:r>
      <w:r w:rsidRPr="00866503">
        <w:rPr>
          <w:b/>
          <w:bCs/>
          <w:szCs w:val="22"/>
          <w:lang w:val="en-GB"/>
        </w:rPr>
        <w:tab/>
        <w:t>Test Cases</w:t>
      </w:r>
      <w:r w:rsidRPr="00866503">
        <w:rPr>
          <w:b/>
          <w:bCs/>
          <w:szCs w:val="22"/>
          <w:lang w:val="en-GB"/>
        </w:rPr>
        <w:tab/>
      </w:r>
      <w:r w:rsidRPr="00866503">
        <w:rPr>
          <w:b/>
          <w:bCs/>
          <w:szCs w:val="22"/>
          <w:lang w:val="en-GB"/>
        </w:rPr>
        <w:tab/>
      </w:r>
      <w:r w:rsidRPr="00866503">
        <w:rPr>
          <w:b/>
          <w:bCs/>
          <w:szCs w:val="22"/>
          <w:lang w:val="en-GB"/>
        </w:rPr>
        <w:tab/>
        <w:t xml:space="preserve">Test Details </w:t>
      </w:r>
      <w:r w:rsidRPr="00866503">
        <w:rPr>
          <w:b/>
          <w:bCs/>
          <w:szCs w:val="22"/>
          <w:lang w:val="en-GB"/>
        </w:rPr>
        <w:tab/>
      </w:r>
      <w:r w:rsidRPr="00866503">
        <w:rPr>
          <w:b/>
          <w:bCs/>
          <w:szCs w:val="22"/>
          <w:lang w:val="en-GB"/>
        </w:rPr>
        <w:tab/>
        <w:t>Expected Results</w:t>
      </w:r>
    </w:p>
    <w:p w:rsidR="0076693B" w:rsidRPr="00866503" w:rsidRDefault="00B67D34" w:rsidP="00B67D34">
      <w:pPr>
        <w:tabs>
          <w:tab w:val="left" w:pos="630"/>
        </w:tabs>
        <w:spacing w:line="360" w:lineRule="auto"/>
        <w:ind w:left="630"/>
        <w:jc w:val="both"/>
        <w:rPr>
          <w:i/>
          <w:iCs/>
          <w:color w:val="C0C0C0"/>
          <w:szCs w:val="22"/>
          <w:lang w:val="en-GB"/>
        </w:rPr>
      </w:pPr>
      <w:r w:rsidRPr="00866503">
        <w:rPr>
          <w:i/>
          <w:iCs/>
          <w:color w:val="C0C0C0"/>
          <w:szCs w:val="22"/>
          <w:lang w:val="en-GB"/>
        </w:rPr>
        <w:t xml:space="preserve">UAT </w:t>
      </w:r>
      <w:r w:rsidR="00E176E9" w:rsidRPr="00866503">
        <w:rPr>
          <w:i/>
          <w:iCs/>
          <w:color w:val="C0C0C0"/>
          <w:szCs w:val="22"/>
          <w:lang w:val="en-GB"/>
        </w:rPr>
        <w:t xml:space="preserve">and data validity </w:t>
      </w:r>
      <w:r w:rsidRPr="00866503">
        <w:rPr>
          <w:i/>
          <w:iCs/>
          <w:color w:val="C0C0C0"/>
          <w:szCs w:val="22"/>
          <w:lang w:val="en-GB"/>
        </w:rPr>
        <w:t>for correct details present in BIU database in relation to total count of cards and their status.</w:t>
      </w:r>
    </w:p>
    <w:p w:rsidR="0076693B" w:rsidRPr="00866503" w:rsidRDefault="0076693B">
      <w:pPr>
        <w:tabs>
          <w:tab w:val="left" w:pos="630"/>
        </w:tabs>
        <w:spacing w:line="360" w:lineRule="auto"/>
        <w:ind w:left="630"/>
        <w:jc w:val="both"/>
        <w:rPr>
          <w:szCs w:val="22"/>
        </w:rPr>
      </w:pPr>
      <w:r w:rsidRPr="00866503">
        <w:rPr>
          <w:bCs/>
          <w:szCs w:val="22"/>
          <w:lang w:val="en-GB"/>
        </w:rPr>
        <w:t>The Test case scenario document shall be shared separately</w:t>
      </w:r>
    </w:p>
    <w:p w:rsidR="0076693B" w:rsidRPr="00381444" w:rsidRDefault="0076693B" w:rsidP="00381444">
      <w:pPr>
        <w:pStyle w:val="Heading2"/>
        <w:tabs>
          <w:tab w:val="left" w:pos="0"/>
          <w:tab w:val="left" w:pos="576"/>
        </w:tabs>
        <w:rPr>
          <w:rFonts w:ascii="Zurich BT" w:hAnsi="Zurich BT"/>
          <w:sz w:val="22"/>
          <w:szCs w:val="22"/>
        </w:rPr>
      </w:pPr>
      <w:r w:rsidRPr="00381444">
        <w:rPr>
          <w:rFonts w:ascii="Zurich BT" w:hAnsi="Zurich BT"/>
          <w:i w:val="0"/>
          <w:sz w:val="22"/>
          <w:szCs w:val="22"/>
        </w:rPr>
        <w:t>2.7 Functionalities / Modules (Ignore if no impact on functionalities. Else please describe the following for each new functionality, or for changes in any existing functionalities)</w:t>
      </w:r>
    </w:p>
    <w:p w:rsidR="0076693B" w:rsidRPr="00866503" w:rsidRDefault="0076693B">
      <w:pPr>
        <w:rPr>
          <w:szCs w:val="22"/>
        </w:rPr>
      </w:pPr>
    </w:p>
    <w:tbl>
      <w:tblPr>
        <w:tblW w:w="0" w:type="auto"/>
        <w:tblInd w:w="711" w:type="dxa"/>
        <w:tblLayout w:type="fixed"/>
        <w:tblLook w:val="0000" w:firstRow="0" w:lastRow="0" w:firstColumn="0" w:lastColumn="0" w:noHBand="0" w:noVBand="0"/>
      </w:tblPr>
      <w:tblGrid>
        <w:gridCol w:w="540"/>
        <w:gridCol w:w="2790"/>
        <w:gridCol w:w="5275"/>
      </w:tblGrid>
      <w:tr w:rsidR="0076693B" w:rsidRPr="00866503">
        <w:tc>
          <w:tcPr>
            <w:tcW w:w="540" w:type="dxa"/>
            <w:tcBorders>
              <w:top w:val="single" w:sz="4" w:space="0" w:color="000000"/>
              <w:left w:val="single" w:sz="4" w:space="0" w:color="000000"/>
              <w:bottom w:val="single" w:sz="4" w:space="0" w:color="000000"/>
            </w:tcBorders>
            <w:shd w:val="clear" w:color="auto" w:fill="auto"/>
          </w:tcPr>
          <w:p w:rsidR="0076693B" w:rsidRPr="00866503" w:rsidRDefault="0076693B">
            <w:pPr>
              <w:snapToGrid w:val="0"/>
              <w:rPr>
                <w:szCs w:val="22"/>
              </w:rPr>
            </w:pPr>
            <w:r w:rsidRPr="00866503">
              <w:rPr>
                <w:szCs w:val="22"/>
              </w:rPr>
              <w:t>1</w:t>
            </w:r>
          </w:p>
        </w:tc>
        <w:tc>
          <w:tcPr>
            <w:tcW w:w="2790" w:type="dxa"/>
            <w:tcBorders>
              <w:top w:val="single" w:sz="4" w:space="0" w:color="000000"/>
              <w:left w:val="single" w:sz="4" w:space="0" w:color="000000"/>
              <w:bottom w:val="single" w:sz="4" w:space="0" w:color="000000"/>
            </w:tcBorders>
            <w:shd w:val="clear" w:color="auto" w:fill="auto"/>
          </w:tcPr>
          <w:p w:rsidR="0076693B" w:rsidRPr="00866503" w:rsidRDefault="0076693B">
            <w:pPr>
              <w:snapToGrid w:val="0"/>
              <w:rPr>
                <w:szCs w:val="22"/>
              </w:rPr>
            </w:pPr>
            <w:r w:rsidRPr="00866503">
              <w:rPr>
                <w:szCs w:val="22"/>
              </w:rPr>
              <w:t>Description</w:t>
            </w:r>
          </w:p>
        </w:tc>
        <w:tc>
          <w:tcPr>
            <w:tcW w:w="5275" w:type="dxa"/>
            <w:tcBorders>
              <w:top w:val="single" w:sz="4" w:space="0" w:color="000000"/>
              <w:left w:val="single" w:sz="4" w:space="0" w:color="000000"/>
              <w:bottom w:val="single" w:sz="4" w:space="0" w:color="000000"/>
              <w:right w:val="single" w:sz="4" w:space="0" w:color="000000"/>
            </w:tcBorders>
            <w:shd w:val="clear" w:color="auto" w:fill="auto"/>
          </w:tcPr>
          <w:p w:rsidR="0076693B" w:rsidRPr="00866503" w:rsidRDefault="0076693B">
            <w:pPr>
              <w:snapToGrid w:val="0"/>
              <w:rPr>
                <w:szCs w:val="22"/>
              </w:rPr>
            </w:pPr>
            <w:r w:rsidRPr="00866503">
              <w:rPr>
                <w:szCs w:val="22"/>
              </w:rPr>
              <w:t>Description of the function / module covered</w:t>
            </w:r>
          </w:p>
        </w:tc>
      </w:tr>
      <w:tr w:rsidR="0076693B" w:rsidRPr="00866503">
        <w:tc>
          <w:tcPr>
            <w:tcW w:w="540" w:type="dxa"/>
            <w:tcBorders>
              <w:left w:val="single" w:sz="4" w:space="0" w:color="000000"/>
              <w:bottom w:val="single" w:sz="4" w:space="0" w:color="000000"/>
            </w:tcBorders>
            <w:shd w:val="clear" w:color="auto" w:fill="auto"/>
          </w:tcPr>
          <w:p w:rsidR="0076693B" w:rsidRPr="00866503" w:rsidRDefault="0076693B">
            <w:pPr>
              <w:snapToGrid w:val="0"/>
              <w:rPr>
                <w:szCs w:val="22"/>
              </w:rPr>
            </w:pPr>
            <w:r w:rsidRPr="00866503">
              <w:rPr>
                <w:szCs w:val="22"/>
              </w:rPr>
              <w:t>2</w:t>
            </w:r>
          </w:p>
        </w:tc>
        <w:tc>
          <w:tcPr>
            <w:tcW w:w="2790" w:type="dxa"/>
            <w:tcBorders>
              <w:left w:val="single" w:sz="4" w:space="0" w:color="000000"/>
              <w:bottom w:val="single" w:sz="4" w:space="0" w:color="000000"/>
            </w:tcBorders>
            <w:shd w:val="clear" w:color="auto" w:fill="auto"/>
          </w:tcPr>
          <w:p w:rsidR="0076693B" w:rsidRPr="00866503" w:rsidRDefault="0076693B">
            <w:pPr>
              <w:snapToGrid w:val="0"/>
              <w:rPr>
                <w:szCs w:val="22"/>
              </w:rPr>
            </w:pPr>
            <w:r w:rsidRPr="00866503">
              <w:rPr>
                <w:szCs w:val="22"/>
              </w:rPr>
              <w:t>Assumptions</w:t>
            </w:r>
          </w:p>
        </w:tc>
        <w:tc>
          <w:tcPr>
            <w:tcW w:w="5275" w:type="dxa"/>
            <w:tcBorders>
              <w:left w:val="single" w:sz="4" w:space="0" w:color="000000"/>
              <w:bottom w:val="single" w:sz="4" w:space="0" w:color="000000"/>
              <w:right w:val="single" w:sz="4" w:space="0" w:color="000000"/>
            </w:tcBorders>
            <w:shd w:val="clear" w:color="auto" w:fill="auto"/>
          </w:tcPr>
          <w:p w:rsidR="0076693B" w:rsidRPr="00866503" w:rsidRDefault="0076693B">
            <w:pPr>
              <w:snapToGrid w:val="0"/>
              <w:rPr>
                <w:szCs w:val="22"/>
              </w:rPr>
            </w:pPr>
            <w:r w:rsidRPr="00866503">
              <w:rPr>
                <w:szCs w:val="22"/>
              </w:rPr>
              <w:t>Specific assumptions with regard to this module</w:t>
            </w:r>
          </w:p>
        </w:tc>
      </w:tr>
      <w:tr w:rsidR="0076693B" w:rsidRPr="00866503">
        <w:tc>
          <w:tcPr>
            <w:tcW w:w="540" w:type="dxa"/>
            <w:tcBorders>
              <w:left w:val="single" w:sz="4" w:space="0" w:color="000000"/>
              <w:bottom w:val="single" w:sz="4" w:space="0" w:color="000000"/>
            </w:tcBorders>
            <w:shd w:val="clear" w:color="auto" w:fill="auto"/>
          </w:tcPr>
          <w:p w:rsidR="0076693B" w:rsidRPr="00866503" w:rsidRDefault="0076693B">
            <w:pPr>
              <w:snapToGrid w:val="0"/>
              <w:rPr>
                <w:szCs w:val="22"/>
              </w:rPr>
            </w:pPr>
            <w:r w:rsidRPr="00866503">
              <w:rPr>
                <w:szCs w:val="22"/>
              </w:rPr>
              <w:t>3</w:t>
            </w:r>
          </w:p>
        </w:tc>
        <w:tc>
          <w:tcPr>
            <w:tcW w:w="2790" w:type="dxa"/>
            <w:tcBorders>
              <w:left w:val="single" w:sz="4" w:space="0" w:color="000000"/>
              <w:bottom w:val="single" w:sz="4" w:space="0" w:color="000000"/>
            </w:tcBorders>
            <w:shd w:val="clear" w:color="auto" w:fill="auto"/>
          </w:tcPr>
          <w:p w:rsidR="0076693B" w:rsidRPr="00866503" w:rsidRDefault="0076693B">
            <w:pPr>
              <w:snapToGrid w:val="0"/>
              <w:rPr>
                <w:szCs w:val="22"/>
              </w:rPr>
            </w:pPr>
            <w:r w:rsidRPr="00866503">
              <w:rPr>
                <w:szCs w:val="22"/>
              </w:rPr>
              <w:t>Functional Requirements</w:t>
            </w:r>
          </w:p>
        </w:tc>
        <w:tc>
          <w:tcPr>
            <w:tcW w:w="5275" w:type="dxa"/>
            <w:tcBorders>
              <w:left w:val="single" w:sz="4" w:space="0" w:color="000000"/>
              <w:bottom w:val="single" w:sz="4" w:space="0" w:color="000000"/>
              <w:right w:val="single" w:sz="4" w:space="0" w:color="000000"/>
            </w:tcBorders>
            <w:shd w:val="clear" w:color="auto" w:fill="auto"/>
          </w:tcPr>
          <w:p w:rsidR="0076693B" w:rsidRPr="00866503" w:rsidRDefault="0076693B">
            <w:pPr>
              <w:pStyle w:val="BodyTextIndent"/>
              <w:snapToGrid w:val="0"/>
              <w:rPr>
                <w:rFonts w:ascii="Zurich BT" w:hAnsi="Zurich BT"/>
                <w:sz w:val="22"/>
                <w:szCs w:val="22"/>
              </w:rPr>
            </w:pPr>
            <w:proofErr w:type="gramStart"/>
            <w:r w:rsidRPr="00866503">
              <w:rPr>
                <w:rFonts w:ascii="Zurich BT" w:hAnsi="Zurich BT"/>
                <w:sz w:val="22"/>
                <w:szCs w:val="22"/>
              </w:rPr>
              <w:t>Inputs  -</w:t>
            </w:r>
            <w:proofErr w:type="gramEnd"/>
            <w:r w:rsidRPr="00866503">
              <w:rPr>
                <w:rFonts w:ascii="Zurich BT" w:hAnsi="Zurich BT"/>
                <w:sz w:val="22"/>
                <w:szCs w:val="22"/>
              </w:rPr>
              <w:t xml:space="preserve"> that are either given by the user invoking this function or those retrieved from within the system</w:t>
            </w:r>
          </w:p>
          <w:p w:rsidR="0076693B" w:rsidRPr="00866503" w:rsidRDefault="0076693B">
            <w:pPr>
              <w:pStyle w:val="BodyTextIndent"/>
              <w:rPr>
                <w:rFonts w:ascii="Zurich BT" w:hAnsi="Zurich BT"/>
                <w:sz w:val="22"/>
                <w:szCs w:val="22"/>
              </w:rPr>
            </w:pPr>
            <w:r w:rsidRPr="00866503">
              <w:rPr>
                <w:rFonts w:ascii="Zurich BT" w:hAnsi="Zurich BT"/>
                <w:sz w:val="22"/>
                <w:szCs w:val="22"/>
              </w:rPr>
              <w:t>Process - the procedure and major validations performed</w:t>
            </w:r>
          </w:p>
          <w:p w:rsidR="0076693B" w:rsidRPr="00866503" w:rsidRDefault="0076693B">
            <w:pPr>
              <w:pStyle w:val="BodyTextIndent"/>
              <w:rPr>
                <w:rFonts w:ascii="Zurich BT" w:hAnsi="Zurich BT"/>
                <w:sz w:val="22"/>
                <w:szCs w:val="22"/>
              </w:rPr>
            </w:pPr>
            <w:r w:rsidRPr="00866503">
              <w:rPr>
                <w:rFonts w:ascii="Zurich BT" w:hAnsi="Zurich BT"/>
                <w:sz w:val="22"/>
                <w:szCs w:val="22"/>
              </w:rPr>
              <w:t>Outputs - these include the various transactions, reports and queries that will be generated</w:t>
            </w:r>
          </w:p>
        </w:tc>
      </w:tr>
      <w:tr w:rsidR="0076693B" w:rsidRPr="00866503">
        <w:tc>
          <w:tcPr>
            <w:tcW w:w="540" w:type="dxa"/>
            <w:tcBorders>
              <w:left w:val="single" w:sz="4" w:space="0" w:color="000000"/>
              <w:bottom w:val="single" w:sz="4" w:space="0" w:color="000000"/>
            </w:tcBorders>
            <w:shd w:val="clear" w:color="auto" w:fill="auto"/>
          </w:tcPr>
          <w:p w:rsidR="0076693B" w:rsidRPr="00866503" w:rsidRDefault="0076693B">
            <w:pPr>
              <w:snapToGrid w:val="0"/>
              <w:rPr>
                <w:szCs w:val="22"/>
              </w:rPr>
            </w:pPr>
            <w:r w:rsidRPr="00866503">
              <w:rPr>
                <w:szCs w:val="22"/>
              </w:rPr>
              <w:t>4</w:t>
            </w:r>
          </w:p>
        </w:tc>
        <w:tc>
          <w:tcPr>
            <w:tcW w:w="2790" w:type="dxa"/>
            <w:tcBorders>
              <w:left w:val="single" w:sz="4" w:space="0" w:color="000000"/>
              <w:bottom w:val="single" w:sz="4" w:space="0" w:color="000000"/>
            </w:tcBorders>
            <w:shd w:val="clear" w:color="auto" w:fill="auto"/>
          </w:tcPr>
          <w:p w:rsidR="0076693B" w:rsidRPr="00866503" w:rsidRDefault="0076693B">
            <w:pPr>
              <w:snapToGrid w:val="0"/>
              <w:rPr>
                <w:szCs w:val="22"/>
              </w:rPr>
            </w:pPr>
            <w:r w:rsidRPr="00866503">
              <w:rPr>
                <w:szCs w:val="22"/>
              </w:rPr>
              <w:t>Interfaces</w:t>
            </w:r>
          </w:p>
          <w:p w:rsidR="0076693B" w:rsidRPr="00866503" w:rsidRDefault="0076693B">
            <w:pPr>
              <w:numPr>
                <w:ilvl w:val="0"/>
                <w:numId w:val="4"/>
              </w:numPr>
              <w:tabs>
                <w:tab w:val="left" w:pos="-14040"/>
              </w:tabs>
              <w:rPr>
                <w:szCs w:val="22"/>
              </w:rPr>
            </w:pPr>
            <w:r w:rsidRPr="00866503">
              <w:rPr>
                <w:szCs w:val="22"/>
              </w:rPr>
              <w:t>Internal</w:t>
            </w:r>
          </w:p>
          <w:p w:rsidR="0076693B" w:rsidRPr="00866503" w:rsidRDefault="0076693B">
            <w:pPr>
              <w:numPr>
                <w:ilvl w:val="0"/>
                <w:numId w:val="4"/>
              </w:numPr>
              <w:tabs>
                <w:tab w:val="left" w:pos="-14040"/>
              </w:tabs>
              <w:rPr>
                <w:szCs w:val="22"/>
              </w:rPr>
            </w:pPr>
            <w:r w:rsidRPr="00866503">
              <w:rPr>
                <w:szCs w:val="22"/>
              </w:rPr>
              <w:t>External</w:t>
            </w:r>
          </w:p>
        </w:tc>
        <w:tc>
          <w:tcPr>
            <w:tcW w:w="5275" w:type="dxa"/>
            <w:tcBorders>
              <w:left w:val="single" w:sz="4" w:space="0" w:color="000000"/>
              <w:bottom w:val="single" w:sz="4" w:space="0" w:color="000000"/>
              <w:right w:val="single" w:sz="4" w:space="0" w:color="000000"/>
            </w:tcBorders>
            <w:shd w:val="clear" w:color="auto" w:fill="auto"/>
          </w:tcPr>
          <w:p w:rsidR="0076693B" w:rsidRPr="00866503" w:rsidRDefault="0076693B">
            <w:pPr>
              <w:snapToGrid w:val="0"/>
              <w:rPr>
                <w:szCs w:val="22"/>
              </w:rPr>
            </w:pPr>
            <w:r w:rsidRPr="00866503">
              <w:rPr>
                <w:szCs w:val="22"/>
              </w:rPr>
              <w:t>Any information if required from other modules for the functioning of this sub function will be regarded as an interface-input.</w:t>
            </w:r>
          </w:p>
          <w:p w:rsidR="0076693B" w:rsidRPr="00866503" w:rsidRDefault="0076693B">
            <w:pPr>
              <w:rPr>
                <w:szCs w:val="22"/>
              </w:rPr>
            </w:pPr>
            <w:r w:rsidRPr="00866503">
              <w:rPr>
                <w:szCs w:val="22"/>
              </w:rPr>
              <w:t>Any information from this module that will be used by other modules will be regarded as interface-output.</w:t>
            </w:r>
          </w:p>
        </w:tc>
      </w:tr>
      <w:tr w:rsidR="0076693B" w:rsidRPr="00866503">
        <w:tc>
          <w:tcPr>
            <w:tcW w:w="540" w:type="dxa"/>
            <w:tcBorders>
              <w:left w:val="single" w:sz="4" w:space="0" w:color="000000"/>
              <w:bottom w:val="single" w:sz="4" w:space="0" w:color="000000"/>
            </w:tcBorders>
            <w:shd w:val="clear" w:color="auto" w:fill="auto"/>
          </w:tcPr>
          <w:p w:rsidR="0076693B" w:rsidRPr="00866503" w:rsidRDefault="0076693B">
            <w:pPr>
              <w:snapToGrid w:val="0"/>
              <w:rPr>
                <w:szCs w:val="22"/>
              </w:rPr>
            </w:pPr>
            <w:r w:rsidRPr="00866503">
              <w:rPr>
                <w:szCs w:val="22"/>
              </w:rPr>
              <w:t>5</w:t>
            </w:r>
          </w:p>
        </w:tc>
        <w:tc>
          <w:tcPr>
            <w:tcW w:w="2790" w:type="dxa"/>
            <w:tcBorders>
              <w:left w:val="single" w:sz="4" w:space="0" w:color="000000"/>
              <w:bottom w:val="single" w:sz="4" w:space="0" w:color="000000"/>
            </w:tcBorders>
            <w:shd w:val="clear" w:color="auto" w:fill="auto"/>
          </w:tcPr>
          <w:p w:rsidR="0076693B" w:rsidRPr="00866503" w:rsidRDefault="0076693B">
            <w:pPr>
              <w:snapToGrid w:val="0"/>
              <w:rPr>
                <w:szCs w:val="22"/>
              </w:rPr>
            </w:pPr>
            <w:r w:rsidRPr="00866503">
              <w:rPr>
                <w:szCs w:val="22"/>
              </w:rPr>
              <w:t>Communications</w:t>
            </w:r>
          </w:p>
        </w:tc>
        <w:tc>
          <w:tcPr>
            <w:tcW w:w="5275" w:type="dxa"/>
            <w:tcBorders>
              <w:left w:val="single" w:sz="4" w:space="0" w:color="000000"/>
              <w:bottom w:val="single" w:sz="4" w:space="0" w:color="000000"/>
              <w:right w:val="single" w:sz="4" w:space="0" w:color="000000"/>
            </w:tcBorders>
            <w:shd w:val="clear" w:color="auto" w:fill="auto"/>
          </w:tcPr>
          <w:p w:rsidR="0076693B" w:rsidRPr="00866503" w:rsidRDefault="0076693B">
            <w:pPr>
              <w:snapToGrid w:val="0"/>
              <w:rPr>
                <w:szCs w:val="22"/>
              </w:rPr>
            </w:pPr>
            <w:r w:rsidRPr="00866503">
              <w:rPr>
                <w:szCs w:val="22"/>
              </w:rPr>
              <w:t>Data transfers required, if any.</w:t>
            </w:r>
          </w:p>
        </w:tc>
      </w:tr>
    </w:tbl>
    <w:p w:rsidR="0076693B" w:rsidRPr="00866503" w:rsidRDefault="0076693B">
      <w:pPr>
        <w:spacing w:line="360" w:lineRule="auto"/>
        <w:rPr>
          <w:szCs w:val="22"/>
        </w:rPr>
      </w:pPr>
    </w:p>
    <w:p w:rsidR="0076693B" w:rsidRPr="00866503" w:rsidRDefault="0076693B">
      <w:pPr>
        <w:spacing w:line="360" w:lineRule="auto"/>
        <w:rPr>
          <w:b/>
          <w:bCs/>
          <w:szCs w:val="22"/>
          <w:lang w:val="en-GB"/>
        </w:rPr>
      </w:pPr>
      <w:proofErr w:type="gramStart"/>
      <w:r w:rsidRPr="00866503">
        <w:rPr>
          <w:b/>
          <w:bCs/>
          <w:szCs w:val="22"/>
          <w:lang w:val="en-GB"/>
        </w:rPr>
        <w:lastRenderedPageBreak/>
        <w:t>2.8  Priority</w:t>
      </w:r>
      <w:proofErr w:type="gramEnd"/>
      <w:r w:rsidRPr="00866503">
        <w:rPr>
          <w:szCs w:val="22"/>
          <w:lang w:val="en-GB"/>
        </w:rPr>
        <w:t xml:space="preserve">: HIGH </w:t>
      </w:r>
    </w:p>
    <w:p w:rsidR="0076693B" w:rsidRPr="00866503" w:rsidRDefault="0076693B">
      <w:pPr>
        <w:tabs>
          <w:tab w:val="left" w:pos="2580"/>
        </w:tabs>
        <w:spacing w:line="360" w:lineRule="auto"/>
        <w:ind w:left="-90"/>
        <w:rPr>
          <w:i/>
          <w:color w:val="C0C0C0"/>
          <w:szCs w:val="22"/>
        </w:rPr>
      </w:pPr>
      <w:r w:rsidRPr="00866503">
        <w:rPr>
          <w:b/>
          <w:bCs/>
          <w:szCs w:val="22"/>
          <w:lang w:val="en-GB"/>
        </w:rPr>
        <w:t>2.9 Security Requirements and Testing</w:t>
      </w:r>
    </w:p>
    <w:p w:rsidR="005E193E" w:rsidRDefault="005E193E">
      <w:pPr>
        <w:tabs>
          <w:tab w:val="left" w:pos="2580"/>
        </w:tabs>
        <w:spacing w:line="360" w:lineRule="auto"/>
        <w:ind w:left="-90"/>
        <w:rPr>
          <w:i/>
          <w:color w:val="C0C0C0"/>
          <w:szCs w:val="22"/>
        </w:rPr>
      </w:pPr>
    </w:p>
    <w:p w:rsidR="005E193E" w:rsidRDefault="0076693B">
      <w:pPr>
        <w:tabs>
          <w:tab w:val="left" w:pos="2580"/>
        </w:tabs>
        <w:spacing w:line="360" w:lineRule="auto"/>
        <w:ind w:left="-90"/>
        <w:rPr>
          <w:i/>
          <w:color w:val="C0C0C0"/>
          <w:szCs w:val="22"/>
        </w:rPr>
      </w:pPr>
      <w:r w:rsidRPr="00866503">
        <w:rPr>
          <w:i/>
          <w:color w:val="C0C0C0"/>
          <w:szCs w:val="22"/>
        </w:rPr>
        <w:t>(Security requirements relating to system access control, authentication, transaction authorization, data integrity, system activity logging, audit trail, security event tracking and exception h</w:t>
      </w:r>
      <w:r w:rsidR="005E193E">
        <w:rPr>
          <w:i/>
          <w:color w:val="C0C0C0"/>
          <w:szCs w:val="22"/>
        </w:rPr>
        <w:t>andling should be defined here.</w:t>
      </w:r>
    </w:p>
    <w:p w:rsidR="0076693B" w:rsidRPr="00866503" w:rsidRDefault="0076693B">
      <w:pPr>
        <w:tabs>
          <w:tab w:val="left" w:pos="2580"/>
        </w:tabs>
        <w:spacing w:line="360" w:lineRule="auto"/>
        <w:ind w:left="-90"/>
        <w:rPr>
          <w:szCs w:val="22"/>
          <w:lang w:val="en-GB"/>
        </w:rPr>
      </w:pPr>
      <w:r w:rsidRPr="00866503">
        <w:rPr>
          <w:szCs w:val="22"/>
          <w:lang w:val="en-GB"/>
        </w:rPr>
        <w:br/>
      </w:r>
      <w:r w:rsidRPr="00866503">
        <w:rPr>
          <w:szCs w:val="22"/>
        </w:rPr>
        <w:t>As per the ISG norms</w:t>
      </w:r>
    </w:p>
    <w:p w:rsidR="0076693B" w:rsidRPr="00866503" w:rsidRDefault="0076693B">
      <w:pPr>
        <w:tabs>
          <w:tab w:val="left" w:pos="2580"/>
        </w:tabs>
        <w:spacing w:line="360" w:lineRule="auto"/>
        <w:ind w:left="-90"/>
        <w:rPr>
          <w:szCs w:val="22"/>
          <w:lang w:val="en-GB"/>
        </w:rPr>
      </w:pPr>
    </w:p>
    <w:tbl>
      <w:tblPr>
        <w:tblW w:w="0" w:type="auto"/>
        <w:tblInd w:w="-30" w:type="dxa"/>
        <w:tblLayout w:type="fixed"/>
        <w:tblLook w:val="0000" w:firstRow="0" w:lastRow="0" w:firstColumn="0" w:lastColumn="0" w:noHBand="0" w:noVBand="0"/>
      </w:tblPr>
      <w:tblGrid>
        <w:gridCol w:w="8916"/>
      </w:tblGrid>
      <w:tr w:rsidR="0076693B" w:rsidRPr="00866503">
        <w:tc>
          <w:tcPr>
            <w:tcW w:w="8916" w:type="dxa"/>
            <w:tcBorders>
              <w:top w:val="single" w:sz="4" w:space="0" w:color="000000"/>
              <w:left w:val="single" w:sz="4" w:space="0" w:color="000000"/>
              <w:bottom w:val="single" w:sz="4" w:space="0" w:color="000000"/>
              <w:right w:val="single" w:sz="4" w:space="0" w:color="000000"/>
            </w:tcBorders>
            <w:shd w:val="clear" w:color="auto" w:fill="auto"/>
          </w:tcPr>
          <w:p w:rsidR="0076693B" w:rsidRPr="00866503" w:rsidRDefault="0076693B">
            <w:pPr>
              <w:snapToGrid w:val="0"/>
              <w:spacing w:line="360" w:lineRule="auto"/>
              <w:rPr>
                <w:szCs w:val="22"/>
              </w:rPr>
            </w:pPr>
            <w:r w:rsidRPr="00866503">
              <w:rPr>
                <w:b/>
                <w:bCs/>
                <w:szCs w:val="22"/>
              </w:rPr>
              <w:t>3          REPORTS</w:t>
            </w:r>
          </w:p>
        </w:tc>
      </w:tr>
    </w:tbl>
    <w:p w:rsidR="0076693B" w:rsidRPr="00866503" w:rsidRDefault="0076693B">
      <w:pPr>
        <w:pStyle w:val="Heading2"/>
        <w:tabs>
          <w:tab w:val="left" w:pos="0"/>
          <w:tab w:val="left" w:pos="576"/>
        </w:tabs>
        <w:spacing w:line="360" w:lineRule="auto"/>
        <w:rPr>
          <w:rFonts w:ascii="Zurich BT" w:hAnsi="Zurich BT"/>
          <w:sz w:val="22"/>
          <w:szCs w:val="22"/>
        </w:rPr>
      </w:pPr>
      <w:r w:rsidRPr="00866503">
        <w:rPr>
          <w:rFonts w:ascii="Zurich BT" w:hAnsi="Zurich BT"/>
          <w:color w:val="C0C0C0"/>
          <w:sz w:val="22"/>
          <w:szCs w:val="22"/>
        </w:rPr>
        <w:t xml:space="preserve"> (Ignore if no impact on reports. Else please describe the following for each new report, or for changes in any existing reports).</w:t>
      </w:r>
    </w:p>
    <w:p w:rsidR="00BD40C6" w:rsidRPr="00EB542D" w:rsidRDefault="00BD40C6" w:rsidP="00BD40C6">
      <w:pPr>
        <w:tabs>
          <w:tab w:val="left" w:pos="-9360"/>
        </w:tabs>
        <w:spacing w:line="360" w:lineRule="auto"/>
        <w:ind w:left="720"/>
        <w:rPr>
          <w:b/>
          <w:szCs w:val="22"/>
        </w:rPr>
      </w:pPr>
      <w:r w:rsidRPr="00EB542D">
        <w:rPr>
          <w:b/>
          <w:szCs w:val="22"/>
        </w:rPr>
        <w:t xml:space="preserve">Refer Annexure V – Reports </w:t>
      </w:r>
    </w:p>
    <w:p w:rsidR="0076693B" w:rsidRPr="00866503" w:rsidRDefault="00F367F6" w:rsidP="00044655">
      <w:pPr>
        <w:numPr>
          <w:ilvl w:val="1"/>
          <w:numId w:val="5"/>
        </w:numPr>
        <w:tabs>
          <w:tab w:val="left" w:pos="-9360"/>
        </w:tabs>
        <w:spacing w:line="360" w:lineRule="auto"/>
        <w:rPr>
          <w:szCs w:val="22"/>
        </w:rPr>
      </w:pPr>
      <w:bookmarkStart w:id="1" w:name="OLE_LINK1"/>
      <w:r>
        <w:rPr>
          <w:szCs w:val="22"/>
        </w:rPr>
        <w:t>Report Name:</w:t>
      </w:r>
    </w:p>
    <w:p w:rsidR="0076693B" w:rsidRPr="00866503" w:rsidRDefault="0076693B" w:rsidP="00044655">
      <w:pPr>
        <w:numPr>
          <w:ilvl w:val="1"/>
          <w:numId w:val="5"/>
        </w:numPr>
        <w:tabs>
          <w:tab w:val="left" w:pos="-9360"/>
        </w:tabs>
        <w:spacing w:line="360" w:lineRule="auto"/>
        <w:rPr>
          <w:szCs w:val="22"/>
        </w:rPr>
      </w:pPr>
      <w:r w:rsidRPr="00866503">
        <w:rPr>
          <w:szCs w:val="22"/>
        </w:rPr>
        <w:t>Frequency (Daily / Monthly)</w:t>
      </w:r>
    </w:p>
    <w:p w:rsidR="0076693B" w:rsidRPr="00866503" w:rsidRDefault="0076693B" w:rsidP="00044655">
      <w:pPr>
        <w:numPr>
          <w:ilvl w:val="1"/>
          <w:numId w:val="5"/>
        </w:numPr>
        <w:tabs>
          <w:tab w:val="left" w:pos="-9360"/>
        </w:tabs>
        <w:spacing w:line="360" w:lineRule="auto"/>
        <w:rPr>
          <w:szCs w:val="22"/>
        </w:rPr>
      </w:pPr>
      <w:r w:rsidRPr="00866503">
        <w:rPr>
          <w:szCs w:val="22"/>
        </w:rPr>
        <w:t>Selection Criteria</w:t>
      </w:r>
    </w:p>
    <w:p w:rsidR="0076693B" w:rsidRPr="00866503" w:rsidRDefault="0076693B" w:rsidP="00044655">
      <w:pPr>
        <w:numPr>
          <w:ilvl w:val="1"/>
          <w:numId w:val="5"/>
        </w:numPr>
        <w:tabs>
          <w:tab w:val="left" w:pos="-9360"/>
        </w:tabs>
        <w:spacing w:line="360" w:lineRule="auto"/>
        <w:rPr>
          <w:szCs w:val="22"/>
        </w:rPr>
      </w:pPr>
      <w:r w:rsidRPr="00866503">
        <w:rPr>
          <w:szCs w:val="22"/>
        </w:rPr>
        <w:t>Sort Order</w:t>
      </w:r>
    </w:p>
    <w:p w:rsidR="0076693B" w:rsidRPr="00866503" w:rsidRDefault="0076693B" w:rsidP="00044655">
      <w:pPr>
        <w:numPr>
          <w:ilvl w:val="1"/>
          <w:numId w:val="5"/>
        </w:numPr>
        <w:tabs>
          <w:tab w:val="left" w:pos="-9360"/>
        </w:tabs>
        <w:spacing w:line="360" w:lineRule="auto"/>
        <w:rPr>
          <w:szCs w:val="22"/>
        </w:rPr>
      </w:pPr>
      <w:r w:rsidRPr="00866503">
        <w:rPr>
          <w:szCs w:val="22"/>
        </w:rPr>
        <w:t>Processing (Brief on processing to be done in the report)</w:t>
      </w:r>
    </w:p>
    <w:p w:rsidR="0076693B" w:rsidRPr="00866503" w:rsidRDefault="0076693B" w:rsidP="00044655">
      <w:pPr>
        <w:numPr>
          <w:ilvl w:val="1"/>
          <w:numId w:val="5"/>
        </w:numPr>
        <w:tabs>
          <w:tab w:val="left" w:pos="-9360"/>
        </w:tabs>
        <w:spacing w:line="360" w:lineRule="auto"/>
        <w:rPr>
          <w:szCs w:val="22"/>
        </w:rPr>
      </w:pPr>
      <w:r w:rsidRPr="00866503">
        <w:rPr>
          <w:szCs w:val="22"/>
        </w:rPr>
        <w:t>Information (Mention fields to be printed with grouped properly)</w:t>
      </w:r>
    </w:p>
    <w:p w:rsidR="0076693B" w:rsidRPr="00866503" w:rsidRDefault="0076693B" w:rsidP="00044655">
      <w:pPr>
        <w:numPr>
          <w:ilvl w:val="1"/>
          <w:numId w:val="5"/>
        </w:numPr>
        <w:tabs>
          <w:tab w:val="left" w:pos="-9360"/>
        </w:tabs>
        <w:spacing w:line="360" w:lineRule="auto"/>
        <w:rPr>
          <w:szCs w:val="22"/>
        </w:rPr>
      </w:pPr>
      <w:r w:rsidRPr="00866503">
        <w:rPr>
          <w:szCs w:val="22"/>
        </w:rPr>
        <w:t>Consolidation (Mention summary information, group totals, grand totals, if any)</w:t>
      </w:r>
    </w:p>
    <w:p w:rsidR="0076693B" w:rsidRPr="00866503" w:rsidRDefault="0076693B" w:rsidP="00044655">
      <w:pPr>
        <w:numPr>
          <w:ilvl w:val="1"/>
          <w:numId w:val="5"/>
        </w:numPr>
        <w:tabs>
          <w:tab w:val="left" w:pos="-9360"/>
        </w:tabs>
        <w:spacing w:line="360" w:lineRule="auto"/>
        <w:rPr>
          <w:szCs w:val="22"/>
          <w:lang w:val="en-GB"/>
        </w:rPr>
      </w:pPr>
      <w:r w:rsidRPr="00866503">
        <w:rPr>
          <w:szCs w:val="22"/>
        </w:rPr>
        <w:t>Format of the report with dummy data (as close to actual data as possible)</w:t>
      </w:r>
      <w:bookmarkEnd w:id="1"/>
    </w:p>
    <w:tbl>
      <w:tblPr>
        <w:tblW w:w="0" w:type="auto"/>
        <w:tblInd w:w="-30" w:type="dxa"/>
        <w:tblLayout w:type="fixed"/>
        <w:tblLook w:val="0000" w:firstRow="0" w:lastRow="0" w:firstColumn="0" w:lastColumn="0" w:noHBand="0" w:noVBand="0"/>
      </w:tblPr>
      <w:tblGrid>
        <w:gridCol w:w="8916"/>
      </w:tblGrid>
      <w:tr w:rsidR="0076693B" w:rsidRPr="00866503">
        <w:tc>
          <w:tcPr>
            <w:tcW w:w="8916" w:type="dxa"/>
            <w:tcBorders>
              <w:top w:val="single" w:sz="4" w:space="0" w:color="000000"/>
              <w:left w:val="single" w:sz="4" w:space="0" w:color="000000"/>
              <w:bottom w:val="single" w:sz="4" w:space="0" w:color="000000"/>
              <w:right w:val="single" w:sz="4" w:space="0" w:color="000000"/>
            </w:tcBorders>
            <w:shd w:val="clear" w:color="auto" w:fill="auto"/>
          </w:tcPr>
          <w:p w:rsidR="0076693B" w:rsidRPr="00866503" w:rsidRDefault="0076693B" w:rsidP="008F54B9">
            <w:pPr>
              <w:snapToGrid w:val="0"/>
              <w:spacing w:line="240" w:lineRule="auto"/>
              <w:rPr>
                <w:szCs w:val="22"/>
              </w:rPr>
            </w:pPr>
            <w:r w:rsidRPr="00866503">
              <w:rPr>
                <w:b/>
                <w:bCs/>
                <w:szCs w:val="22"/>
              </w:rPr>
              <w:t xml:space="preserve">5         Date by which the project needs to go live: </w:t>
            </w:r>
            <w:r w:rsidR="00F367F6">
              <w:rPr>
                <w:b/>
                <w:bCs/>
                <w:szCs w:val="22"/>
              </w:rPr>
              <w:t>ASAP</w:t>
            </w:r>
          </w:p>
        </w:tc>
      </w:tr>
    </w:tbl>
    <w:p w:rsidR="0076693B" w:rsidRPr="00866503" w:rsidRDefault="0076693B">
      <w:pPr>
        <w:spacing w:line="360" w:lineRule="auto"/>
        <w:jc w:val="both"/>
        <w:rPr>
          <w:szCs w:val="22"/>
        </w:rPr>
      </w:pPr>
    </w:p>
    <w:tbl>
      <w:tblPr>
        <w:tblW w:w="0" w:type="auto"/>
        <w:tblInd w:w="-30" w:type="dxa"/>
        <w:tblLayout w:type="fixed"/>
        <w:tblLook w:val="0000" w:firstRow="0" w:lastRow="0" w:firstColumn="0" w:lastColumn="0" w:noHBand="0" w:noVBand="0"/>
      </w:tblPr>
      <w:tblGrid>
        <w:gridCol w:w="8916"/>
      </w:tblGrid>
      <w:tr w:rsidR="0076693B" w:rsidRPr="00866503">
        <w:tc>
          <w:tcPr>
            <w:tcW w:w="8916" w:type="dxa"/>
            <w:tcBorders>
              <w:top w:val="single" w:sz="4" w:space="0" w:color="000000"/>
              <w:left w:val="single" w:sz="4" w:space="0" w:color="000000"/>
              <w:bottom w:val="single" w:sz="4" w:space="0" w:color="000000"/>
              <w:right w:val="single" w:sz="4" w:space="0" w:color="000000"/>
            </w:tcBorders>
            <w:shd w:val="clear" w:color="auto" w:fill="auto"/>
          </w:tcPr>
          <w:p w:rsidR="0076693B" w:rsidRPr="00866503" w:rsidRDefault="0076693B" w:rsidP="008F54B9">
            <w:pPr>
              <w:snapToGrid w:val="0"/>
              <w:spacing w:line="240" w:lineRule="auto"/>
              <w:rPr>
                <w:szCs w:val="22"/>
              </w:rPr>
            </w:pPr>
            <w:r w:rsidRPr="00866503">
              <w:rPr>
                <w:b/>
                <w:bCs/>
                <w:szCs w:val="22"/>
              </w:rPr>
              <w:t xml:space="preserve">6          Name and designation of Business user head: </w:t>
            </w:r>
            <w:r w:rsidR="00F367F6">
              <w:rPr>
                <w:b/>
                <w:bCs/>
                <w:szCs w:val="22"/>
              </w:rPr>
              <w:t xml:space="preserve">Pinaq </w:t>
            </w:r>
            <w:proofErr w:type="spellStart"/>
            <w:r w:rsidR="00F367F6">
              <w:rPr>
                <w:b/>
                <w:bCs/>
                <w:szCs w:val="22"/>
              </w:rPr>
              <w:t>Dudhawala</w:t>
            </w:r>
            <w:proofErr w:type="spellEnd"/>
          </w:p>
        </w:tc>
      </w:tr>
    </w:tbl>
    <w:p w:rsidR="0076693B" w:rsidRPr="00866503" w:rsidRDefault="0076693B" w:rsidP="001D166B">
      <w:pPr>
        <w:jc w:val="both"/>
        <w:rPr>
          <w:szCs w:val="22"/>
        </w:rPr>
      </w:pPr>
    </w:p>
    <w:sectPr w:rsidR="0076693B" w:rsidRPr="00866503" w:rsidSect="00CA7014">
      <w:footerReference w:type="default" r:id="rId9"/>
      <w:footerReference w:type="first" r:id="rId10"/>
      <w:pgSz w:w="12240" w:h="15840"/>
      <w:pgMar w:top="72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6012" w:rsidRDefault="00F56012">
      <w:pPr>
        <w:spacing w:line="240" w:lineRule="auto"/>
      </w:pPr>
      <w:r>
        <w:separator/>
      </w:r>
    </w:p>
  </w:endnote>
  <w:endnote w:type="continuationSeparator" w:id="0">
    <w:p w:rsidR="00F56012" w:rsidRDefault="00F5601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Zurich BT">
    <w:panose1 w:val="020B0603020202030204"/>
    <w:charset w:val="00"/>
    <w:family w:val="swiss"/>
    <w:pitch w:val="variable"/>
    <w:sig w:usb0="00000087" w:usb1="00000000" w:usb2="00000000" w:usb3="00000000" w:csb0="0000001B" w:csb1="00000000"/>
  </w:font>
  <w:font w:name="Calibri">
    <w:panose1 w:val="020F0502020204030204"/>
    <w:charset w:val="00"/>
    <w:family w:val="swiss"/>
    <w:pitch w:val="variable"/>
    <w:sig w:usb0="E00002FF" w:usb1="4000ACFF" w:usb2="00000001" w:usb3="00000000" w:csb0="0000019F" w:csb1="00000000"/>
  </w:font>
  <w:font w:name="Zurich Blk BT">
    <w:panose1 w:val="020B0804030502030204"/>
    <w:charset w:val="00"/>
    <w:family w:val="swiss"/>
    <w:pitch w:val="variable"/>
    <w:sig w:usb0="00000087" w:usb1="00000000" w:usb2="00000000" w:usb3="00000000" w:csb0="0000001B" w:csb1="00000000"/>
  </w:font>
  <w:font w:name="Zurich Lt BT">
    <w:panose1 w:val="020B0403020202030204"/>
    <w:charset w:val="00"/>
    <w:family w:val="swiss"/>
    <w:pitch w:val="variable"/>
    <w:sig w:usb0="00000087" w:usb1="00000000" w:usb2="00000000" w:usb3="00000000" w:csb0="0000001B"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2459" w:rsidRDefault="008E2459">
    <w:pPr>
      <w:pStyle w:val="Footer"/>
    </w:pPr>
    <w:r>
      <w:rPr>
        <w:noProof/>
        <w:lang w:val="en-IN"/>
      </w:rPr>
      <mc:AlternateContent>
        <mc:Choice Requires="wps">
          <w:drawing>
            <wp:anchor distT="0" distB="0" distL="0" distR="0" simplePos="0" relativeHeight="251657216" behindDoc="0" locked="0" layoutInCell="1" allowOverlap="1">
              <wp:simplePos x="0" y="0"/>
              <wp:positionH relativeFrom="page">
                <wp:posOffset>3841115</wp:posOffset>
              </wp:positionH>
              <wp:positionV relativeFrom="paragraph">
                <wp:posOffset>159385</wp:posOffset>
              </wp:positionV>
              <wp:extent cx="88900" cy="163195"/>
              <wp:effectExtent l="2540" t="0" r="3810" b="1270"/>
              <wp:wrapSquare wrapText="bothSides"/>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900" cy="1631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E2459" w:rsidRDefault="008E2459">
                          <w:pPr>
                            <w:pStyle w:val="Footer"/>
                          </w:pPr>
                          <w:r>
                            <w:rPr>
                              <w:rStyle w:val="PageNumber"/>
                            </w:rPr>
                            <w:fldChar w:fldCharType="begin"/>
                          </w:r>
                          <w:r>
                            <w:rPr>
                              <w:rStyle w:val="PageNumber"/>
                            </w:rPr>
                            <w:instrText xml:space="preserve"> PAGE </w:instrText>
                          </w:r>
                          <w:r>
                            <w:rPr>
                              <w:rStyle w:val="PageNumber"/>
                            </w:rPr>
                            <w:fldChar w:fldCharType="separate"/>
                          </w:r>
                          <w:r w:rsidR="00700AB5">
                            <w:rPr>
                              <w:rStyle w:val="PageNumber"/>
                              <w:noProof/>
                            </w:rPr>
                            <w:t>13</w:t>
                          </w:r>
                          <w:r>
                            <w:rPr>
                              <w:rStyle w:val="PageNumber"/>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302.45pt;margin-top:12.55pt;width:7pt;height:12.8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" stroked="f">
              <v:textbox inset="0,0,0,0">
                <w:txbxContent>
                  <w:p w:rsidR="008E2459" w:rsidRDefault="008E2459">
                    <w:pPr>
                      <w:pStyle w:val="Footer"/>
                    </w:pPr>
                    <w:r>
                      <w:rPr>
                        <w:rStyle w:val="PageNumber"/>
                      </w:rPr>
                      <w:fldChar w:fldCharType="begin"/>
                    </w:r>
                    <w:r>
                      <w:rPr>
                        <w:rStyle w:val="PageNumber"/>
                      </w:rPr>
                      <w:instrText xml:space="preserve"> PAGE </w:instrText>
                    </w:r>
                    <w:r>
                      <w:rPr>
                        <w:rStyle w:val="PageNumber"/>
                      </w:rPr>
                      <w:fldChar w:fldCharType="separate"/>
                    </w:r>
                    <w:r w:rsidR="00700AB5">
                      <w:rPr>
                        <w:rStyle w:val="PageNumber"/>
                        <w:noProof/>
                      </w:rPr>
                      <w:t>13</w:t>
                    </w:r>
                    <w:r>
                      <w:rPr>
                        <w:rStyle w:val="PageNumber"/>
                      </w:rPr>
                      <w:fldChar w:fldCharType="end"/>
                    </w:r>
                  </w:p>
                </w:txbxContent>
              </v:textbox>
              <w10:wrap type="square" anchorx="page"/>
            </v:shape>
          </w:pict>
        </mc:Fallback>
      </mc:AlternateContent>
    </w:r>
  </w:p>
  <w:p w:rsidR="008E2459" w:rsidRDefault="008E2459">
    <w:pPr>
      <w:pStyle w:val="Footer"/>
    </w:pPr>
    <w:r>
      <w:rPr>
        <w:noProof/>
        <w:lang w:val="en-IN"/>
      </w:rPr>
      <mc:AlternateContent>
        <mc:Choice Requires="wps">
          <w:drawing>
            <wp:anchor distT="0" distB="0" distL="114300" distR="114300" simplePos="0" relativeHeight="251658240" behindDoc="1" locked="0" layoutInCell="1" allowOverlap="1">
              <wp:simplePos x="0" y="0"/>
              <wp:positionH relativeFrom="column">
                <wp:posOffset>-61595</wp:posOffset>
              </wp:positionH>
              <wp:positionV relativeFrom="paragraph">
                <wp:posOffset>-57150</wp:posOffset>
              </wp:positionV>
              <wp:extent cx="5598160" cy="0"/>
              <wp:effectExtent l="5080" t="9525" r="6985" b="9525"/>
              <wp:wrapNone/>
              <wp:docPr id="1"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98160" cy="0"/>
                      </a:xfrm>
                      <a:prstGeom prst="straightConnector1">
                        <a:avLst/>
                      </a:prstGeom>
                      <a:noFill/>
                      <a:ln w="936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502C1F36" id="_x0000_t32" coordsize="21600,21600" o:spt="32" o:oned="t" path="m,l21600,21600e" filled="f">
              <v:path arrowok="t" fillok="f" o:connecttype="none"/>
              <o:lock v:ext="edit" shapetype="t"/>
            </v:shapetype>
            <v:shape id="Straight Connector 2" o:spid="_x0000_s1026" type="#_x0000_t32" style="position:absolute;margin-left:-4.85pt;margin-top:-4.5pt;width:440.8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" strokeweight=".26mm">
              <v:stroke joinstyle="miter"/>
            </v:shape>
          </w:pict>
        </mc:Fallback>
      </mc:AlternateContent>
    </w:r>
    <w:r>
      <w:tab/>
    </w:r>
    <w:r>
      <w:ta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2459" w:rsidRDefault="008E2459"/>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6012" w:rsidRDefault="00F56012">
      <w:pPr>
        <w:spacing w:line="240" w:lineRule="auto"/>
      </w:pPr>
      <w:r>
        <w:separator/>
      </w:r>
    </w:p>
  </w:footnote>
  <w:footnote w:type="continuationSeparator" w:id="0">
    <w:p w:rsidR="00F56012" w:rsidRDefault="00F5601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pStyle w:val="Heading5"/>
      <w:suff w:val="nothing"/>
      <w:lvlText w:val=""/>
      <w:lvlJc w:val="left"/>
      <w:pPr>
        <w:tabs>
          <w:tab w:val="num" w:pos="0"/>
        </w:tabs>
        <w:ind w:left="0" w:firstLine="0"/>
      </w:pPr>
    </w:lvl>
    <w:lvl w:ilvl="5">
      <w:start w:val="1"/>
      <w:numFmt w:val="none"/>
      <w:pStyle w:val="Heading6"/>
      <w:suff w:val="nothing"/>
      <w:lvlText w:val=""/>
      <w:lvlJc w:val="left"/>
      <w:pPr>
        <w:tabs>
          <w:tab w:val="num" w:pos="0"/>
        </w:tabs>
        <w:ind w:left="0" w:firstLine="0"/>
      </w:pPr>
    </w:lvl>
    <w:lvl w:ilvl="6">
      <w:start w:val="1"/>
      <w:numFmt w:val="none"/>
      <w:pStyle w:val="Heading7"/>
      <w:suff w:val="nothing"/>
      <w:lvlText w:val=""/>
      <w:lvlJc w:val="left"/>
      <w:pPr>
        <w:tabs>
          <w:tab w:val="num" w:pos="0"/>
        </w:tabs>
        <w:ind w:left="0" w:firstLine="0"/>
      </w:pPr>
    </w:lvl>
    <w:lvl w:ilvl="7">
      <w:start w:val="1"/>
      <w:numFmt w:val="none"/>
      <w:pStyle w:val="Heading8"/>
      <w:suff w:val="nothing"/>
      <w:lvlText w:val=""/>
      <w:lvlJc w:val="left"/>
      <w:pPr>
        <w:tabs>
          <w:tab w:val="num" w:pos="0"/>
        </w:tabs>
        <w:ind w:left="0" w:firstLine="0"/>
      </w:pPr>
    </w:lvl>
    <w:lvl w:ilvl="8">
      <w:start w:val="1"/>
      <w:numFmt w:val="none"/>
      <w:pStyle w:val="Heading9"/>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lvlText w:val="%1"/>
      <w:lvlJc w:val="left"/>
      <w:pPr>
        <w:tabs>
          <w:tab w:val="num" w:pos="0"/>
        </w:tabs>
        <w:ind w:left="0" w:firstLine="0"/>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2" w15:restartNumberingAfterBreak="0">
    <w:nsid w:val="00000003"/>
    <w:multiLevelType w:val="multilevel"/>
    <w:tmpl w:val="00000003"/>
    <w:name w:val="WW8Num3"/>
    <w:lvl w:ilvl="0">
      <w:start w:val="2"/>
      <w:numFmt w:val="decimal"/>
      <w:lvlText w:val="%1"/>
      <w:lvlJc w:val="left"/>
      <w:pPr>
        <w:tabs>
          <w:tab w:val="num" w:pos="0"/>
        </w:tabs>
        <w:ind w:left="0" w:firstLine="0"/>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3" w15:restartNumberingAfterBreak="0">
    <w:nsid w:val="00000004"/>
    <w:multiLevelType w:val="multilevel"/>
    <w:tmpl w:val="00000004"/>
    <w:name w:val="WW8Num4"/>
    <w:lvl w:ilvl="0">
      <w:start w:val="1"/>
      <w:numFmt w:val="bullet"/>
      <w:lvlText w:val="–"/>
      <w:lvlJc w:val="left"/>
      <w:pPr>
        <w:tabs>
          <w:tab w:val="num" w:pos="0"/>
        </w:tabs>
        <w:ind w:left="1080" w:hanging="360"/>
      </w:pPr>
      <w:rPr>
        <w:rFonts w:ascii="Times New Roman" w:hAnsi="Times New Roman"/>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4" w15:restartNumberingAfterBreak="0">
    <w:nsid w:val="00000005"/>
    <w:multiLevelType w:val="multilevel"/>
    <w:tmpl w:val="00000005"/>
    <w:name w:val="WW8Num5"/>
    <w:lvl w:ilvl="0">
      <w:start w:val="3"/>
      <w:numFmt w:val="decimal"/>
      <w:lvlText w:val="%1"/>
      <w:lvlJc w:val="left"/>
      <w:pPr>
        <w:tabs>
          <w:tab w:val="num" w:pos="0"/>
        </w:tabs>
        <w:ind w:left="720" w:hanging="720"/>
      </w:pPr>
    </w:lvl>
    <w:lvl w:ilvl="1">
      <w:start w:val="1"/>
      <w:numFmt w:val="decimal"/>
      <w:lvlText w:val="%1.%2"/>
      <w:lvlJc w:val="left"/>
      <w:pPr>
        <w:tabs>
          <w:tab w:val="num" w:pos="0"/>
        </w:tabs>
        <w:ind w:left="720" w:hanging="72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440" w:hanging="144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800" w:hanging="180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2160" w:hanging="2160"/>
      </w:pPr>
    </w:lvl>
  </w:abstractNum>
  <w:abstractNum w:abstractNumId="5" w15:restartNumberingAfterBreak="0">
    <w:nsid w:val="041848BD"/>
    <w:multiLevelType w:val="hybridMultilevel"/>
    <w:tmpl w:val="8B2EDE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B020405"/>
    <w:multiLevelType w:val="hybridMultilevel"/>
    <w:tmpl w:val="E84435D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0C640D01"/>
    <w:multiLevelType w:val="hybridMultilevel"/>
    <w:tmpl w:val="CCBCECCE"/>
    <w:lvl w:ilvl="0" w:tplc="4FDADEAA">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8" w15:restartNumberingAfterBreak="0">
    <w:nsid w:val="10A41E20"/>
    <w:multiLevelType w:val="hybridMultilevel"/>
    <w:tmpl w:val="F4365F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C1C22CF"/>
    <w:multiLevelType w:val="hybridMultilevel"/>
    <w:tmpl w:val="B7F85184"/>
    <w:lvl w:ilvl="0" w:tplc="AAC0F618">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0" w15:restartNumberingAfterBreak="0">
    <w:nsid w:val="20BB4EE7"/>
    <w:multiLevelType w:val="hybridMultilevel"/>
    <w:tmpl w:val="50E02D72"/>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1C253C5"/>
    <w:multiLevelType w:val="hybridMultilevel"/>
    <w:tmpl w:val="728A87A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BED60BF"/>
    <w:multiLevelType w:val="hybridMultilevel"/>
    <w:tmpl w:val="97F40A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6E11135"/>
    <w:multiLevelType w:val="hybridMultilevel"/>
    <w:tmpl w:val="D1BCBD24"/>
    <w:lvl w:ilvl="0" w:tplc="C7162262">
      <w:start w:val="1"/>
      <w:numFmt w:val="decimal"/>
      <w:lvlText w:val="%1."/>
      <w:lvlJc w:val="left"/>
      <w:pPr>
        <w:ind w:left="720" w:hanging="360"/>
      </w:pPr>
      <w:rPr>
        <w:rFonts w:hint="default"/>
        <w:b w:val="0"/>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9A0645B"/>
    <w:multiLevelType w:val="multilevel"/>
    <w:tmpl w:val="89B20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ECA1A5A"/>
    <w:multiLevelType w:val="hybridMultilevel"/>
    <w:tmpl w:val="555C3A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5186F76"/>
    <w:multiLevelType w:val="hybridMultilevel"/>
    <w:tmpl w:val="1BE475B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4AD33BF"/>
    <w:multiLevelType w:val="hybridMultilevel"/>
    <w:tmpl w:val="9472860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15:restartNumberingAfterBreak="0">
    <w:nsid w:val="58917812"/>
    <w:multiLevelType w:val="hybridMultilevel"/>
    <w:tmpl w:val="E4D2EC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0EF7827"/>
    <w:multiLevelType w:val="multilevel"/>
    <w:tmpl w:val="66DEB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28C6E17"/>
    <w:multiLevelType w:val="multilevel"/>
    <w:tmpl w:val="5DFCF7F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360"/>
      </w:pPr>
      <w:rPr>
        <w:rFonts w:ascii="Zurich BT" w:eastAsiaTheme="minorHAnsi" w:hAnsi="Zurich BT" w:cs="Times New Roman"/>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5E43693"/>
    <w:multiLevelType w:val="hybridMultilevel"/>
    <w:tmpl w:val="C3ECB542"/>
    <w:lvl w:ilvl="0" w:tplc="289AECDE">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2" w15:restartNumberingAfterBreak="0">
    <w:nsid w:val="680543F6"/>
    <w:multiLevelType w:val="hybridMultilevel"/>
    <w:tmpl w:val="5D3632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9E5458D"/>
    <w:multiLevelType w:val="hybridMultilevel"/>
    <w:tmpl w:val="313424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CB36B1E"/>
    <w:multiLevelType w:val="hybridMultilevel"/>
    <w:tmpl w:val="6B786E38"/>
    <w:lvl w:ilvl="0" w:tplc="8A16E1F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DD14A10"/>
    <w:multiLevelType w:val="hybridMultilevel"/>
    <w:tmpl w:val="660437FA"/>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2BC5F53"/>
    <w:multiLevelType w:val="hybridMultilevel"/>
    <w:tmpl w:val="900A79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5A810A9"/>
    <w:multiLevelType w:val="hybridMultilevel"/>
    <w:tmpl w:val="8A381698"/>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27"/>
  </w:num>
  <w:num w:numId="7">
    <w:abstractNumId w:val="10"/>
  </w:num>
  <w:num w:numId="8">
    <w:abstractNumId w:val="24"/>
  </w:num>
  <w:num w:numId="9">
    <w:abstractNumId w:val="13"/>
  </w:num>
  <w:num w:numId="10">
    <w:abstractNumId w:val="18"/>
  </w:num>
  <w:num w:numId="11">
    <w:abstractNumId w:val="8"/>
  </w:num>
  <w:num w:numId="12">
    <w:abstractNumId w:val="17"/>
  </w:num>
  <w:num w:numId="13">
    <w:abstractNumId w:val="25"/>
  </w:num>
  <w:num w:numId="14">
    <w:abstractNumId w:val="16"/>
  </w:num>
  <w:num w:numId="15">
    <w:abstractNumId w:val="12"/>
  </w:num>
  <w:num w:numId="16">
    <w:abstractNumId w:val="26"/>
  </w:num>
  <w:num w:numId="17">
    <w:abstractNumId w:val="15"/>
  </w:num>
  <w:num w:numId="18">
    <w:abstractNumId w:val="23"/>
  </w:num>
  <w:num w:numId="19">
    <w:abstractNumId w:val="20"/>
  </w:num>
  <w:num w:numId="20">
    <w:abstractNumId w:val="22"/>
  </w:num>
  <w:num w:numId="21">
    <w:abstractNumId w:val="6"/>
  </w:num>
  <w:num w:numId="22">
    <w:abstractNumId w:val="11"/>
  </w:num>
  <w:num w:numId="23">
    <w:abstractNumId w:val="5"/>
  </w:num>
  <w:num w:numId="24">
    <w:abstractNumId w:val="19"/>
  </w:num>
  <w:num w:numId="25">
    <w:abstractNumId w:val="9"/>
  </w:num>
  <w:num w:numId="26">
    <w:abstractNumId w:val="21"/>
  </w:num>
  <w:num w:numId="27">
    <w:abstractNumId w:val="7"/>
  </w:num>
  <w:num w:numId="2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5B52"/>
    <w:rsid w:val="00001CCB"/>
    <w:rsid w:val="000028D3"/>
    <w:rsid w:val="00004161"/>
    <w:rsid w:val="00007A67"/>
    <w:rsid w:val="00013929"/>
    <w:rsid w:val="00017B5F"/>
    <w:rsid w:val="00021824"/>
    <w:rsid w:val="00022AC7"/>
    <w:rsid w:val="00024C7B"/>
    <w:rsid w:val="00030D76"/>
    <w:rsid w:val="000341BF"/>
    <w:rsid w:val="00034CFF"/>
    <w:rsid w:val="00036698"/>
    <w:rsid w:val="00044655"/>
    <w:rsid w:val="00073424"/>
    <w:rsid w:val="00082301"/>
    <w:rsid w:val="000931F6"/>
    <w:rsid w:val="00094CE3"/>
    <w:rsid w:val="00097C04"/>
    <w:rsid w:val="000B4313"/>
    <w:rsid w:val="000B6777"/>
    <w:rsid w:val="000D2122"/>
    <w:rsid w:val="000E0D4F"/>
    <w:rsid w:val="000F0ECC"/>
    <w:rsid w:val="000F3257"/>
    <w:rsid w:val="001009D6"/>
    <w:rsid w:val="00103342"/>
    <w:rsid w:val="001142BD"/>
    <w:rsid w:val="0012156C"/>
    <w:rsid w:val="0012322B"/>
    <w:rsid w:val="00125C0C"/>
    <w:rsid w:val="001264A0"/>
    <w:rsid w:val="001273D9"/>
    <w:rsid w:val="00147431"/>
    <w:rsid w:val="00150B8B"/>
    <w:rsid w:val="0016485A"/>
    <w:rsid w:val="001749FC"/>
    <w:rsid w:val="00177623"/>
    <w:rsid w:val="00177E10"/>
    <w:rsid w:val="00181B07"/>
    <w:rsid w:val="0018627D"/>
    <w:rsid w:val="0019387E"/>
    <w:rsid w:val="00195601"/>
    <w:rsid w:val="001A4991"/>
    <w:rsid w:val="001A62F9"/>
    <w:rsid w:val="001B1C6B"/>
    <w:rsid w:val="001C261F"/>
    <w:rsid w:val="001D166B"/>
    <w:rsid w:val="001D5608"/>
    <w:rsid w:val="001E06DD"/>
    <w:rsid w:val="001E21AB"/>
    <w:rsid w:val="001E32AA"/>
    <w:rsid w:val="001E551C"/>
    <w:rsid w:val="001F1FEA"/>
    <w:rsid w:val="001F588E"/>
    <w:rsid w:val="001F6EAA"/>
    <w:rsid w:val="00205FE6"/>
    <w:rsid w:val="00206AE3"/>
    <w:rsid w:val="002079EA"/>
    <w:rsid w:val="00214E20"/>
    <w:rsid w:val="00222539"/>
    <w:rsid w:val="00227163"/>
    <w:rsid w:val="00227CC1"/>
    <w:rsid w:val="00230EB6"/>
    <w:rsid w:val="0024135F"/>
    <w:rsid w:val="002443D7"/>
    <w:rsid w:val="0024507A"/>
    <w:rsid w:val="002476DF"/>
    <w:rsid w:val="00264EAA"/>
    <w:rsid w:val="002672E9"/>
    <w:rsid w:val="00272E96"/>
    <w:rsid w:val="002750B7"/>
    <w:rsid w:val="00283FAA"/>
    <w:rsid w:val="0028405C"/>
    <w:rsid w:val="00290B72"/>
    <w:rsid w:val="002A1140"/>
    <w:rsid w:val="002A15B5"/>
    <w:rsid w:val="002B398F"/>
    <w:rsid w:val="002B431F"/>
    <w:rsid w:val="002C41FA"/>
    <w:rsid w:val="002D50F3"/>
    <w:rsid w:val="002D5B52"/>
    <w:rsid w:val="003174B4"/>
    <w:rsid w:val="00323EEB"/>
    <w:rsid w:val="003255E1"/>
    <w:rsid w:val="00326666"/>
    <w:rsid w:val="0033215F"/>
    <w:rsid w:val="00334FB4"/>
    <w:rsid w:val="00342A81"/>
    <w:rsid w:val="00355EFE"/>
    <w:rsid w:val="003719D3"/>
    <w:rsid w:val="00381444"/>
    <w:rsid w:val="00387A1C"/>
    <w:rsid w:val="003976E9"/>
    <w:rsid w:val="003A311E"/>
    <w:rsid w:val="003B4D2F"/>
    <w:rsid w:val="003C2381"/>
    <w:rsid w:val="003D4B1C"/>
    <w:rsid w:val="003E1C79"/>
    <w:rsid w:val="003F7F07"/>
    <w:rsid w:val="00427142"/>
    <w:rsid w:val="00437776"/>
    <w:rsid w:val="004458C1"/>
    <w:rsid w:val="00455266"/>
    <w:rsid w:val="00466AAA"/>
    <w:rsid w:val="0047169E"/>
    <w:rsid w:val="00484AAB"/>
    <w:rsid w:val="00487A8E"/>
    <w:rsid w:val="00490726"/>
    <w:rsid w:val="0049075B"/>
    <w:rsid w:val="004A39A3"/>
    <w:rsid w:val="004D2AC6"/>
    <w:rsid w:val="004D4B34"/>
    <w:rsid w:val="004E053F"/>
    <w:rsid w:val="004F1C0D"/>
    <w:rsid w:val="004F3663"/>
    <w:rsid w:val="00512A79"/>
    <w:rsid w:val="00514572"/>
    <w:rsid w:val="00521F68"/>
    <w:rsid w:val="005408F0"/>
    <w:rsid w:val="00544675"/>
    <w:rsid w:val="00546855"/>
    <w:rsid w:val="00561E89"/>
    <w:rsid w:val="00564F23"/>
    <w:rsid w:val="005B096F"/>
    <w:rsid w:val="005C5261"/>
    <w:rsid w:val="005E0EFA"/>
    <w:rsid w:val="005E193E"/>
    <w:rsid w:val="00600A7E"/>
    <w:rsid w:val="006023A8"/>
    <w:rsid w:val="00621998"/>
    <w:rsid w:val="00622DD3"/>
    <w:rsid w:val="00630114"/>
    <w:rsid w:val="00634AA5"/>
    <w:rsid w:val="006370C9"/>
    <w:rsid w:val="00640D96"/>
    <w:rsid w:val="00643214"/>
    <w:rsid w:val="00651C71"/>
    <w:rsid w:val="0065597A"/>
    <w:rsid w:val="00656DF6"/>
    <w:rsid w:val="00673D84"/>
    <w:rsid w:val="0067429C"/>
    <w:rsid w:val="0067531E"/>
    <w:rsid w:val="00677DF6"/>
    <w:rsid w:val="0068178D"/>
    <w:rsid w:val="00686D18"/>
    <w:rsid w:val="00687FB5"/>
    <w:rsid w:val="006A14FC"/>
    <w:rsid w:val="006A4CC4"/>
    <w:rsid w:val="006B7E86"/>
    <w:rsid w:val="006C6233"/>
    <w:rsid w:val="006D25A2"/>
    <w:rsid w:val="006F1FBE"/>
    <w:rsid w:val="006F3DD5"/>
    <w:rsid w:val="007003C9"/>
    <w:rsid w:val="00700AB5"/>
    <w:rsid w:val="0070455A"/>
    <w:rsid w:val="007351C4"/>
    <w:rsid w:val="00737BCF"/>
    <w:rsid w:val="00740507"/>
    <w:rsid w:val="00744875"/>
    <w:rsid w:val="00756876"/>
    <w:rsid w:val="0076693B"/>
    <w:rsid w:val="007731A4"/>
    <w:rsid w:val="00773BE4"/>
    <w:rsid w:val="007A1BBC"/>
    <w:rsid w:val="007A7139"/>
    <w:rsid w:val="007B0762"/>
    <w:rsid w:val="007B5C79"/>
    <w:rsid w:val="007B7153"/>
    <w:rsid w:val="007B74DC"/>
    <w:rsid w:val="007D6EC2"/>
    <w:rsid w:val="007E13C2"/>
    <w:rsid w:val="007E5829"/>
    <w:rsid w:val="0080103A"/>
    <w:rsid w:val="00807416"/>
    <w:rsid w:val="00810A0A"/>
    <w:rsid w:val="00810F9A"/>
    <w:rsid w:val="0081763C"/>
    <w:rsid w:val="00853B20"/>
    <w:rsid w:val="008552C2"/>
    <w:rsid w:val="00866503"/>
    <w:rsid w:val="00872168"/>
    <w:rsid w:val="00873B20"/>
    <w:rsid w:val="00874B5B"/>
    <w:rsid w:val="008B40C3"/>
    <w:rsid w:val="008B7B25"/>
    <w:rsid w:val="008D722D"/>
    <w:rsid w:val="008E2459"/>
    <w:rsid w:val="008E66B2"/>
    <w:rsid w:val="008F54B9"/>
    <w:rsid w:val="009068BD"/>
    <w:rsid w:val="00910929"/>
    <w:rsid w:val="00927F45"/>
    <w:rsid w:val="0094352A"/>
    <w:rsid w:val="00950A00"/>
    <w:rsid w:val="00960846"/>
    <w:rsid w:val="009621EC"/>
    <w:rsid w:val="00964665"/>
    <w:rsid w:val="009831A7"/>
    <w:rsid w:val="00995F84"/>
    <w:rsid w:val="009C2CA5"/>
    <w:rsid w:val="009D3D4A"/>
    <w:rsid w:val="009D4C8F"/>
    <w:rsid w:val="009D62FF"/>
    <w:rsid w:val="009D740D"/>
    <w:rsid w:val="009E3160"/>
    <w:rsid w:val="009E42EC"/>
    <w:rsid w:val="009F1DDB"/>
    <w:rsid w:val="00A02357"/>
    <w:rsid w:val="00A04606"/>
    <w:rsid w:val="00A14F03"/>
    <w:rsid w:val="00A24E15"/>
    <w:rsid w:val="00A36871"/>
    <w:rsid w:val="00A4248B"/>
    <w:rsid w:val="00A428B6"/>
    <w:rsid w:val="00A50F1F"/>
    <w:rsid w:val="00A5374C"/>
    <w:rsid w:val="00A550DA"/>
    <w:rsid w:val="00A71482"/>
    <w:rsid w:val="00A81267"/>
    <w:rsid w:val="00A94FD3"/>
    <w:rsid w:val="00A9562A"/>
    <w:rsid w:val="00AA1D83"/>
    <w:rsid w:val="00AB7381"/>
    <w:rsid w:val="00AC67C6"/>
    <w:rsid w:val="00AD0735"/>
    <w:rsid w:val="00AD2E15"/>
    <w:rsid w:val="00AD608F"/>
    <w:rsid w:val="00AE3B42"/>
    <w:rsid w:val="00B066E6"/>
    <w:rsid w:val="00B06F89"/>
    <w:rsid w:val="00B120B8"/>
    <w:rsid w:val="00B13C18"/>
    <w:rsid w:val="00B50974"/>
    <w:rsid w:val="00B50CF9"/>
    <w:rsid w:val="00B551ED"/>
    <w:rsid w:val="00B62796"/>
    <w:rsid w:val="00B67D34"/>
    <w:rsid w:val="00B72224"/>
    <w:rsid w:val="00B804CE"/>
    <w:rsid w:val="00B80ADC"/>
    <w:rsid w:val="00B869E0"/>
    <w:rsid w:val="00B913EE"/>
    <w:rsid w:val="00BA0581"/>
    <w:rsid w:val="00BD40C6"/>
    <w:rsid w:val="00BE3CE7"/>
    <w:rsid w:val="00BE4CDB"/>
    <w:rsid w:val="00C123B2"/>
    <w:rsid w:val="00C161EF"/>
    <w:rsid w:val="00C17826"/>
    <w:rsid w:val="00C17E90"/>
    <w:rsid w:val="00C323E1"/>
    <w:rsid w:val="00C327B1"/>
    <w:rsid w:val="00C459FB"/>
    <w:rsid w:val="00C45C52"/>
    <w:rsid w:val="00C47982"/>
    <w:rsid w:val="00C604D6"/>
    <w:rsid w:val="00C62B71"/>
    <w:rsid w:val="00C632CB"/>
    <w:rsid w:val="00C63FDB"/>
    <w:rsid w:val="00C64E65"/>
    <w:rsid w:val="00C90DD7"/>
    <w:rsid w:val="00C93A4D"/>
    <w:rsid w:val="00CA12E3"/>
    <w:rsid w:val="00CA7014"/>
    <w:rsid w:val="00CA78D2"/>
    <w:rsid w:val="00CB3CD4"/>
    <w:rsid w:val="00CB6CA8"/>
    <w:rsid w:val="00CB75F6"/>
    <w:rsid w:val="00CB7ADB"/>
    <w:rsid w:val="00CC63CA"/>
    <w:rsid w:val="00CC6DBE"/>
    <w:rsid w:val="00CD6F6E"/>
    <w:rsid w:val="00CE2895"/>
    <w:rsid w:val="00CE4839"/>
    <w:rsid w:val="00CF7378"/>
    <w:rsid w:val="00D024CD"/>
    <w:rsid w:val="00D11A99"/>
    <w:rsid w:val="00D20AD8"/>
    <w:rsid w:val="00D265FB"/>
    <w:rsid w:val="00D31DAF"/>
    <w:rsid w:val="00D331BB"/>
    <w:rsid w:val="00D34D53"/>
    <w:rsid w:val="00D449AE"/>
    <w:rsid w:val="00D5165A"/>
    <w:rsid w:val="00D563BC"/>
    <w:rsid w:val="00D601C5"/>
    <w:rsid w:val="00D60680"/>
    <w:rsid w:val="00D73515"/>
    <w:rsid w:val="00D82509"/>
    <w:rsid w:val="00D832CD"/>
    <w:rsid w:val="00D93922"/>
    <w:rsid w:val="00DA6FF7"/>
    <w:rsid w:val="00DD234C"/>
    <w:rsid w:val="00E01B9C"/>
    <w:rsid w:val="00E05108"/>
    <w:rsid w:val="00E15BAE"/>
    <w:rsid w:val="00E173BD"/>
    <w:rsid w:val="00E176E9"/>
    <w:rsid w:val="00E24AD4"/>
    <w:rsid w:val="00E27865"/>
    <w:rsid w:val="00E351B0"/>
    <w:rsid w:val="00E41AA5"/>
    <w:rsid w:val="00E56A88"/>
    <w:rsid w:val="00E71D4B"/>
    <w:rsid w:val="00E7339C"/>
    <w:rsid w:val="00E82DAB"/>
    <w:rsid w:val="00E844ED"/>
    <w:rsid w:val="00E90E43"/>
    <w:rsid w:val="00E918A2"/>
    <w:rsid w:val="00EA0460"/>
    <w:rsid w:val="00EB1FB4"/>
    <w:rsid w:val="00EB542D"/>
    <w:rsid w:val="00EB5C4E"/>
    <w:rsid w:val="00EC2349"/>
    <w:rsid w:val="00EF277A"/>
    <w:rsid w:val="00F04298"/>
    <w:rsid w:val="00F1104E"/>
    <w:rsid w:val="00F338AE"/>
    <w:rsid w:val="00F367F6"/>
    <w:rsid w:val="00F47058"/>
    <w:rsid w:val="00F56012"/>
    <w:rsid w:val="00F67051"/>
    <w:rsid w:val="00F67275"/>
    <w:rsid w:val="00F8493F"/>
    <w:rsid w:val="00FA062D"/>
    <w:rsid w:val="00FA0C5D"/>
    <w:rsid w:val="00FA4785"/>
    <w:rsid w:val="00FB1A1D"/>
    <w:rsid w:val="00FB22A0"/>
    <w:rsid w:val="00FC1713"/>
    <w:rsid w:val="00FC2AA2"/>
    <w:rsid w:val="00FC78DA"/>
    <w:rsid w:val="00FD5211"/>
    <w:rsid w:val="00FE7632"/>
    <w:rsid w:val="00FF4A55"/>
    <w:rsid w:val="00FF79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5:chartTrackingRefBased/>
  <w15:docId w15:val="{5E0DC2F6-F669-4E32-AACF-884A13D45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line="100" w:lineRule="atLeast"/>
      <w:textAlignment w:val="baseline"/>
    </w:pPr>
    <w:rPr>
      <w:rFonts w:ascii="Zurich BT" w:hAnsi="Zurich BT"/>
      <w:kern w:val="1"/>
      <w:sz w:val="22"/>
      <w:lang w:val="en-US"/>
    </w:rPr>
  </w:style>
  <w:style w:type="paragraph" w:styleId="Heading1">
    <w:name w:val="heading 1"/>
    <w:basedOn w:val="Normal"/>
    <w:next w:val="Normal"/>
    <w:qFormat/>
    <w:pPr>
      <w:keepNext/>
      <w:numPr>
        <w:numId w:val="1"/>
      </w:numPr>
      <w:spacing w:before="240" w:after="60"/>
      <w:outlineLvl w:val="0"/>
    </w:pPr>
    <w:rPr>
      <w:rFonts w:ascii="Zurich Blk BT" w:hAnsi="Zurich Blk BT"/>
      <w:sz w:val="28"/>
    </w:rPr>
  </w:style>
  <w:style w:type="paragraph" w:styleId="Heading2">
    <w:name w:val="heading 2"/>
    <w:basedOn w:val="Normal"/>
    <w:next w:val="Normal"/>
    <w:qFormat/>
    <w:pPr>
      <w:keepNext/>
      <w:numPr>
        <w:ilvl w:val="1"/>
        <w:numId w:val="1"/>
      </w:numPr>
      <w:spacing w:before="240" w:after="60"/>
      <w:outlineLvl w:val="1"/>
    </w:pPr>
    <w:rPr>
      <w:rFonts w:ascii="Zurich Blk BT" w:hAnsi="Zurich Blk BT"/>
      <w:i/>
      <w:sz w:val="24"/>
    </w:rPr>
  </w:style>
  <w:style w:type="paragraph" w:styleId="Heading3">
    <w:name w:val="heading 3"/>
    <w:basedOn w:val="Normal"/>
    <w:next w:val="Normal"/>
    <w:qFormat/>
    <w:pPr>
      <w:keepNext/>
      <w:numPr>
        <w:ilvl w:val="2"/>
        <w:numId w:val="1"/>
      </w:numPr>
      <w:spacing w:before="240" w:after="60"/>
      <w:outlineLvl w:val="2"/>
    </w:pPr>
    <w:rPr>
      <w:sz w:val="24"/>
    </w:rPr>
  </w:style>
  <w:style w:type="paragraph" w:styleId="Heading4">
    <w:name w:val="heading 4"/>
    <w:basedOn w:val="Normal"/>
    <w:next w:val="Normal"/>
    <w:qFormat/>
    <w:pPr>
      <w:keepNext/>
      <w:numPr>
        <w:ilvl w:val="3"/>
        <w:numId w:val="1"/>
      </w:numPr>
      <w:ind w:left="1440"/>
      <w:outlineLvl w:val="3"/>
    </w:pPr>
    <w:rPr>
      <w:b/>
      <w:color w:val="000000"/>
    </w:rPr>
  </w:style>
  <w:style w:type="paragraph" w:styleId="Heading5">
    <w:name w:val="heading 5"/>
    <w:basedOn w:val="Normal"/>
    <w:next w:val="Normal"/>
    <w:qFormat/>
    <w:pPr>
      <w:keepNext/>
      <w:numPr>
        <w:ilvl w:val="4"/>
        <w:numId w:val="1"/>
      </w:numPr>
      <w:outlineLvl w:val="4"/>
    </w:pPr>
    <w:rPr>
      <w:b/>
      <w:color w:val="000000"/>
    </w:rPr>
  </w:style>
  <w:style w:type="paragraph" w:styleId="Heading6">
    <w:name w:val="heading 6"/>
    <w:basedOn w:val="Normal"/>
    <w:next w:val="Normal"/>
    <w:qFormat/>
    <w:pPr>
      <w:keepNext/>
      <w:numPr>
        <w:ilvl w:val="5"/>
        <w:numId w:val="1"/>
      </w:numPr>
      <w:suppressAutoHyphens w:val="0"/>
      <w:spacing w:before="100" w:after="100"/>
      <w:ind w:left="720"/>
      <w:jc w:val="center"/>
      <w:outlineLvl w:val="5"/>
    </w:pPr>
    <w:rPr>
      <w:color w:val="000000"/>
    </w:rPr>
  </w:style>
  <w:style w:type="paragraph" w:styleId="Heading7">
    <w:name w:val="heading 7"/>
    <w:basedOn w:val="Normal"/>
    <w:next w:val="Normal"/>
    <w:qFormat/>
    <w:pPr>
      <w:keepNext/>
      <w:numPr>
        <w:ilvl w:val="6"/>
        <w:numId w:val="1"/>
      </w:numPr>
      <w:jc w:val="center"/>
      <w:outlineLvl w:val="6"/>
    </w:pPr>
    <w:rPr>
      <w:b/>
      <w:bCs/>
      <w:sz w:val="20"/>
      <w:lang w:val="en-GB"/>
    </w:rPr>
  </w:style>
  <w:style w:type="paragraph" w:styleId="Heading8">
    <w:name w:val="heading 8"/>
    <w:basedOn w:val="Normal"/>
    <w:next w:val="Normal"/>
    <w:qFormat/>
    <w:pPr>
      <w:keepNext/>
      <w:numPr>
        <w:ilvl w:val="7"/>
        <w:numId w:val="1"/>
      </w:numPr>
      <w:outlineLvl w:val="7"/>
    </w:pPr>
    <w:rPr>
      <w:b/>
      <w:bCs/>
      <w:i/>
      <w:iCs/>
      <w:sz w:val="18"/>
    </w:rPr>
  </w:style>
  <w:style w:type="paragraph" w:styleId="Heading9">
    <w:name w:val="heading 9"/>
    <w:basedOn w:val="Normal"/>
    <w:next w:val="Normal"/>
    <w:qFormat/>
    <w:pPr>
      <w:keepNext/>
      <w:numPr>
        <w:ilvl w:val="8"/>
        <w:numId w:val="1"/>
      </w:numPr>
      <w:suppressAutoHyphens w:val="0"/>
      <w:jc w:val="center"/>
      <w:outlineLvl w:val="8"/>
    </w:pPr>
    <w:rPr>
      <w:rFonts w:ascii="Zurich Lt BT" w:hAnsi="Zurich Lt BT"/>
      <w:b/>
      <w:sz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WW-DefaultParagraphFont"/>
  </w:style>
  <w:style w:type="character" w:customStyle="1" w:styleId="NumberingSymbols">
    <w:name w:val="Numbering Symbols"/>
  </w:style>
  <w:style w:type="character" w:styleId="Strong">
    <w:name w:val="Strong"/>
    <w:qFormat/>
    <w:rPr>
      <w:b/>
      <w:bCs/>
    </w:rPr>
  </w:style>
  <w:style w:type="character" w:customStyle="1" w:styleId="WW8Num4z0">
    <w:name w:val="WW8Num4z0"/>
    <w:rPr>
      <w:rFonts w:ascii="Symbol" w:hAnsi="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4z1">
    <w:name w:val="WW8Num4z1"/>
    <w:rPr>
      <w:rFonts w:ascii="Courier New" w:hAnsi="Courier New"/>
    </w:rPr>
  </w:style>
  <w:style w:type="character" w:customStyle="1" w:styleId="WW8Num4z2">
    <w:name w:val="WW8Num4z2"/>
    <w:rPr>
      <w:rFonts w:ascii="Wingdings" w:hAnsi="Wingdings"/>
    </w:rPr>
  </w:style>
  <w:style w:type="character" w:customStyle="1" w:styleId="WW8Num5z0">
    <w:name w:val="WW8Num5z0"/>
    <w:rPr>
      <w:rFonts w:ascii="Times New Roman" w:hAnsi="Times New Roman"/>
    </w:rPr>
  </w:style>
  <w:style w:type="character" w:customStyle="1" w:styleId="WW8Num7z0">
    <w:name w:val="WW8Num7z0"/>
    <w:rPr>
      <w:rFonts w:ascii="Symbol" w:hAnsi="Symbol"/>
    </w:rPr>
  </w:style>
  <w:style w:type="character" w:customStyle="1" w:styleId="WW8Num2z0">
    <w:name w:val="WW8Num2z0"/>
    <w:rPr>
      <w:rFonts w:ascii="Symbol" w:hAnsi="Symbol"/>
    </w:rPr>
  </w:style>
  <w:style w:type="character" w:customStyle="1" w:styleId="WW8Num3z0">
    <w:name w:val="WW8Num3z0"/>
    <w:rPr>
      <w:rFonts w:ascii="Symbol" w:hAnsi="Symbol"/>
    </w:rPr>
  </w:style>
  <w:style w:type="character" w:customStyle="1" w:styleId="WW8Num9z0">
    <w:name w:val="WW8Num9z0"/>
    <w:rPr>
      <w:rFonts w:ascii="Symbol" w:hAnsi="Symbol"/>
    </w:rPr>
  </w:style>
  <w:style w:type="character" w:customStyle="1" w:styleId="WW8Num10z0">
    <w:name w:val="WW8Num10z0"/>
    <w:rPr>
      <w:rFonts w:ascii="Wingdings" w:hAnsi="Wingdings"/>
    </w:rPr>
  </w:style>
  <w:style w:type="character" w:customStyle="1" w:styleId="WW8Num13z0">
    <w:name w:val="WW8Num13z0"/>
    <w:rPr>
      <w:rFonts w:ascii="Symbol" w:hAnsi="Symbol"/>
    </w:rPr>
  </w:style>
  <w:style w:type="character" w:customStyle="1" w:styleId="WW8Num14z0">
    <w:name w:val="WW8Num14z0"/>
    <w:rPr>
      <w:rFonts w:ascii="Symbol" w:hAnsi="Symbol"/>
    </w:rPr>
  </w:style>
  <w:style w:type="character" w:customStyle="1" w:styleId="WW8Num17z0">
    <w:name w:val="WW8Num17z0"/>
    <w:rPr>
      <w:rFonts w:ascii="Symbol" w:hAnsi="Symbol"/>
    </w:rPr>
  </w:style>
  <w:style w:type="character" w:customStyle="1" w:styleId="WW8Num20z0">
    <w:name w:val="WW8Num20z0"/>
    <w:rPr>
      <w:rFonts w:ascii="Wingdings" w:hAnsi="Wingdings"/>
    </w:rPr>
  </w:style>
  <w:style w:type="character" w:customStyle="1" w:styleId="WW8Num20z1">
    <w:name w:val="WW8Num20z1"/>
    <w:rPr>
      <w:rFonts w:ascii="Courier New" w:hAnsi="Courier New"/>
    </w:rPr>
  </w:style>
  <w:style w:type="character" w:customStyle="1" w:styleId="WW8Num20z3">
    <w:name w:val="WW8Num20z3"/>
    <w:rPr>
      <w:rFonts w:ascii="Symbol" w:hAnsi="Symbol"/>
    </w:rPr>
  </w:style>
  <w:style w:type="character" w:customStyle="1" w:styleId="WW8Num21z0">
    <w:name w:val="WW8Num21z0"/>
    <w:rPr>
      <w:rFonts w:ascii="Symbol" w:hAnsi="Symbol"/>
    </w:rPr>
  </w:style>
  <w:style w:type="character" w:customStyle="1" w:styleId="WW8Num25z0">
    <w:name w:val="WW8Num25z0"/>
    <w:rPr>
      <w:rFonts w:ascii="Symbol" w:hAnsi="Symbol"/>
    </w:rPr>
  </w:style>
  <w:style w:type="character" w:customStyle="1" w:styleId="WW8Num27z0">
    <w:name w:val="WW8Num27z0"/>
    <w:rPr>
      <w:rFonts w:ascii="Wingdings" w:hAnsi="Wingdings"/>
    </w:rPr>
  </w:style>
  <w:style w:type="character" w:customStyle="1" w:styleId="WW8Num28z0">
    <w:name w:val="WW8Num28z0"/>
    <w:rPr>
      <w:rFonts w:ascii="Symbol" w:hAnsi="Symbol"/>
    </w:rPr>
  </w:style>
  <w:style w:type="character" w:customStyle="1" w:styleId="WW8Num29z0">
    <w:name w:val="WW8Num29z0"/>
    <w:rPr>
      <w:rFonts w:ascii="Wingdings" w:hAnsi="Wingdings"/>
    </w:rPr>
  </w:style>
  <w:style w:type="character" w:customStyle="1" w:styleId="WW8Num31z0">
    <w:name w:val="WW8Num31z0"/>
    <w:rPr>
      <w:rFonts w:ascii="Wingdings" w:hAnsi="Wingdings"/>
    </w:rPr>
  </w:style>
  <w:style w:type="character" w:customStyle="1" w:styleId="WW8Num31z1">
    <w:name w:val="WW8Num31z1"/>
    <w:rPr>
      <w:rFonts w:ascii="Courier New" w:hAnsi="Courier New"/>
    </w:rPr>
  </w:style>
  <w:style w:type="character" w:customStyle="1" w:styleId="WW8Num31z3">
    <w:name w:val="WW8Num31z3"/>
    <w:rPr>
      <w:rFonts w:ascii="Symbol" w:hAnsi="Symbol"/>
    </w:rPr>
  </w:style>
  <w:style w:type="character" w:customStyle="1" w:styleId="WW8Num32z0">
    <w:name w:val="WW8Num32z0"/>
    <w:rPr>
      <w:rFonts w:ascii="Wingdings" w:hAnsi="Wingdings"/>
      <w:sz w:val="16"/>
    </w:rPr>
  </w:style>
  <w:style w:type="character" w:customStyle="1" w:styleId="WW8Num34z0">
    <w:name w:val="WW8Num34z0"/>
    <w:rPr>
      <w:rFonts w:ascii="Symbol" w:hAnsi="Symbol"/>
    </w:rPr>
  </w:style>
  <w:style w:type="character" w:customStyle="1" w:styleId="WW8Num35z0">
    <w:name w:val="WW8Num35z0"/>
    <w:rPr>
      <w:rFonts w:ascii="Symbol" w:hAnsi="Symbol"/>
    </w:rPr>
  </w:style>
  <w:style w:type="character" w:customStyle="1" w:styleId="WW8Num40z0">
    <w:name w:val="WW8Num40z0"/>
    <w:rPr>
      <w:rFonts w:ascii="Wingdings" w:hAnsi="Wingdings"/>
    </w:rPr>
  </w:style>
  <w:style w:type="character" w:customStyle="1" w:styleId="WW8Num43z0">
    <w:name w:val="WW8Num43z0"/>
    <w:rPr>
      <w:rFonts w:ascii="Wingdings" w:hAnsi="Wingdings"/>
    </w:rPr>
  </w:style>
  <w:style w:type="character" w:customStyle="1" w:styleId="WW8Num45z0">
    <w:name w:val="WW8Num45z0"/>
    <w:rPr>
      <w:rFonts w:ascii="Symbol" w:hAnsi="Symbol"/>
    </w:rPr>
  </w:style>
  <w:style w:type="character" w:customStyle="1" w:styleId="WW8Num47z0">
    <w:name w:val="WW8Num47z0"/>
    <w:rPr>
      <w:rFonts w:ascii="Symbol" w:hAnsi="Symbol"/>
    </w:rPr>
  </w:style>
  <w:style w:type="character" w:customStyle="1" w:styleId="WW8Num48z0">
    <w:name w:val="WW8Num48z0"/>
    <w:rPr>
      <w:rFonts w:ascii="Symbol" w:hAnsi="Symbol"/>
    </w:rPr>
  </w:style>
  <w:style w:type="character" w:customStyle="1" w:styleId="WW8Num48z1">
    <w:name w:val="WW8Num48z1"/>
    <w:rPr>
      <w:rFonts w:ascii="Courier New" w:hAnsi="Courier New"/>
    </w:rPr>
  </w:style>
  <w:style w:type="character" w:customStyle="1" w:styleId="WW8Num48z2">
    <w:name w:val="WW8Num48z2"/>
    <w:rPr>
      <w:rFonts w:ascii="Wingdings" w:hAnsi="Wingdings"/>
    </w:rPr>
  </w:style>
  <w:style w:type="character" w:customStyle="1" w:styleId="WW-DefaultParagraphFont">
    <w:name w:val="WW-Default Paragraph Font"/>
  </w:style>
  <w:style w:type="character" w:customStyle="1" w:styleId="apple-converted-space">
    <w:name w:val="apple-converted-space"/>
    <w:basedOn w:val="DefaultParagraphFont"/>
  </w:style>
  <w:style w:type="character" w:customStyle="1" w:styleId="WWCharLFO4LVL1">
    <w:name w:val="WW_CharLFO4LVL1"/>
    <w:rPr>
      <w:rFonts w:ascii="Times New Roman" w:hAnsi="Times New Roman"/>
    </w:rPr>
  </w:style>
  <w:style w:type="character" w:customStyle="1" w:styleId="PlainTextChar">
    <w:name w:val="Plain Text Char"/>
    <w:rPr>
      <w:rFonts w:ascii="Calibri" w:eastAsia="Calibri" w:hAnsi="Calibri" w:cs="Calibri"/>
      <w:kern w:val="0"/>
      <w:sz w:val="22"/>
      <w:szCs w:val="22"/>
      <w:lang w:eastAsia="en-US"/>
    </w:rPr>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BodyText">
    <w:name w:val="Body Text"/>
    <w:basedOn w:val="Normal"/>
    <w:rPr>
      <w:rFonts w:ascii="Zurich Blk BT" w:hAnsi="Zurich Blk BT"/>
    </w:rPr>
  </w:style>
  <w:style w:type="paragraph" w:customStyle="1" w:styleId="LO-Normal">
    <w:name w:val="LO-Normal"/>
    <w:pPr>
      <w:widowControl w:val="0"/>
      <w:suppressAutoHyphens/>
      <w:spacing w:line="100" w:lineRule="atLeast"/>
      <w:textAlignment w:val="baseline"/>
    </w:pPr>
    <w:rPr>
      <w:rFonts w:eastAsia="Arial Unicode MS" w:cs="Tahoma"/>
      <w:kern w:val="1"/>
      <w:sz w:val="24"/>
      <w:szCs w:val="24"/>
      <w:lang w:val="en-US"/>
    </w:rPr>
  </w:style>
  <w:style w:type="paragraph" w:styleId="BodyTextIndent">
    <w:name w:val="Body Text Indent"/>
    <w:basedOn w:val="Normal"/>
    <w:pPr>
      <w:jc w:val="both"/>
    </w:pPr>
    <w:rPr>
      <w:rFonts w:ascii="Courier New" w:hAnsi="Courier New"/>
      <w:sz w:val="24"/>
    </w:rPr>
  </w:style>
  <w:style w:type="paragraph" w:styleId="List">
    <w:name w:val="List"/>
    <w:basedOn w:val="BodyText"/>
    <w:rPr>
      <w:rFonts w:cs="Tahoma"/>
    </w:rPr>
  </w:style>
  <w:style w:type="paragraph" w:styleId="Header">
    <w:name w:val="header"/>
    <w:basedOn w:val="Normal"/>
    <w:rPr>
      <w:i/>
    </w:rPr>
  </w:style>
  <w:style w:type="paragraph" w:styleId="Footer">
    <w:name w:val="footer"/>
    <w:basedOn w:val="Normal"/>
    <w:rPr>
      <w:rFonts w:ascii="Zurich Blk BT" w:hAnsi="Zurich Blk BT"/>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i/>
      <w:iCs/>
    </w:rPr>
  </w:style>
  <w:style w:type="paragraph" w:styleId="Caption">
    <w:name w:val="caption"/>
    <w:basedOn w:val="Normal"/>
    <w:qFormat/>
    <w:pPr>
      <w:suppressLineNumbers/>
      <w:spacing w:before="120" w:after="120"/>
    </w:pPr>
    <w:rPr>
      <w:rFonts w:cs="Tahoma"/>
      <w:i/>
      <w:iCs/>
      <w:sz w:val="24"/>
      <w:szCs w:val="24"/>
    </w:rPr>
  </w:style>
  <w:style w:type="paragraph" w:customStyle="1" w:styleId="FrameContents">
    <w:name w:val="Frame Contents"/>
    <w:basedOn w:val="BodyText"/>
  </w:style>
  <w:style w:type="paragraph" w:customStyle="1" w:styleId="Index">
    <w:name w:val="Index"/>
    <w:basedOn w:val="Normal"/>
    <w:pPr>
      <w:suppressLineNumbers/>
    </w:pPr>
    <w:rPr>
      <w:rFonts w:cs="Tahoma"/>
    </w:rPr>
  </w:style>
  <w:style w:type="paragraph" w:styleId="Title">
    <w:name w:val="Title"/>
    <w:basedOn w:val="Normal"/>
    <w:next w:val="Subtitle"/>
    <w:qFormat/>
    <w:pPr>
      <w:spacing w:before="141" w:after="72"/>
      <w:jc w:val="center"/>
    </w:pPr>
    <w:rPr>
      <w:b/>
      <w:sz w:val="36"/>
    </w:rPr>
  </w:style>
  <w:style w:type="paragraph" w:styleId="Subtitle">
    <w:name w:val="Subtitle"/>
    <w:basedOn w:val="Heading"/>
    <w:next w:val="BodyText"/>
    <w:qFormat/>
    <w:pPr>
      <w:jc w:val="center"/>
    </w:pPr>
    <w:rPr>
      <w:i/>
      <w:iCs/>
    </w:rPr>
  </w:style>
  <w:style w:type="paragraph" w:styleId="NormalWeb">
    <w:name w:val="Normal (Web)"/>
    <w:basedOn w:val="Normal"/>
    <w:uiPriority w:val="99"/>
    <w:pPr>
      <w:suppressAutoHyphens w:val="0"/>
      <w:spacing w:before="100" w:after="100"/>
    </w:pPr>
    <w:rPr>
      <w:rFonts w:ascii="Times New Roman" w:hAnsi="Times New Roman"/>
      <w:sz w:val="24"/>
    </w:rPr>
  </w:style>
  <w:style w:type="paragraph" w:customStyle="1" w:styleId="BodySingle">
    <w:name w:val="Body Single"/>
    <w:basedOn w:val="Normal"/>
  </w:style>
  <w:style w:type="paragraph" w:customStyle="1" w:styleId="Bullet1">
    <w:name w:val="Bullet 1"/>
    <w:basedOn w:val="Normal"/>
    <w:pPr>
      <w:tabs>
        <w:tab w:val="left" w:pos="288"/>
      </w:tabs>
      <w:suppressAutoHyphens w:val="0"/>
    </w:pPr>
    <w:rPr>
      <w:rFonts w:ascii="Zurich Blk BT" w:hAnsi="Zurich Blk BT"/>
      <w:i/>
    </w:rPr>
  </w:style>
  <w:style w:type="paragraph" w:customStyle="1" w:styleId="NumberList">
    <w:name w:val="Number List"/>
    <w:basedOn w:val="Normal"/>
  </w:style>
  <w:style w:type="paragraph" w:customStyle="1" w:styleId="Subhead">
    <w:name w:val="Subhead"/>
    <w:basedOn w:val="Normal"/>
    <w:pPr>
      <w:spacing w:before="72" w:after="72"/>
    </w:pPr>
    <w:rPr>
      <w:i/>
    </w:rPr>
  </w:style>
  <w:style w:type="paragraph" w:customStyle="1" w:styleId="Bullet">
    <w:name w:val="Bullet"/>
    <w:basedOn w:val="Normal"/>
    <w:pPr>
      <w:tabs>
        <w:tab w:val="left" w:pos="288"/>
      </w:tabs>
    </w:pPr>
    <w:rPr>
      <w:rFonts w:ascii="Zurich Blk BT" w:hAnsi="Zurich Blk BT"/>
    </w:rPr>
  </w:style>
  <w:style w:type="paragraph" w:styleId="BodyText2">
    <w:name w:val="Body Text 2"/>
    <w:basedOn w:val="Normal"/>
    <w:pPr>
      <w:jc w:val="both"/>
    </w:pPr>
    <w:rPr>
      <w:rFonts w:ascii="Zurich Lt BT" w:hAnsi="Zurich Lt BT"/>
      <w:sz w:val="20"/>
      <w:lang w:val="en-GB"/>
    </w:rPr>
  </w:style>
  <w:style w:type="paragraph" w:styleId="BodyText3">
    <w:name w:val="Body Text 3"/>
    <w:basedOn w:val="Normal"/>
    <w:pPr>
      <w:jc w:val="both"/>
    </w:pPr>
    <w:rPr>
      <w:rFonts w:ascii="Zurich Lt BT" w:hAnsi="Zurich Lt BT"/>
    </w:rPr>
  </w:style>
  <w:style w:type="paragraph" w:styleId="BodyTextIndent2">
    <w:name w:val="Body Text Indent 2"/>
    <w:basedOn w:val="Normal"/>
    <w:pPr>
      <w:suppressAutoHyphens w:val="0"/>
      <w:autoSpaceDE w:val="0"/>
      <w:ind w:left="360"/>
    </w:pPr>
    <w:rPr>
      <w:color w:val="0000FF"/>
      <w:szCs w:val="22"/>
    </w:rPr>
  </w:style>
  <w:style w:type="paragraph" w:styleId="BodyTextIndent3">
    <w:name w:val="Body Text Indent 3"/>
    <w:basedOn w:val="Normal"/>
    <w:pPr>
      <w:ind w:left="720"/>
    </w:pPr>
    <w:rPr>
      <w:sz w:val="20"/>
      <w:lang w:val="en-GB"/>
    </w:rPr>
  </w:style>
  <w:style w:type="paragraph" w:customStyle="1" w:styleId="Bullet4">
    <w:name w:val="Bullet 4"/>
    <w:basedOn w:val="Normal"/>
    <w:pPr>
      <w:tabs>
        <w:tab w:val="left" w:pos="0"/>
      </w:tabs>
      <w:suppressAutoHyphens w:val="0"/>
      <w:spacing w:before="60"/>
      <w:ind w:left="360" w:hanging="360"/>
      <w:jc w:val="both"/>
    </w:pPr>
    <w:rPr>
      <w:rFonts w:ascii="Arial" w:hAnsi="Arial"/>
      <w:sz w:val="20"/>
    </w:rPr>
  </w:style>
  <w:style w:type="paragraph" w:styleId="ListParagraph">
    <w:name w:val="List Paragraph"/>
    <w:basedOn w:val="LO-Normal"/>
    <w:qFormat/>
    <w:pPr>
      <w:ind w:left="720"/>
    </w:pPr>
  </w:style>
  <w:style w:type="paragraph" w:styleId="PlainText">
    <w:name w:val="Plain Text"/>
    <w:basedOn w:val="LO-Normal"/>
    <w:pPr>
      <w:widowControl/>
      <w:suppressAutoHyphens w:val="0"/>
      <w:textAlignment w:val="auto"/>
    </w:pPr>
    <w:rPr>
      <w:rFonts w:ascii="Calibri" w:eastAsia="Calibri" w:hAnsi="Calibri" w:cs="Calibri"/>
      <w:kern w:val="0"/>
      <w:sz w:val="22"/>
      <w:szCs w:val="22"/>
      <w:lang w:eastAsia="en-US"/>
    </w:rPr>
  </w:style>
  <w:style w:type="table" w:styleId="TableGrid">
    <w:name w:val="Table Grid"/>
    <w:basedOn w:val="TableNormal"/>
    <w:uiPriority w:val="39"/>
    <w:rsid w:val="004D2A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241002">
      <w:bodyDiv w:val="1"/>
      <w:marLeft w:val="0"/>
      <w:marRight w:val="0"/>
      <w:marTop w:val="0"/>
      <w:marBottom w:val="0"/>
      <w:divBdr>
        <w:top w:val="none" w:sz="0" w:space="0" w:color="auto"/>
        <w:left w:val="none" w:sz="0" w:space="0" w:color="auto"/>
        <w:bottom w:val="none" w:sz="0" w:space="0" w:color="auto"/>
        <w:right w:val="none" w:sz="0" w:space="0" w:color="auto"/>
      </w:divBdr>
    </w:div>
    <w:div w:id="99298615">
      <w:bodyDiv w:val="1"/>
      <w:marLeft w:val="0"/>
      <w:marRight w:val="0"/>
      <w:marTop w:val="0"/>
      <w:marBottom w:val="0"/>
      <w:divBdr>
        <w:top w:val="none" w:sz="0" w:space="0" w:color="auto"/>
        <w:left w:val="none" w:sz="0" w:space="0" w:color="auto"/>
        <w:bottom w:val="none" w:sz="0" w:space="0" w:color="auto"/>
        <w:right w:val="none" w:sz="0" w:space="0" w:color="auto"/>
      </w:divBdr>
    </w:div>
    <w:div w:id="144976214">
      <w:bodyDiv w:val="1"/>
      <w:marLeft w:val="0"/>
      <w:marRight w:val="0"/>
      <w:marTop w:val="0"/>
      <w:marBottom w:val="0"/>
      <w:divBdr>
        <w:top w:val="none" w:sz="0" w:space="0" w:color="auto"/>
        <w:left w:val="none" w:sz="0" w:space="0" w:color="auto"/>
        <w:bottom w:val="none" w:sz="0" w:space="0" w:color="auto"/>
        <w:right w:val="none" w:sz="0" w:space="0" w:color="auto"/>
      </w:divBdr>
    </w:div>
    <w:div w:id="153498317">
      <w:bodyDiv w:val="1"/>
      <w:marLeft w:val="0"/>
      <w:marRight w:val="0"/>
      <w:marTop w:val="0"/>
      <w:marBottom w:val="0"/>
      <w:divBdr>
        <w:top w:val="none" w:sz="0" w:space="0" w:color="auto"/>
        <w:left w:val="none" w:sz="0" w:space="0" w:color="auto"/>
        <w:bottom w:val="none" w:sz="0" w:space="0" w:color="auto"/>
        <w:right w:val="none" w:sz="0" w:space="0" w:color="auto"/>
      </w:divBdr>
    </w:div>
    <w:div w:id="188109798">
      <w:bodyDiv w:val="1"/>
      <w:marLeft w:val="0"/>
      <w:marRight w:val="0"/>
      <w:marTop w:val="0"/>
      <w:marBottom w:val="0"/>
      <w:divBdr>
        <w:top w:val="none" w:sz="0" w:space="0" w:color="auto"/>
        <w:left w:val="none" w:sz="0" w:space="0" w:color="auto"/>
        <w:bottom w:val="none" w:sz="0" w:space="0" w:color="auto"/>
        <w:right w:val="none" w:sz="0" w:space="0" w:color="auto"/>
      </w:divBdr>
    </w:div>
    <w:div w:id="292253446">
      <w:bodyDiv w:val="1"/>
      <w:marLeft w:val="0"/>
      <w:marRight w:val="0"/>
      <w:marTop w:val="0"/>
      <w:marBottom w:val="0"/>
      <w:divBdr>
        <w:top w:val="none" w:sz="0" w:space="0" w:color="auto"/>
        <w:left w:val="none" w:sz="0" w:space="0" w:color="auto"/>
        <w:bottom w:val="none" w:sz="0" w:space="0" w:color="auto"/>
        <w:right w:val="none" w:sz="0" w:space="0" w:color="auto"/>
      </w:divBdr>
    </w:div>
    <w:div w:id="444010271">
      <w:bodyDiv w:val="1"/>
      <w:marLeft w:val="0"/>
      <w:marRight w:val="0"/>
      <w:marTop w:val="0"/>
      <w:marBottom w:val="0"/>
      <w:divBdr>
        <w:top w:val="none" w:sz="0" w:space="0" w:color="auto"/>
        <w:left w:val="none" w:sz="0" w:space="0" w:color="auto"/>
        <w:bottom w:val="none" w:sz="0" w:space="0" w:color="auto"/>
        <w:right w:val="none" w:sz="0" w:space="0" w:color="auto"/>
      </w:divBdr>
    </w:div>
    <w:div w:id="466707019">
      <w:bodyDiv w:val="1"/>
      <w:marLeft w:val="0"/>
      <w:marRight w:val="0"/>
      <w:marTop w:val="0"/>
      <w:marBottom w:val="0"/>
      <w:divBdr>
        <w:top w:val="none" w:sz="0" w:space="0" w:color="auto"/>
        <w:left w:val="none" w:sz="0" w:space="0" w:color="auto"/>
        <w:bottom w:val="none" w:sz="0" w:space="0" w:color="auto"/>
        <w:right w:val="none" w:sz="0" w:space="0" w:color="auto"/>
      </w:divBdr>
    </w:div>
    <w:div w:id="485898932">
      <w:bodyDiv w:val="1"/>
      <w:marLeft w:val="0"/>
      <w:marRight w:val="0"/>
      <w:marTop w:val="0"/>
      <w:marBottom w:val="0"/>
      <w:divBdr>
        <w:top w:val="none" w:sz="0" w:space="0" w:color="auto"/>
        <w:left w:val="none" w:sz="0" w:space="0" w:color="auto"/>
        <w:bottom w:val="none" w:sz="0" w:space="0" w:color="auto"/>
        <w:right w:val="none" w:sz="0" w:space="0" w:color="auto"/>
      </w:divBdr>
    </w:div>
    <w:div w:id="637106864">
      <w:bodyDiv w:val="1"/>
      <w:marLeft w:val="0"/>
      <w:marRight w:val="0"/>
      <w:marTop w:val="0"/>
      <w:marBottom w:val="0"/>
      <w:divBdr>
        <w:top w:val="none" w:sz="0" w:space="0" w:color="auto"/>
        <w:left w:val="none" w:sz="0" w:space="0" w:color="auto"/>
        <w:bottom w:val="none" w:sz="0" w:space="0" w:color="auto"/>
        <w:right w:val="none" w:sz="0" w:space="0" w:color="auto"/>
      </w:divBdr>
    </w:div>
    <w:div w:id="704135146">
      <w:bodyDiv w:val="1"/>
      <w:marLeft w:val="0"/>
      <w:marRight w:val="0"/>
      <w:marTop w:val="0"/>
      <w:marBottom w:val="0"/>
      <w:divBdr>
        <w:top w:val="none" w:sz="0" w:space="0" w:color="auto"/>
        <w:left w:val="none" w:sz="0" w:space="0" w:color="auto"/>
        <w:bottom w:val="none" w:sz="0" w:space="0" w:color="auto"/>
        <w:right w:val="none" w:sz="0" w:space="0" w:color="auto"/>
      </w:divBdr>
    </w:div>
    <w:div w:id="782192926">
      <w:bodyDiv w:val="1"/>
      <w:marLeft w:val="0"/>
      <w:marRight w:val="0"/>
      <w:marTop w:val="0"/>
      <w:marBottom w:val="0"/>
      <w:divBdr>
        <w:top w:val="none" w:sz="0" w:space="0" w:color="auto"/>
        <w:left w:val="none" w:sz="0" w:space="0" w:color="auto"/>
        <w:bottom w:val="none" w:sz="0" w:space="0" w:color="auto"/>
        <w:right w:val="none" w:sz="0" w:space="0" w:color="auto"/>
      </w:divBdr>
    </w:div>
    <w:div w:id="805204212">
      <w:bodyDiv w:val="1"/>
      <w:marLeft w:val="0"/>
      <w:marRight w:val="0"/>
      <w:marTop w:val="0"/>
      <w:marBottom w:val="0"/>
      <w:divBdr>
        <w:top w:val="none" w:sz="0" w:space="0" w:color="auto"/>
        <w:left w:val="none" w:sz="0" w:space="0" w:color="auto"/>
        <w:bottom w:val="none" w:sz="0" w:space="0" w:color="auto"/>
        <w:right w:val="none" w:sz="0" w:space="0" w:color="auto"/>
      </w:divBdr>
    </w:div>
    <w:div w:id="889994885">
      <w:bodyDiv w:val="1"/>
      <w:marLeft w:val="0"/>
      <w:marRight w:val="0"/>
      <w:marTop w:val="0"/>
      <w:marBottom w:val="0"/>
      <w:divBdr>
        <w:top w:val="none" w:sz="0" w:space="0" w:color="auto"/>
        <w:left w:val="none" w:sz="0" w:space="0" w:color="auto"/>
        <w:bottom w:val="none" w:sz="0" w:space="0" w:color="auto"/>
        <w:right w:val="none" w:sz="0" w:space="0" w:color="auto"/>
      </w:divBdr>
    </w:div>
    <w:div w:id="912662476">
      <w:bodyDiv w:val="1"/>
      <w:marLeft w:val="0"/>
      <w:marRight w:val="0"/>
      <w:marTop w:val="0"/>
      <w:marBottom w:val="0"/>
      <w:divBdr>
        <w:top w:val="none" w:sz="0" w:space="0" w:color="auto"/>
        <w:left w:val="none" w:sz="0" w:space="0" w:color="auto"/>
        <w:bottom w:val="none" w:sz="0" w:space="0" w:color="auto"/>
        <w:right w:val="none" w:sz="0" w:space="0" w:color="auto"/>
      </w:divBdr>
    </w:div>
    <w:div w:id="943462198">
      <w:bodyDiv w:val="1"/>
      <w:marLeft w:val="0"/>
      <w:marRight w:val="0"/>
      <w:marTop w:val="0"/>
      <w:marBottom w:val="0"/>
      <w:divBdr>
        <w:top w:val="none" w:sz="0" w:space="0" w:color="auto"/>
        <w:left w:val="none" w:sz="0" w:space="0" w:color="auto"/>
        <w:bottom w:val="none" w:sz="0" w:space="0" w:color="auto"/>
        <w:right w:val="none" w:sz="0" w:space="0" w:color="auto"/>
      </w:divBdr>
    </w:div>
    <w:div w:id="982663758">
      <w:bodyDiv w:val="1"/>
      <w:marLeft w:val="0"/>
      <w:marRight w:val="0"/>
      <w:marTop w:val="0"/>
      <w:marBottom w:val="0"/>
      <w:divBdr>
        <w:top w:val="none" w:sz="0" w:space="0" w:color="auto"/>
        <w:left w:val="none" w:sz="0" w:space="0" w:color="auto"/>
        <w:bottom w:val="none" w:sz="0" w:space="0" w:color="auto"/>
        <w:right w:val="none" w:sz="0" w:space="0" w:color="auto"/>
      </w:divBdr>
    </w:div>
    <w:div w:id="998315771">
      <w:bodyDiv w:val="1"/>
      <w:marLeft w:val="0"/>
      <w:marRight w:val="0"/>
      <w:marTop w:val="0"/>
      <w:marBottom w:val="0"/>
      <w:divBdr>
        <w:top w:val="none" w:sz="0" w:space="0" w:color="auto"/>
        <w:left w:val="none" w:sz="0" w:space="0" w:color="auto"/>
        <w:bottom w:val="none" w:sz="0" w:space="0" w:color="auto"/>
        <w:right w:val="none" w:sz="0" w:space="0" w:color="auto"/>
      </w:divBdr>
    </w:div>
    <w:div w:id="1083456877">
      <w:bodyDiv w:val="1"/>
      <w:marLeft w:val="0"/>
      <w:marRight w:val="0"/>
      <w:marTop w:val="0"/>
      <w:marBottom w:val="0"/>
      <w:divBdr>
        <w:top w:val="none" w:sz="0" w:space="0" w:color="auto"/>
        <w:left w:val="none" w:sz="0" w:space="0" w:color="auto"/>
        <w:bottom w:val="none" w:sz="0" w:space="0" w:color="auto"/>
        <w:right w:val="none" w:sz="0" w:space="0" w:color="auto"/>
      </w:divBdr>
    </w:div>
    <w:div w:id="1105924027">
      <w:bodyDiv w:val="1"/>
      <w:marLeft w:val="0"/>
      <w:marRight w:val="0"/>
      <w:marTop w:val="0"/>
      <w:marBottom w:val="0"/>
      <w:divBdr>
        <w:top w:val="none" w:sz="0" w:space="0" w:color="auto"/>
        <w:left w:val="none" w:sz="0" w:space="0" w:color="auto"/>
        <w:bottom w:val="none" w:sz="0" w:space="0" w:color="auto"/>
        <w:right w:val="none" w:sz="0" w:space="0" w:color="auto"/>
      </w:divBdr>
    </w:div>
    <w:div w:id="1221134854">
      <w:bodyDiv w:val="1"/>
      <w:marLeft w:val="0"/>
      <w:marRight w:val="0"/>
      <w:marTop w:val="0"/>
      <w:marBottom w:val="0"/>
      <w:divBdr>
        <w:top w:val="none" w:sz="0" w:space="0" w:color="auto"/>
        <w:left w:val="none" w:sz="0" w:space="0" w:color="auto"/>
        <w:bottom w:val="none" w:sz="0" w:space="0" w:color="auto"/>
        <w:right w:val="none" w:sz="0" w:space="0" w:color="auto"/>
      </w:divBdr>
    </w:div>
    <w:div w:id="1263148555">
      <w:bodyDiv w:val="1"/>
      <w:marLeft w:val="0"/>
      <w:marRight w:val="0"/>
      <w:marTop w:val="0"/>
      <w:marBottom w:val="0"/>
      <w:divBdr>
        <w:top w:val="none" w:sz="0" w:space="0" w:color="auto"/>
        <w:left w:val="none" w:sz="0" w:space="0" w:color="auto"/>
        <w:bottom w:val="none" w:sz="0" w:space="0" w:color="auto"/>
        <w:right w:val="none" w:sz="0" w:space="0" w:color="auto"/>
      </w:divBdr>
    </w:div>
    <w:div w:id="1268998934">
      <w:bodyDiv w:val="1"/>
      <w:marLeft w:val="0"/>
      <w:marRight w:val="0"/>
      <w:marTop w:val="0"/>
      <w:marBottom w:val="0"/>
      <w:divBdr>
        <w:top w:val="none" w:sz="0" w:space="0" w:color="auto"/>
        <w:left w:val="none" w:sz="0" w:space="0" w:color="auto"/>
        <w:bottom w:val="none" w:sz="0" w:space="0" w:color="auto"/>
        <w:right w:val="none" w:sz="0" w:space="0" w:color="auto"/>
      </w:divBdr>
    </w:div>
    <w:div w:id="1299144932">
      <w:bodyDiv w:val="1"/>
      <w:marLeft w:val="0"/>
      <w:marRight w:val="0"/>
      <w:marTop w:val="0"/>
      <w:marBottom w:val="0"/>
      <w:divBdr>
        <w:top w:val="none" w:sz="0" w:space="0" w:color="auto"/>
        <w:left w:val="none" w:sz="0" w:space="0" w:color="auto"/>
        <w:bottom w:val="none" w:sz="0" w:space="0" w:color="auto"/>
        <w:right w:val="none" w:sz="0" w:space="0" w:color="auto"/>
      </w:divBdr>
    </w:div>
    <w:div w:id="1303729679">
      <w:bodyDiv w:val="1"/>
      <w:marLeft w:val="0"/>
      <w:marRight w:val="0"/>
      <w:marTop w:val="0"/>
      <w:marBottom w:val="0"/>
      <w:divBdr>
        <w:top w:val="none" w:sz="0" w:space="0" w:color="auto"/>
        <w:left w:val="none" w:sz="0" w:space="0" w:color="auto"/>
        <w:bottom w:val="none" w:sz="0" w:space="0" w:color="auto"/>
        <w:right w:val="none" w:sz="0" w:space="0" w:color="auto"/>
      </w:divBdr>
    </w:div>
    <w:div w:id="1305156801">
      <w:bodyDiv w:val="1"/>
      <w:marLeft w:val="0"/>
      <w:marRight w:val="0"/>
      <w:marTop w:val="0"/>
      <w:marBottom w:val="0"/>
      <w:divBdr>
        <w:top w:val="none" w:sz="0" w:space="0" w:color="auto"/>
        <w:left w:val="none" w:sz="0" w:space="0" w:color="auto"/>
        <w:bottom w:val="none" w:sz="0" w:space="0" w:color="auto"/>
        <w:right w:val="none" w:sz="0" w:space="0" w:color="auto"/>
      </w:divBdr>
    </w:div>
    <w:div w:id="1305231797">
      <w:bodyDiv w:val="1"/>
      <w:marLeft w:val="0"/>
      <w:marRight w:val="0"/>
      <w:marTop w:val="0"/>
      <w:marBottom w:val="0"/>
      <w:divBdr>
        <w:top w:val="none" w:sz="0" w:space="0" w:color="auto"/>
        <w:left w:val="none" w:sz="0" w:space="0" w:color="auto"/>
        <w:bottom w:val="none" w:sz="0" w:space="0" w:color="auto"/>
        <w:right w:val="none" w:sz="0" w:space="0" w:color="auto"/>
      </w:divBdr>
    </w:div>
    <w:div w:id="1439838575">
      <w:bodyDiv w:val="1"/>
      <w:marLeft w:val="0"/>
      <w:marRight w:val="0"/>
      <w:marTop w:val="0"/>
      <w:marBottom w:val="0"/>
      <w:divBdr>
        <w:top w:val="none" w:sz="0" w:space="0" w:color="auto"/>
        <w:left w:val="none" w:sz="0" w:space="0" w:color="auto"/>
        <w:bottom w:val="none" w:sz="0" w:space="0" w:color="auto"/>
        <w:right w:val="none" w:sz="0" w:space="0" w:color="auto"/>
      </w:divBdr>
    </w:div>
    <w:div w:id="1501115197">
      <w:bodyDiv w:val="1"/>
      <w:marLeft w:val="0"/>
      <w:marRight w:val="0"/>
      <w:marTop w:val="0"/>
      <w:marBottom w:val="0"/>
      <w:divBdr>
        <w:top w:val="none" w:sz="0" w:space="0" w:color="auto"/>
        <w:left w:val="none" w:sz="0" w:space="0" w:color="auto"/>
        <w:bottom w:val="none" w:sz="0" w:space="0" w:color="auto"/>
        <w:right w:val="none" w:sz="0" w:space="0" w:color="auto"/>
      </w:divBdr>
    </w:div>
    <w:div w:id="1531450659">
      <w:bodyDiv w:val="1"/>
      <w:marLeft w:val="0"/>
      <w:marRight w:val="0"/>
      <w:marTop w:val="0"/>
      <w:marBottom w:val="0"/>
      <w:divBdr>
        <w:top w:val="none" w:sz="0" w:space="0" w:color="auto"/>
        <w:left w:val="none" w:sz="0" w:space="0" w:color="auto"/>
        <w:bottom w:val="none" w:sz="0" w:space="0" w:color="auto"/>
        <w:right w:val="none" w:sz="0" w:space="0" w:color="auto"/>
      </w:divBdr>
    </w:div>
    <w:div w:id="1689067223">
      <w:bodyDiv w:val="1"/>
      <w:marLeft w:val="0"/>
      <w:marRight w:val="0"/>
      <w:marTop w:val="0"/>
      <w:marBottom w:val="0"/>
      <w:divBdr>
        <w:top w:val="none" w:sz="0" w:space="0" w:color="auto"/>
        <w:left w:val="none" w:sz="0" w:space="0" w:color="auto"/>
        <w:bottom w:val="none" w:sz="0" w:space="0" w:color="auto"/>
        <w:right w:val="none" w:sz="0" w:space="0" w:color="auto"/>
      </w:divBdr>
    </w:div>
    <w:div w:id="1822891207">
      <w:bodyDiv w:val="1"/>
      <w:marLeft w:val="0"/>
      <w:marRight w:val="0"/>
      <w:marTop w:val="0"/>
      <w:marBottom w:val="0"/>
      <w:divBdr>
        <w:top w:val="none" w:sz="0" w:space="0" w:color="auto"/>
        <w:left w:val="none" w:sz="0" w:space="0" w:color="auto"/>
        <w:bottom w:val="none" w:sz="0" w:space="0" w:color="auto"/>
        <w:right w:val="none" w:sz="0" w:space="0" w:color="auto"/>
      </w:divBdr>
    </w:div>
    <w:div w:id="1832603184">
      <w:bodyDiv w:val="1"/>
      <w:marLeft w:val="0"/>
      <w:marRight w:val="0"/>
      <w:marTop w:val="0"/>
      <w:marBottom w:val="0"/>
      <w:divBdr>
        <w:top w:val="none" w:sz="0" w:space="0" w:color="auto"/>
        <w:left w:val="none" w:sz="0" w:space="0" w:color="auto"/>
        <w:bottom w:val="none" w:sz="0" w:space="0" w:color="auto"/>
        <w:right w:val="none" w:sz="0" w:space="0" w:color="auto"/>
      </w:divBdr>
    </w:div>
    <w:div w:id="2008710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Corporate Colours">
      <a:dk1>
        <a:sysClr val="windowText" lastClr="000000"/>
      </a:dk1>
      <a:lt1>
        <a:sysClr val="window" lastClr="FFFFFF"/>
      </a:lt1>
      <a:dk2>
        <a:srgbClr val="44546A"/>
      </a:dk2>
      <a:lt2>
        <a:srgbClr val="E7E6E6"/>
      </a:lt2>
      <a:accent1>
        <a:srgbClr val="053C6D"/>
      </a:accent1>
      <a:accent2>
        <a:srgbClr val="000F59"/>
      </a:accent2>
      <a:accent3>
        <a:srgbClr val="D1CFBB"/>
      </a:accent3>
      <a:accent4>
        <a:srgbClr val="97291E"/>
      </a:accent4>
      <a:accent5>
        <a:srgbClr val="E77817"/>
      </a:accent5>
      <a:accent6>
        <a:srgbClr val="E46713"/>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26C05F-3ABE-4058-B8FA-E88C9590BE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1233</TotalTime>
  <Pages>13</Pages>
  <Words>3137</Words>
  <Characters>17881</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Normalised Template for Word97</vt:lpstr>
    </vt:vector>
  </TitlesOfParts>
  <Company/>
  <LinksUpToDate>false</LinksUpToDate>
  <CharactersWithSpaces>20977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Normalised Template for Word97</dc:title>
  <dc:subject/>
  <dc:creator>icici</dc:creator>
  <cp:keywords/>
  <cp:lastModifiedBy>Sunil Mandhyan      /FCPRMG/IBANK/CDVL</cp:lastModifiedBy>
  <cp:revision>123</cp:revision>
  <cp:lastPrinted>2007-01-25T05:30:00Z</cp:lastPrinted>
  <dcterms:created xsi:type="dcterms:W3CDTF">2018-03-08T05:17:00Z</dcterms:created>
  <dcterms:modified xsi:type="dcterms:W3CDTF">2018-05-08T13:50:00Z</dcterms:modified>
</cp:coreProperties>
</file>