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8B51" w14:textId="0F6D27D9" w:rsidR="008B700D" w:rsidRDefault="00BF1A7F" w:rsidP="00B02146">
      <w:pPr>
        <w:ind w:left="-709"/>
      </w:pPr>
      <w:r w:rsidRPr="00BF1A7F">
        <w:drawing>
          <wp:inline distT="0" distB="0" distL="0" distR="0" wp14:anchorId="699E67CD" wp14:editId="23FDF13B">
            <wp:extent cx="9948213" cy="6102350"/>
            <wp:effectExtent l="0" t="0" r="0" b="0"/>
            <wp:docPr id="7" name="Picture 6" descr="A diagram of a compan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BBB0B17-B74F-324C-BF9D-E95A0200F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diagram of a company&#10;&#10;AI-generated content may be incorrect.">
                      <a:extLst>
                        <a:ext uri="{FF2B5EF4-FFF2-40B4-BE49-F238E27FC236}">
                          <a16:creationId xmlns:a16="http://schemas.microsoft.com/office/drawing/2014/main" id="{1BBB0B17-B74F-324C-BF9D-E95A0200FD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4297" cy="61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2270" w14:textId="77777777" w:rsidR="00B02146" w:rsidRDefault="00B02146">
      <w:r>
        <w:lastRenderedPageBreak/>
        <w:br w:type="page"/>
      </w:r>
    </w:p>
    <w:p w14:paraId="65C214B0" w14:textId="549BD7C2" w:rsidR="00B02146" w:rsidRPr="00B02146" w:rsidRDefault="00B02146" w:rsidP="00B02146">
      <w:pPr>
        <w:ind w:left="-709"/>
      </w:pPr>
      <w:r w:rsidRPr="00B02146">
        <w:lastRenderedPageBreak/>
        <w:t>*</w:t>
      </w:r>
      <w:r w:rsidRPr="00B02146">
        <w:rPr>
          <w:b/>
          <w:bCs/>
        </w:rPr>
        <w:t>Katas</w:t>
      </w:r>
      <w:r w:rsidRPr="00B02146">
        <w:t xml:space="preserve"> are short exercises like the "Bowling Game" kata or "String Calculator" kata, where developers practice writing code to solve a specific problem or implement a particular algorithm.</w:t>
      </w:r>
    </w:p>
    <w:p w14:paraId="61A083B2" w14:textId="77777777" w:rsidR="00B02146" w:rsidRPr="00B02146" w:rsidRDefault="00B02146" w:rsidP="00B02146">
      <w:pPr>
        <w:ind w:left="-709"/>
      </w:pPr>
      <w:r w:rsidRPr="00B02146">
        <w:rPr>
          <w:b/>
          <w:bCs/>
        </w:rPr>
        <w:t>Koans</w:t>
      </w:r>
      <w:r w:rsidRPr="00B02146">
        <w:t xml:space="preserve"> are exercises that present a series of failing tests, and the student's task is to make them pass by understanding the underlying language features. </w:t>
      </w:r>
    </w:p>
    <w:p w14:paraId="65E922BF" w14:textId="77777777" w:rsidR="00B02146" w:rsidRPr="00B02146" w:rsidRDefault="00B02146" w:rsidP="00B02146">
      <w:pPr>
        <w:ind w:left="-709"/>
      </w:pPr>
    </w:p>
    <w:p w14:paraId="3BE6E67C" w14:textId="77777777" w:rsidR="00B02146" w:rsidRPr="00B02146" w:rsidRDefault="00B02146" w:rsidP="00B02146">
      <w:pPr>
        <w:ind w:left="-709"/>
      </w:pPr>
      <w:r w:rsidRPr="00B02146">
        <w:t xml:space="preserve">**A </w:t>
      </w:r>
      <w:r w:rsidRPr="00B02146">
        <w:rPr>
          <w:b/>
          <w:bCs/>
        </w:rPr>
        <w:t>retrospective</w:t>
      </w:r>
      <w:r w:rsidRPr="00B02146">
        <w:t xml:space="preserve"> (or retro) is a structured meeting where a team reflects on a completed period of work (like a sprint in Agile development) to identify what went well, what could be improved, and to create action items for future iterations.</w:t>
      </w:r>
    </w:p>
    <w:p w14:paraId="2424E882" w14:textId="77777777" w:rsidR="00B02146" w:rsidRPr="00B02146" w:rsidRDefault="00B02146" w:rsidP="00B02146">
      <w:pPr>
        <w:ind w:left="-709"/>
      </w:pPr>
    </w:p>
    <w:p w14:paraId="36F88550" w14:textId="77777777" w:rsidR="00B02146" w:rsidRPr="00B02146" w:rsidRDefault="00B02146" w:rsidP="00B02146">
      <w:pPr>
        <w:ind w:left="-709"/>
      </w:pPr>
      <w:r w:rsidRPr="00B02146">
        <w:t>***</w:t>
      </w:r>
      <w:proofErr w:type="spellStart"/>
      <w:r w:rsidRPr="00B02146">
        <w:rPr>
          <w:b/>
          <w:bCs/>
        </w:rPr>
        <w:t>FluentAssertions</w:t>
      </w:r>
      <w:proofErr w:type="spellEnd"/>
      <w:r w:rsidRPr="00B02146">
        <w:t xml:space="preserve"> is a popular assertion framework for .NET that enhances the readability and expressiveness of unit tests. It provides a set of extension methods that allow you to write assertions in a natural, English-like style, making your tests easier to understand and maintain. </w:t>
      </w:r>
    </w:p>
    <w:p w14:paraId="771F2FD7" w14:textId="77777777" w:rsidR="00B02146" w:rsidRPr="00B02146" w:rsidRDefault="00B02146" w:rsidP="00B02146">
      <w:pPr>
        <w:ind w:left="-709"/>
      </w:pPr>
    </w:p>
    <w:p w14:paraId="76F852DD" w14:textId="027B4CE3" w:rsidR="00B02146" w:rsidRDefault="00B02146" w:rsidP="00B02146">
      <w:pPr>
        <w:ind w:left="-709"/>
      </w:pPr>
      <w:r w:rsidRPr="00B02146">
        <w:t>****</w:t>
      </w:r>
      <w:r w:rsidRPr="00B02146">
        <w:rPr>
          <w:b/>
          <w:bCs/>
        </w:rPr>
        <w:t>Coverlet</w:t>
      </w:r>
      <w:r w:rsidRPr="00B02146">
        <w:t xml:space="preserve"> is a cross platform code coverage framework for .NET, with support for line, branch and method coverage. </w:t>
      </w:r>
    </w:p>
    <w:sectPr w:rsidR="00B02146" w:rsidSect="00B021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E9"/>
    <w:rsid w:val="00262EE9"/>
    <w:rsid w:val="0045062B"/>
    <w:rsid w:val="00584B35"/>
    <w:rsid w:val="008B700D"/>
    <w:rsid w:val="009107A9"/>
    <w:rsid w:val="00B02146"/>
    <w:rsid w:val="00BF1A7F"/>
    <w:rsid w:val="00C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CBC"/>
  <w15:chartTrackingRefBased/>
  <w15:docId w15:val="{DEC1136F-C772-4E3B-8A54-25166F85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" w:eastAsiaTheme="minorHAnsi" w:hAnsi="Figtree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E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2025-06-27T11:07:00Z</dcterms:created>
  <dcterms:modified xsi:type="dcterms:W3CDTF">2025-07-04T13:55:00Z</dcterms:modified>
</cp:coreProperties>
</file>