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z0litazv3x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Политика конфиденциальности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Дата вступления в силу:</w:t>
      </w:r>
      <w:r w:rsidDel="00000000" w:rsidR="00000000" w:rsidRPr="00000000">
        <w:rPr>
          <w:rtl w:val="0"/>
        </w:rPr>
        <w:t xml:space="preserve"> 5 августа 2025 г.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Настоящая Политика конфиденциальности описывает, как приложение </w:t>
      </w:r>
      <w:r w:rsidDel="00000000" w:rsidR="00000000" w:rsidRPr="00000000">
        <w:rPr>
          <w:b w:val="1"/>
          <w:rtl w:val="0"/>
        </w:rPr>
        <w:t xml:space="preserve">NZT Elite</w:t>
      </w:r>
      <w:r w:rsidDel="00000000" w:rsidR="00000000" w:rsidRPr="00000000">
        <w:rPr>
          <w:rtl w:val="0"/>
        </w:rPr>
        <w:t xml:space="preserve">, принадлежащее компании </w:t>
      </w:r>
      <w:r w:rsidDel="00000000" w:rsidR="00000000" w:rsidRPr="00000000">
        <w:rPr>
          <w:b w:val="1"/>
          <w:rtl w:val="0"/>
        </w:rPr>
        <w:t xml:space="preserve">NZT Software FZE LLC</w:t>
      </w:r>
      <w:r w:rsidDel="00000000" w:rsidR="00000000" w:rsidRPr="00000000">
        <w:rPr>
          <w:rtl w:val="0"/>
        </w:rPr>
        <w:t xml:space="preserve">, собирает, использует и защищает информацию, полученную от пользователей.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9m6a3f9n2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Сбор информации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Приложение </w:t>
      </w:r>
      <w:r w:rsidDel="00000000" w:rsidR="00000000" w:rsidRPr="00000000">
        <w:rPr>
          <w:b w:val="1"/>
          <w:rtl w:val="0"/>
        </w:rPr>
        <w:t xml:space="preserve">NZT Elite</w:t>
      </w:r>
      <w:r w:rsidDel="00000000" w:rsidR="00000000" w:rsidRPr="00000000">
        <w:rPr>
          <w:rtl w:val="0"/>
        </w:rPr>
        <w:t xml:space="preserve"> может собирать следующие данные: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Технические данные (тип устройства, версия ОС, язык системы и т.п.)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Данные об использовании приложения (внутренние события, частота использования и т.д.)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Идентификаторы устройства (IDFA, IP-адрес и т.п.)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Персональные данные, если пользователь сам их предоставляет (например, через форму обратной связи или регистрации)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Важно:</w:t>
      </w:r>
      <w:r w:rsidDel="00000000" w:rsidR="00000000" w:rsidRPr="00000000">
        <w:rPr>
          <w:rtl w:val="0"/>
        </w:rPr>
        <w:t xml:space="preserve"> Приложение не собирает чувствительные персональные данные (такие как паспортные данные, финансовая информация, биометрия и пр.), если иное не указано явно.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f7wmkh07j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Использование информации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Собранные данные могут использоваться для: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Обеспечения стабильной работы приложения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Улучшения пользовательского опыта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Аналитики и диагностики ошибок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Связи с пользователями (по запросу или техническим причинам)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s4h8l5oi3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Передача данных третьим лицам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</w:t>
      </w:r>
      <w:r w:rsidDel="00000000" w:rsidR="00000000" w:rsidRPr="00000000">
        <w:rPr>
          <w:b w:val="1"/>
          <w:rtl w:val="0"/>
        </w:rPr>
        <w:t xml:space="preserve">не передаём, не продаём и не сдаём в аренду</w:t>
      </w:r>
      <w:r w:rsidDel="00000000" w:rsidR="00000000" w:rsidRPr="00000000">
        <w:rPr>
          <w:rtl w:val="0"/>
        </w:rPr>
        <w:t xml:space="preserve"> персональные данные третьим лицам, за исключением случаев, когда это необходимо: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соблюдения законодательства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использовании сторонних сервисов аналитики (например, Google Analytics, Firebase), которые могут собирать анонимные данные о взаимодействии с приложением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l3xm7d6pq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Безопасность данных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принимаем технические и организационные меры для защиты ваших данных от несанкционированного доступа, потери или изменения. Однако ни один метод передачи данных через интернет не может быть гарантированно безопасным на 100%.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zhn2fdgvq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Права пользователей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Пользователи имеют право: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Запросить удаление своих данных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Получить информацию о том, какие данные о них хранятся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Отозвать согласие на обработку персональных данных (если применимо)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Для реализации этих прав вы можете связаться с нами по электронной почте:</w:t>
        <w:br w:type="textWrapping"/>
        <w:t xml:space="preserve"> 📧 </w:t>
      </w:r>
      <w:r w:rsidDel="00000000" w:rsidR="00000000" w:rsidRPr="00000000">
        <w:rPr>
          <w:b w:val="1"/>
          <w:rtl w:val="0"/>
        </w:rPr>
        <w:t xml:space="preserve">officenztlux@gmail.com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jsejbd4wp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Хранение данных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храним данные столько, сколько это необходимо для целей, описанных выше, или столько, сколько требуется законодательством.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ifh94r6n8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Контактная информация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 вас возникли вопросы по поводу настоящей политики конфиденциальности, вы можете связаться с нами: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Компания:</w:t>
      </w:r>
      <w:r w:rsidDel="00000000" w:rsidR="00000000" w:rsidRPr="00000000">
        <w:rPr>
          <w:rtl w:val="0"/>
        </w:rPr>
        <w:t xml:space="preserve"> NZT Software FZE LLC</w:t>
        <w:br w:type="textWrapping"/>
      </w:r>
      <w:r w:rsidDel="00000000" w:rsidR="00000000" w:rsidRPr="00000000">
        <w:rPr>
          <w:b w:val="1"/>
          <w:rtl w:val="0"/>
        </w:rPr>
        <w:t xml:space="preserve">Адрес:</w:t>
      </w:r>
      <w:r w:rsidDel="00000000" w:rsidR="00000000" w:rsidRPr="00000000">
        <w:rPr>
          <w:rtl w:val="0"/>
        </w:rPr>
        <w:t xml:space="preserve"> Al Zahia Area - Entrance No. 2 - Ground Floor - Sheikh Mohammed Bin Zayed Rd - Sharjah, ОАЭ</w:t>
        <w:br w:type="textWrapping"/>
      </w:r>
      <w:r w:rsidDel="00000000" w:rsidR="00000000" w:rsidRPr="00000000">
        <w:rPr>
          <w:b w:val="1"/>
          <w:rtl w:val="0"/>
        </w:rPr>
        <w:t xml:space="preserve">Электронная почта:</w:t>
      </w:r>
      <w:r w:rsidDel="00000000" w:rsidR="00000000" w:rsidRPr="00000000">
        <w:rPr>
          <w:rtl w:val="0"/>
        </w:rPr>
        <w:t xml:space="preserve"> officenztlux@gmail.com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6pijo3gpe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Изменения в политике конфиденциальности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оставляем за собой право вносить изменения в настоящую Политику конфиденциальности. Все изменения будут опубликованы в приложении. Рекомендуем периодически проверять этот документ.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