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greet your friends a little differently.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 Your turn — try your hand at The Sweet Pick, this season’s interactive Orange Book from ICICI Bank.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2026-09-24T04:51:28.922Z</dcterms:created>
  <dcterms:modified xsi:type="dcterms:W3CDTF">2026-09-24T04:51:28.927Z</dcterms:modified>
</cp:coreProperties>
</file>

<file path=docProps/custom.xml><?xml version="1.0" encoding="utf-8"?>
<Properties xmlns="http://schemas.openxmlformats.org/officeDocument/2006/custom-properties" xmlns:vt="http://schemas.openxmlformats.org/officeDocument/2006/docPropsVTypes"/>
</file>