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3864"/>
          <w:sz w:val="52"/>
          <w:szCs w:val="52"/>
        </w:rPr>
        <w:t xml:space="preserve">Chapter 5</w:t>
      </w:r>
    </w:p>
    <w:p>
      <w:pPr>
        <w:spacing w:after="80" w:before="0"/>
        <w:jc w:val="center"/>
      </w:pPr>
      <w:r>
        <w:rPr>
          <w:rFonts w:ascii="Arial" w:cs="Arial" w:eastAsia="Arial" w:hAnsi="Arial"/>
          <w:b/>
          <w:bCs/>
          <w:color w:val="2E75B6"/>
          <w:sz w:val="36"/>
          <w:szCs w:val="36"/>
        </w:rPr>
        <w:t xml:space="preserve">Class Diagram &amp; Object-Oriented Design</w:t>
      </w:r>
    </w:p>
    <w:p>
      <w:pPr>
        <w:spacing w:after="600" w:before="0"/>
        <w:jc w:val="center"/>
      </w:pPr>
      <w:r>
        <w:rPr>
          <w:rFonts w:ascii="Arial" w:cs="Arial" w:eastAsia="Arial" w:hAnsi="Arial"/>
          <w:i/>
          <w:iCs/>
          <w:color w:val="888888"/>
          <w:sz w:val="24"/>
          <w:szCs w:val="24"/>
        </w:rPr>
        <w:t xml:space="preserve">Story Scripting Editor  ·  Report 1  ·  System Analysis</w:t>
      </w:r>
    </w:p>
    <w:p>
      <w:pPr>
        <w:pStyle w:val="Heading1"/>
        <w:spacing w:after="160" w:before="320"/>
      </w:pPr>
      <w:r>
        <w:rPr>
          <w:rFonts w:ascii="Arial" w:cs="Arial" w:eastAsia="Arial" w:hAnsi="Arial"/>
          <w:b/>
          <w:bCs/>
          <w:sz w:val="36"/>
          <w:szCs w:val="36"/>
        </w:rPr>
        <w:t xml:space="preserve">5.1  Introduction</w:t>
      </w:r>
    </w:p>
    <w:p>
      <w:pPr>
        <w:spacing w:after="120" w:before="80"/>
      </w:pPr>
      <w:r>
        <w:rPr>
          <w:rFonts w:ascii="Arial" w:cs="Arial" w:eastAsia="Arial" w:hAnsi="Arial"/>
          <w:sz w:val="24"/>
          <w:szCs w:val="24"/>
        </w:rPr>
        <w:t xml:space="preserve">This chapter presents the complete object-oriented class design for the Story Scripting Editor. The diagram was derived directly from the requirements elicited during the two professor interviews and reflects the full set of confirmed constraints: single-user desktop application, strictly linear narrative within each story, branching by story duplication, ID-based referencing of characters and locations inside scene text, and a live dashboard that automatically reflects every project change.</w:t>
      </w:r>
    </w:p>
    <w:p>
      <w:pPr>
        <w:spacing w:after="120" w:before="80"/>
      </w:pPr>
      <w:r>
        <w:rPr>
          <w:rFonts w:ascii="Arial" w:cs="Arial" w:eastAsia="Arial" w:hAnsi="Arial"/>
          <w:sz w:val="24"/>
          <w:szCs w:val="24"/>
        </w:rPr>
        <w:t xml:space="preserve">The design is organized into four packages — patterns, models, services, and ui — that establish a clear separation between domain entities, behavioral infrastructure, business logic, and the interface layer.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8"/>
              <w:left w:val="dashed" w:color="2E75B6" w:sz="8"/>
              <w:bottom w:val="dashed" w:color="2E75B6" w:sz="8"/>
              <w:right w:val="dashed" w:color="2E75B6" w:sz="8"/>
            </w:tcBorders>
            <w:shd w:fill="EBF3FB" w:val="clear"/>
            <w:tcMar>
              <w:top w:type="dxa" w:w="200"/>
              <w:left w:type="dxa" w:w="200"/>
              <w:bottom w:type="dxa" w:w="200"/>
              <w:right w:type="dxa" w:w="200"/>
            </w:tcMar>
          </w:tcPr>
          <w:p>
            <w:pPr>
              <w:spacing w:after="40" w:before="60"/>
              <w:jc w:val="center"/>
            </w:pPr>
            <w:r>
              <w:rPr>
                <w:rFonts w:ascii="Arial" w:cs="Arial" w:eastAsia="Arial" w:hAnsi="Arial"/>
                <w:b/>
                <w:bCs/>
                <w:color w:val="1F5C8B"/>
                <w:sz w:val="26"/>
                <w:szCs w:val="26"/>
              </w:rPr>
              <w:t xml:space="preserve">📸  INSERT FIGURE 5.1 HERE</w:t>
            </w:r>
          </w:p>
          <w:p>
            <w:pPr>
              <w:spacing w:after="60" w:before="0"/>
              <w:jc w:val="center"/>
            </w:pPr>
            <w:r>
              <w:rPr>
                <w:rFonts w:ascii="Arial" w:cs="Arial" w:eastAsia="Arial" w:hAnsi="Arial"/>
                <w:i/>
                <w:iCs/>
                <w:color w:val="555555"/>
                <w:sz w:val="22"/>
                <w:szCs w:val="22"/>
              </w:rPr>
              <w:t xml:space="preserve">Export class_diagram.puml from plantuml.com → save as PNG → paste here. Recommended width: full page (approx. 17 cm).</w:t>
            </w:r>
          </w:p>
        </w:tc>
      </w:tr>
    </w:tbl>
    <w:p>
      <w:pPr>
        <w:spacing w:after="200" w:before="60"/>
        <w:jc w:val="center"/>
      </w:pPr>
      <w:r>
        <w:rPr>
          <w:rFonts w:ascii="Arial" w:cs="Arial" w:eastAsia="Arial" w:hAnsi="Arial"/>
          <w:i/>
          <w:iCs/>
          <w:color w:val="444444"/>
          <w:sz w:val="22"/>
          <w:szCs w:val="22"/>
        </w:rPr>
        <w:t xml:space="preserve">Figure 5.1 — Complete Class Diagram of the Story Scripting Editor</w:t>
      </w:r>
    </w:p>
    <w:p>
      <w:pPr>
        <w:spacing w:after="80" w:before="0"/>
      </w:pPr>
      <w:r>
        <w:t xml:space="preserve"/>
      </w:r>
    </w:p>
    <w:p>
      <w:pPr>
        <w:pStyle w:val="Heading1"/>
        <w:spacing w:after="160" w:before="320"/>
      </w:pPr>
      <w:r>
        <w:rPr>
          <w:rFonts w:ascii="Arial" w:cs="Arial" w:eastAsia="Arial" w:hAnsi="Arial"/>
          <w:b/>
          <w:bCs/>
          <w:sz w:val="36"/>
          <w:szCs w:val="36"/>
        </w:rPr>
        <w:t xml:space="preserve">5.2  Package Overview</w:t>
      </w:r>
    </w:p>
    <w:p>
      <w:pPr>
        <w:spacing w:after="120" w:before="80"/>
      </w:pPr>
      <w:r>
        <w:rPr>
          <w:rFonts w:ascii="Arial" w:cs="Arial" w:eastAsia="Arial" w:hAnsi="Arial"/>
          <w:sz w:val="24"/>
          <w:szCs w:val="24"/>
        </w:rPr>
        <w:t xml:space="preserve">The class diagram is divided into four packages. Each package has a well-defined responsibility and minimal coupling to the others, which makes both the design and the prototype easier to maintain and test.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Class / Element</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Key Attributes</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Responsibility</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color w:val="1F5C8B"/>
                <w:sz w:val="22"/>
                <w:szCs w:val="22"/>
              </w:rPr>
              <w:t xml:space="preserve">patterns</w:t>
            </w:r>
          </w:p>
        </w:tc>
        <w:tc>
          <w:tcPr>
            <w:tcW w:type="dxa" w:w="35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observers: List[Observer]</w:t>
            </w:r>
          </w:p>
        </w:tc>
        <w:tc>
          <w:tcPr>
            <w:tcW w:type="dxa" w:w="35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Defines the Observer / Observable infrastructure used to synchronize the Dashboard with the Project.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C8B"/>
                <w:sz w:val="22"/>
                <w:szCs w:val="22"/>
              </w:rPr>
              <w:t xml:space="preserve">models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Project, Story, Scene, Character, Location, BackgroundStory, BackgroundSection, StoryState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domain entities that represent the data of a narrative project.</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color w:val="1F5C8B"/>
                <w:sz w:val="22"/>
                <w:szCs w:val="22"/>
              </w:rPr>
              <w:t xml:space="preserve">services</w:t>
            </w:r>
          </w:p>
        </w:tc>
        <w:tc>
          <w:tcPr>
            <w:tcW w:type="dxa" w:w="35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Validator, ValidationReport, StoryCompiler, SearchService, Storage</w:t>
            </w:r>
          </w:p>
        </w:tc>
        <w:tc>
          <w:tcPr>
            <w:tcW w:type="dxa" w:w="35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Stateless business-logic processors: validation, compilation, search, and persistence.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C8B"/>
                <w:sz w:val="22"/>
                <w:szCs w:val="22"/>
              </w:rPr>
              <w:t xml:space="preserve">ui</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Dashboard (metrics: dict)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single UI class in the design. Implements Observer and recalculates metrics on every project change.</w:t>
            </w:r>
          </w:p>
        </w:tc>
      </w:tr>
    </w:tbl>
    <w:p>
      <w:pPr>
        <w:spacing w:after="80" w:before="0"/>
      </w:pPr>
      <w:r>
        <w:t xml:space="preserve"/>
      </w:r>
    </w:p>
    <w:p>
      <w:pPr>
        <w:pStyle w:val="Heading1"/>
        <w:spacing w:after="160" w:before="320"/>
      </w:pPr>
      <w:r>
        <w:rPr>
          <w:rFonts w:ascii="Arial" w:cs="Arial" w:eastAsia="Arial" w:hAnsi="Arial"/>
          <w:b/>
          <w:bCs/>
          <w:sz w:val="36"/>
          <w:szCs w:val="36"/>
        </w:rPr>
        <w:t xml:space="preserve">5.3  Package: patterns</w:t>
      </w:r>
    </w:p>
    <w:p>
      <w:pPr>
        <w:spacing w:after="120" w:before="80"/>
      </w:pPr>
      <w:r>
        <w:rPr>
          <w:rFonts w:ascii="Arial" w:cs="Arial" w:eastAsia="Arial" w:hAnsi="Arial"/>
          <w:sz w:val="24"/>
          <w:szCs w:val="24"/>
        </w:rPr>
        <w:t xml:space="preserve">The patterns package provides the structural foundation for the Observer design pattern. It consists of two elements: an abstract class and an interface. By placing them in a dedicated package they are available to any other package that needs them, with no circular dependencies.</w:t>
      </w:r>
    </w:p>
    <w:p>
      <w:pPr>
        <w:pStyle w:val="Heading2"/>
        <w:spacing w:after="120" w:before="280"/>
      </w:pPr>
      <w:r>
        <w:rPr>
          <w:rFonts w:ascii="Arial" w:cs="Arial" w:eastAsia="Arial" w:hAnsi="Arial"/>
          <w:b/>
          <w:bCs/>
          <w:sz w:val="28"/>
          <w:szCs w:val="28"/>
        </w:rPr>
        <w:t xml:space="preserve">5.3.1  Observable  (abstract class)</w:t>
      </w:r>
    </w:p>
    <w:p>
      <w:pPr>
        <w:spacing w:after="120" w:before="80"/>
      </w:pPr>
      <w:r>
        <w:rPr>
          <w:rFonts w:ascii="Arial" w:cs="Arial" w:eastAsia="Arial" w:hAnsi="Arial"/>
          <w:sz w:val="24"/>
          <w:szCs w:val="24"/>
        </w:rPr>
        <w:t xml:space="preserve">Observable maintains an internal list of registered Observer instances. It exposes three public methods:</w:t>
      </w:r>
    </w:p>
    <w:p>
      <w:pPr>
        <w:pStyle w:val="ListParagraph"/>
        <w:numPr>
          <w:ilvl w:val="0"/>
          <w:numId w:val="2"/>
        </w:numPr>
        <w:spacing w:after="60" w:before="60"/>
      </w:pPr>
      <w:r>
        <w:rPr>
          <w:rFonts w:ascii="Arial" w:cs="Arial" w:eastAsia="Arial" w:hAnsi="Arial"/>
          <w:b/>
          <w:bCs/>
          <w:sz w:val="24"/>
          <w:szCs w:val="24"/>
        </w:rPr>
        <w:t xml:space="preserve">add_observer(observer)</w:t>
      </w:r>
      <w:r>
        <w:rPr>
          <w:rFonts w:ascii="Arial" w:cs="Arial" w:eastAsia="Arial" w:hAnsi="Arial"/>
          <w:sz w:val="24"/>
          <w:szCs w:val="24"/>
        </w:rPr>
        <w:t xml:space="preserve"> — registers a new observer on the subject's list.</w:t>
      </w:r>
    </w:p>
    <w:p>
      <w:pPr>
        <w:pStyle w:val="ListParagraph"/>
        <w:numPr>
          <w:ilvl w:val="0"/>
          <w:numId w:val="2"/>
        </w:numPr>
        <w:spacing w:after="60" w:before="60"/>
      </w:pPr>
      <w:r>
        <w:rPr>
          <w:rFonts w:ascii="Arial" w:cs="Arial" w:eastAsia="Arial" w:hAnsi="Arial"/>
          <w:b/>
          <w:bCs/>
          <w:sz w:val="24"/>
          <w:szCs w:val="24"/>
        </w:rPr>
        <w:t xml:space="preserve">remove_observer(observer)</w:t>
      </w:r>
      <w:r>
        <w:rPr>
          <w:rFonts w:ascii="Arial" w:cs="Arial" w:eastAsia="Arial" w:hAnsi="Arial"/>
          <w:sz w:val="24"/>
          <w:szCs w:val="24"/>
        </w:rPr>
        <w:t xml:space="preserve"> — deregisters an observer when it is no longer needed.</w:t>
      </w:r>
    </w:p>
    <w:p>
      <w:pPr>
        <w:pStyle w:val="ListParagraph"/>
        <w:numPr>
          <w:ilvl w:val="0"/>
          <w:numId w:val="2"/>
        </w:numPr>
        <w:spacing w:after="60" w:before="60"/>
      </w:pPr>
      <w:r>
        <w:rPr>
          <w:rFonts w:ascii="Arial" w:cs="Arial" w:eastAsia="Arial" w:hAnsi="Arial"/>
          <w:b/>
          <w:bCs/>
          <w:sz w:val="24"/>
          <w:szCs w:val="24"/>
        </w:rPr>
        <w:t xml:space="preserve">notify_observers()</w:t>
      </w:r>
      <w:r>
        <w:rPr>
          <w:rFonts w:ascii="Arial" w:cs="Arial" w:eastAsia="Arial" w:hAnsi="Arial"/>
          <w:sz w:val="24"/>
          <w:szCs w:val="24"/>
        </w:rPr>
        <w:t xml:space="preserve"> — iterates the observer list and calls update() on each one, passing the current subject instance.</w:t>
      </w:r>
    </w:p>
    <w:p>
      <w:pPr>
        <w:spacing w:after="120" w:before="80"/>
      </w:pPr>
      <w:r>
        <w:rPr>
          <w:rFonts w:ascii="Arial" w:cs="Arial" w:eastAsia="Arial" w:hAnsi="Arial"/>
          <w:sz w:val="24"/>
          <w:szCs w:val="24"/>
        </w:rPr>
        <w:t xml:space="preserve">Any class that extends Observable automatically gains this broadcast mechanism. In this system, Project is the only class that extends Observable.</w:t>
      </w:r>
    </w:p>
    <w:p>
      <w:pPr>
        <w:pStyle w:val="Heading2"/>
        <w:spacing w:after="120" w:before="280"/>
      </w:pPr>
      <w:r>
        <w:rPr>
          <w:rFonts w:ascii="Arial" w:cs="Arial" w:eastAsia="Arial" w:hAnsi="Arial"/>
          <w:b/>
          <w:bCs/>
          <w:sz w:val="28"/>
          <w:szCs w:val="28"/>
        </w:rPr>
        <w:t xml:space="preserve">5.3.2  Observer  (interface)</w:t>
      </w:r>
    </w:p>
    <w:p>
      <w:pPr>
        <w:spacing w:after="120" w:before="80"/>
      </w:pPr>
      <w:r>
        <w:rPr>
          <w:rFonts w:ascii="Arial" w:cs="Arial" w:eastAsia="Arial" w:hAnsi="Arial"/>
          <w:sz w:val="24"/>
          <w:szCs w:val="24"/>
        </w:rPr>
        <w:t xml:space="preserve">Observer declares a single contract method: update(project: Project). Any class that implements this interface agrees to handle a Project state notification. The interface carries no state of its own — it is purely a behavioral contract. In this system, Dashboard is the only class that implements Observer.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8"/>
              <w:left w:val="dashed" w:color="2E75B6" w:sz="8"/>
              <w:bottom w:val="dashed" w:color="2E75B6" w:sz="8"/>
              <w:right w:val="dashed" w:color="2E75B6" w:sz="8"/>
            </w:tcBorders>
            <w:shd w:fill="EBF3FB" w:val="clear"/>
            <w:tcMar>
              <w:top w:type="dxa" w:w="200"/>
              <w:left w:type="dxa" w:w="200"/>
              <w:bottom w:type="dxa" w:w="200"/>
              <w:right w:type="dxa" w:w="200"/>
            </w:tcMar>
          </w:tcPr>
          <w:p>
            <w:pPr>
              <w:spacing w:after="40" w:before="60"/>
              <w:jc w:val="center"/>
            </w:pPr>
            <w:r>
              <w:rPr>
                <w:rFonts w:ascii="Arial" w:cs="Arial" w:eastAsia="Arial" w:hAnsi="Arial"/>
                <w:b/>
                <w:bCs/>
                <w:color w:val="1F5C8B"/>
                <w:sz w:val="26"/>
                <w:szCs w:val="26"/>
              </w:rPr>
              <w:t xml:space="preserve">📸  INSERT FIGURE 5.2 HERE  —  patterns package zoom</w:t>
            </w:r>
          </w:p>
          <w:p>
            <w:pPr>
              <w:spacing w:after="60" w:before="0"/>
              <w:jc w:val="center"/>
            </w:pPr>
            <w:r>
              <w:rPr>
                <w:rFonts w:ascii="Arial" w:cs="Arial" w:eastAsia="Arial" w:hAnsi="Arial"/>
                <w:i/>
                <w:iCs/>
                <w:color w:val="555555"/>
                <w:sz w:val="22"/>
                <w:szCs w:val="22"/>
              </w:rPr>
              <w:t xml:space="preserve">Zoom into the top-left corner of the full diagram showing Observable and Observer. Crop to include the inheritance/implementation arrows to Project and Dashboard.</w:t>
            </w:r>
          </w:p>
        </w:tc>
      </w:tr>
    </w:tbl>
    <w:p>
      <w:pPr>
        <w:spacing w:after="200" w:before="60"/>
        <w:jc w:val="center"/>
      </w:pPr>
      <w:r>
        <w:rPr>
          <w:rFonts w:ascii="Arial" w:cs="Arial" w:eastAsia="Arial" w:hAnsi="Arial"/>
          <w:i/>
          <w:iCs/>
          <w:color w:val="444444"/>
          <w:sz w:val="22"/>
          <w:szCs w:val="22"/>
        </w:rPr>
        <w:t xml:space="preserve">Figure 5.2 — The patterns package: Observable (abstract) and Observer (interface)</w:t>
      </w:r>
    </w:p>
    <w:p>
      <w:pPr>
        <w:spacing w:after="80" w:before="0"/>
      </w:pPr>
      <w:r>
        <w:t xml:space="preserve"/>
      </w:r>
    </w:p>
    <w:p>
      <w:pPr>
        <w:pStyle w:val="Heading1"/>
        <w:spacing w:after="160" w:before="320"/>
      </w:pPr>
      <w:r>
        <w:rPr>
          <w:rFonts w:ascii="Arial" w:cs="Arial" w:eastAsia="Arial" w:hAnsi="Arial"/>
          <w:b/>
          <w:bCs/>
          <w:sz w:val="36"/>
          <w:szCs w:val="36"/>
        </w:rPr>
        <w:t xml:space="preserve">5.4  Package: models</w:t>
      </w:r>
    </w:p>
    <w:p>
      <w:pPr>
        <w:spacing w:after="120" w:before="80"/>
      </w:pPr>
      <w:r>
        <w:rPr>
          <w:rFonts w:ascii="Arial" w:cs="Arial" w:eastAsia="Arial" w:hAnsi="Arial"/>
          <w:sz w:val="24"/>
          <w:szCs w:val="24"/>
        </w:rPr>
        <w:t xml:space="preserve">The models package contains all domain entities. These classes represent the core data of a narrative project and define the rules that govern how that data can be created, modified, and deleted.</w:t>
      </w:r>
    </w:p>
    <w:p>
      <w:pPr>
        <w:pStyle w:val="Heading2"/>
        <w:spacing w:after="120" w:before="280"/>
      </w:pPr>
      <w:r>
        <w:rPr>
          <w:rFonts w:ascii="Arial" w:cs="Arial" w:eastAsia="Arial" w:hAnsi="Arial"/>
          <w:b/>
          <w:bCs/>
          <w:sz w:val="28"/>
          <w:szCs w:val="28"/>
        </w:rPr>
        <w:t xml:space="preserve">5.4.1  StoryState  (enum)</w:t>
      </w:r>
    </w:p>
    <w:p>
      <w:pPr>
        <w:spacing w:after="120" w:before="80"/>
      </w:pPr>
      <w:r>
        <w:rPr>
          <w:rFonts w:ascii="Arial" w:cs="Arial" w:eastAsia="Arial" w:hAnsi="Arial"/>
          <w:sz w:val="24"/>
          <w:szCs w:val="24"/>
        </w:rPr>
        <w:t xml:space="preserve">StoryState is a three-value enumeration that models the maturity lifecycle of a story: DRAFT for work in progress, VALIDATED for stories that have passed a validation check, and PUBLISHED for stories that are considered final. The Story class holds a StoryState attribute and transitions between values via change_state(new_state). The professor confirmed that this lifecycle is the intended way to track narrative progress without requiring a full version-history system.</w:t>
      </w:r>
    </w:p>
    <w:p>
      <w:pPr>
        <w:pStyle w:val="Heading2"/>
        <w:spacing w:after="120" w:before="280"/>
      </w:pPr>
      <w:r>
        <w:rPr>
          <w:rFonts w:ascii="Arial" w:cs="Arial" w:eastAsia="Arial" w:hAnsi="Arial"/>
          <w:b/>
          <w:bCs/>
          <w:sz w:val="28"/>
          <w:szCs w:val="28"/>
        </w:rPr>
        <w:t xml:space="preserve">5.4.2  Project</w:t>
      </w:r>
    </w:p>
    <w:p>
      <w:pPr>
        <w:spacing w:after="120" w:before="80"/>
      </w:pPr>
      <w:r>
        <w:rPr>
          <w:rFonts w:ascii="Arial" w:cs="Arial" w:eastAsia="Arial" w:hAnsi="Arial"/>
          <w:sz w:val="24"/>
          <w:szCs w:val="24"/>
        </w:rPr>
        <w:t xml:space="preserve">Project is the central entity of the system and the most structurally significant class in the diagram. It extends Observable, which means every method that mutates project data ends with a call to notify_observers(), automatically broadcasting the change to all registered listeners — in practice, the Dashboard.</w:t>
      </w:r>
    </w:p>
    <w:p>
      <w:pPr>
        <w:spacing w:after="120" w:before="80"/>
      </w:pPr>
      <w:r>
        <w:rPr>
          <w:rFonts w:ascii="Arial" w:cs="Arial" w:eastAsia="Arial" w:hAnsi="Arial"/>
          <w:sz w:val="24"/>
          <w:szCs w:val="24"/>
        </w:rPr>
        <w:t xml:space="preserve">A Project holds four types of assets through composition relationships:</w:t>
      </w:r>
    </w:p>
    <w:p>
      <w:pPr>
        <w:pStyle w:val="ListParagraph"/>
        <w:numPr>
          <w:ilvl w:val="0"/>
          <w:numId w:val="2"/>
        </w:numPr>
        <w:spacing w:after="60" w:before="60"/>
      </w:pPr>
      <w:r>
        <w:rPr>
          <w:rFonts w:ascii="Arial" w:cs="Arial" w:eastAsia="Arial" w:hAnsi="Arial"/>
          <w:sz w:val="24"/>
          <w:szCs w:val="24"/>
        </w:rPr>
        <w:t xml:space="preserve">A list of Story objects (one or more narratives within the same project).</w:t>
      </w:r>
    </w:p>
    <w:p>
      <w:pPr>
        <w:pStyle w:val="ListParagraph"/>
        <w:numPr>
          <w:ilvl w:val="0"/>
          <w:numId w:val="2"/>
        </w:numPr>
        <w:spacing w:after="60" w:before="60"/>
      </w:pPr>
      <w:r>
        <w:rPr>
          <w:rFonts w:ascii="Arial" w:cs="Arial" w:eastAsia="Arial" w:hAnsi="Arial"/>
          <w:sz w:val="24"/>
          <w:szCs w:val="24"/>
        </w:rPr>
        <w:t xml:space="preserve">A list of Character objects (global to the project, not bound to any single story).</w:t>
      </w:r>
    </w:p>
    <w:p>
      <w:pPr>
        <w:pStyle w:val="ListParagraph"/>
        <w:numPr>
          <w:ilvl w:val="0"/>
          <w:numId w:val="2"/>
        </w:numPr>
        <w:spacing w:after="60" w:before="60"/>
      </w:pPr>
      <w:r>
        <w:rPr>
          <w:rFonts w:ascii="Arial" w:cs="Arial" w:eastAsia="Arial" w:hAnsi="Arial"/>
          <w:sz w:val="24"/>
          <w:szCs w:val="24"/>
        </w:rPr>
        <w:t xml:space="preserve">A list of Location objects (also global to the project).</w:t>
      </w:r>
    </w:p>
    <w:p>
      <w:pPr>
        <w:pStyle w:val="ListParagraph"/>
        <w:numPr>
          <w:ilvl w:val="0"/>
          <w:numId w:val="2"/>
        </w:numPr>
        <w:spacing w:after="60" w:before="60"/>
      </w:pPr>
      <w:r>
        <w:rPr>
          <w:rFonts w:ascii="Arial" w:cs="Arial" w:eastAsia="Arial" w:hAnsi="Arial"/>
          <w:sz w:val="24"/>
          <w:szCs w:val="24"/>
        </w:rPr>
        <w:t xml:space="preserve">Exactly one BackgroundStory instance (the world-building reference document).</w:t>
      </w:r>
    </w:p>
    <w:p>
      <w:pPr>
        <w:spacing w:after="120" w:before="80"/>
      </w:pPr>
      <w:r>
        <w:rPr>
          <w:rFonts w:ascii="Arial" w:cs="Arial" w:eastAsia="Arial" w:hAnsi="Arial"/>
          <w:sz w:val="24"/>
          <w:szCs w:val="24"/>
        </w:rPr>
        <w:t xml:space="preserve">The composition relationships mean that none of these assets can exist independently of a Project. When a project is deleted, all its contained assets are deleted with it. Remove methods (remove_story, remove_character, remove_location) return a boolean to indicate success or failure — deletion may be refused if the target asset is still referenced elsewhere (for example, a character referenced in a scene cannot be removed).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8"/>
              <w:left w:val="dashed" w:color="2E75B6" w:sz="8"/>
              <w:bottom w:val="dashed" w:color="2E75B6" w:sz="8"/>
              <w:right w:val="dashed" w:color="2E75B6" w:sz="8"/>
            </w:tcBorders>
            <w:shd w:fill="EBF3FB" w:val="clear"/>
            <w:tcMar>
              <w:top w:type="dxa" w:w="200"/>
              <w:left w:type="dxa" w:w="200"/>
              <w:bottom w:type="dxa" w:w="200"/>
              <w:right w:type="dxa" w:w="200"/>
            </w:tcMar>
          </w:tcPr>
          <w:p>
            <w:pPr>
              <w:spacing w:after="40" w:before="60"/>
              <w:jc w:val="center"/>
            </w:pPr>
            <w:r>
              <w:rPr>
                <w:rFonts w:ascii="Arial" w:cs="Arial" w:eastAsia="Arial" w:hAnsi="Arial"/>
                <w:b/>
                <w:bCs/>
                <w:color w:val="1F5C8B"/>
                <w:sz w:val="26"/>
                <w:szCs w:val="26"/>
              </w:rPr>
              <w:t xml:space="preserve">📸  INSERT FIGURE 5.3 HERE  —  Project class zoom</w:t>
            </w:r>
          </w:p>
          <w:p>
            <w:pPr>
              <w:spacing w:after="60" w:before="0"/>
              <w:jc w:val="center"/>
            </w:pPr>
            <w:r>
              <w:rPr>
                <w:rFonts w:ascii="Arial" w:cs="Arial" w:eastAsia="Arial" w:hAnsi="Arial"/>
                <w:i/>
                <w:iCs/>
                <w:color w:val="555555"/>
                <w:sz w:val="22"/>
                <w:szCs w:val="22"/>
              </w:rPr>
              <w:t xml:space="preserve">Zoom into the Project class box and its composition arrows to Story, Character, Location, and BackgroundStory.</w:t>
            </w:r>
          </w:p>
        </w:tc>
      </w:tr>
    </w:tbl>
    <w:p>
      <w:pPr>
        <w:spacing w:after="200" w:before="60"/>
        <w:jc w:val="center"/>
      </w:pPr>
      <w:r>
        <w:rPr>
          <w:rFonts w:ascii="Arial" w:cs="Arial" w:eastAsia="Arial" w:hAnsi="Arial"/>
          <w:i/>
          <w:iCs/>
          <w:color w:val="444444"/>
          <w:sz w:val="22"/>
          <w:szCs w:val="22"/>
        </w:rPr>
        <w:t xml:space="preserve">Figure 5.3 — The Project class and its composition relationships</w:t>
      </w:r>
    </w:p>
    <w:p>
      <w:pPr>
        <w:spacing w:after="80" w:before="0"/>
      </w:pPr>
      <w:r>
        <w:t xml:space="preserve"/>
      </w:r>
    </w:p>
    <w:p>
      <w:pPr>
        <w:pStyle w:val="Heading2"/>
        <w:spacing w:after="120" w:before="280"/>
      </w:pPr>
      <w:r>
        <w:rPr>
          <w:rFonts w:ascii="Arial" w:cs="Arial" w:eastAsia="Arial" w:hAnsi="Arial"/>
          <w:b/>
          <w:bCs/>
          <w:sz w:val="28"/>
          <w:szCs w:val="28"/>
        </w:rPr>
        <w:t xml:space="preserve">5.4.3  Story</w:t>
      </w:r>
    </w:p>
    <w:p>
      <w:pPr>
        <w:spacing w:after="120" w:before="80"/>
      </w:pPr>
      <w:r>
        <w:rPr>
          <w:rFonts w:ascii="Arial" w:cs="Arial" w:eastAsia="Arial" w:hAnsi="Arial"/>
          <w:sz w:val="24"/>
          <w:szCs w:val="24"/>
        </w:rPr>
        <w:t xml:space="preserve">Story represents a single narrative thread within a project. Each Story holds an ordered list of Scene objects and carries a StoryState value that tracks its lifecycle.</w:t>
      </w:r>
    </w:p>
    <w:p>
      <w:pPr>
        <w:spacing w:after="120" w:before="80"/>
      </w:pPr>
      <w:r>
        <w:rPr>
          <w:rFonts w:ascii="Arial" w:cs="Arial" w:eastAsia="Arial" w:hAnsi="Arial"/>
          <w:sz w:val="24"/>
          <w:szCs w:val="24"/>
        </w:rPr>
        <w:t xml:space="preserve">Two attributes support the branching requirement confirmed by the professor: version_label stores a human-readable name for the branch (for example, "Ending A"), and parent_version_id stores the ID of the Story this version was derived from. When a writer calls create_version(label), a new Story object is created with its parent_version_id pointing back to the source story. The result is four independent Story objects within the same Project, each representing a different narrative branch — without any parallel execution of scenes within a single Story.</w:t>
      </w:r>
    </w:p>
    <w:p>
      <w:pPr>
        <w:spacing w:after="120" w:before="80"/>
      </w:pPr>
      <w:r>
        <w:rPr>
          <w:rFonts w:ascii="Arial" w:cs="Arial" w:eastAsia="Arial" w:hAnsi="Arial"/>
          <w:sz w:val="24"/>
          <w:szCs w:val="24"/>
        </w:rPr>
        <w:t xml:space="preserve">reorder_scenes(order: List[str]) accepts an ordered list of scene IDs and rearranges the story's scene list accordingly. This supports both drag-and-drop reordering in the UI and typed sequence entry.</w:t>
      </w:r>
    </w:p>
    <w:p>
      <w:pPr>
        <w:pStyle w:val="Heading2"/>
        <w:spacing w:after="120" w:before="280"/>
      </w:pPr>
      <w:r>
        <w:rPr>
          <w:rFonts w:ascii="Arial" w:cs="Arial" w:eastAsia="Arial" w:hAnsi="Arial"/>
          <w:b/>
          <w:bCs/>
          <w:sz w:val="28"/>
          <w:szCs w:val="28"/>
        </w:rPr>
        <w:t xml:space="preserve">5.4.4  Scene</w:t>
      </w:r>
    </w:p>
    <w:p>
      <w:pPr>
        <w:spacing w:after="120" w:before="80"/>
      </w:pPr>
      <w:r>
        <w:rPr>
          <w:rFonts w:ascii="Arial" w:cs="Arial" w:eastAsia="Arial" w:hAnsi="Arial"/>
          <w:sz w:val="24"/>
          <w:szCs w:val="24"/>
        </w:rPr>
        <w:t xml:space="preserve">Scene is the atomic unit of narrative content. It holds the written text (content), a title, a short_description, an emotion_tag selected from the twelve Hero's Journey tags provided by the professor, and an action_tag. These two tags together allow writers to visualize the emotional and dramatic arc of their story via the Dashboard's distribution charts.</w:t>
      </w:r>
    </w:p>
    <w:p>
      <w:pPr>
        <w:spacing w:after="120" w:before="80"/>
      </w:pPr>
      <w:r>
        <w:rPr>
          <w:rFonts w:ascii="Arial" w:cs="Arial" w:eastAsia="Arial" w:hAnsi="Arial"/>
          <w:sz w:val="24"/>
          <w:szCs w:val="24"/>
        </w:rPr>
        <w:t xml:space="preserve">Scenes reference characters and locations by ID strings (character_refs and location_refs) rather than by direct object reference. This is a deliberate design decision: it allows a writer to embed a [CHAR:ID] or [LOC:ID] token in scene text before the corresponding character or location has been formally defined. The token is only resolved to a real name at compile time by the StoryCompiler. The is_empty() method returns true when both content and title are blank, which is used by the Validator to detect incomplete scenes.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8"/>
              <w:left w:val="dashed" w:color="2E75B6" w:sz="8"/>
              <w:bottom w:val="dashed" w:color="2E75B6" w:sz="8"/>
              <w:right w:val="dashed" w:color="2E75B6" w:sz="8"/>
            </w:tcBorders>
            <w:shd w:fill="EBF3FB" w:val="clear"/>
            <w:tcMar>
              <w:top w:type="dxa" w:w="200"/>
              <w:left w:type="dxa" w:w="200"/>
              <w:bottom w:type="dxa" w:w="200"/>
              <w:right w:type="dxa" w:w="200"/>
            </w:tcMar>
          </w:tcPr>
          <w:p>
            <w:pPr>
              <w:spacing w:after="40" w:before="60"/>
              <w:jc w:val="center"/>
            </w:pPr>
            <w:r>
              <w:rPr>
                <w:rFonts w:ascii="Arial" w:cs="Arial" w:eastAsia="Arial" w:hAnsi="Arial"/>
                <w:b/>
                <w:bCs/>
                <w:color w:val="1F5C8B"/>
                <w:sz w:val="26"/>
                <w:szCs w:val="26"/>
              </w:rPr>
              <w:t xml:space="preserve">📸  INSERT FIGURE 5.4 HERE  —  Story and Scene classes zoom</w:t>
            </w:r>
          </w:p>
          <w:p>
            <w:pPr>
              <w:spacing w:after="60" w:before="0"/>
              <w:jc w:val="center"/>
            </w:pPr>
            <w:r>
              <w:rPr>
                <w:rFonts w:ascii="Arial" w:cs="Arial" w:eastAsia="Arial" w:hAnsi="Arial"/>
                <w:i/>
                <w:iCs/>
                <w:color w:val="555555"/>
                <w:sz w:val="22"/>
                <w:szCs w:val="22"/>
              </w:rPr>
              <w:t xml:space="preserve">Zoom into the Story and Scene class boxes and the composition arrow between them. Include the StoryState enum.</w:t>
            </w:r>
          </w:p>
        </w:tc>
      </w:tr>
    </w:tbl>
    <w:p>
      <w:pPr>
        <w:spacing w:after="200" w:before="60"/>
        <w:jc w:val="center"/>
      </w:pPr>
      <w:r>
        <w:rPr>
          <w:rFonts w:ascii="Arial" w:cs="Arial" w:eastAsia="Arial" w:hAnsi="Arial"/>
          <w:i/>
          <w:iCs/>
          <w:color w:val="444444"/>
          <w:sz w:val="22"/>
          <w:szCs w:val="22"/>
        </w:rPr>
        <w:t xml:space="preserve">Figure 5.4 — Story, Scene, and StoryState</w:t>
      </w:r>
    </w:p>
    <w:p>
      <w:pPr>
        <w:spacing w:after="80" w:before="0"/>
      </w:pPr>
      <w:r>
        <w:t xml:space="preserve"/>
      </w:r>
    </w:p>
    <w:p>
      <w:pPr>
        <w:pStyle w:val="Heading2"/>
        <w:spacing w:after="120" w:before="280"/>
      </w:pPr>
      <w:r>
        <w:rPr>
          <w:rFonts w:ascii="Arial" w:cs="Arial" w:eastAsia="Arial" w:hAnsi="Arial"/>
          <w:b/>
          <w:bCs/>
          <w:sz w:val="28"/>
          <w:szCs w:val="28"/>
        </w:rPr>
        <w:t xml:space="preserve">5.4.5  Character</w:t>
      </w:r>
    </w:p>
    <w:p>
      <w:pPr>
        <w:spacing w:after="120" w:before="80"/>
      </w:pPr>
      <w:r>
        <w:rPr>
          <w:rFonts w:ascii="Arial" w:cs="Arial" w:eastAsia="Arial" w:hAnsi="Arial"/>
          <w:sz w:val="24"/>
          <w:szCs w:val="24"/>
        </w:rPr>
        <w:t xml:space="preserve">Character represents a narrative actor within a project. Characters are global to the project — they are not owned by any individual Story — and can be referenced by scenes across all stories in the same project.</w:t>
      </w:r>
    </w:p>
    <w:p>
      <w:pPr>
        <w:spacing w:after="120" w:before="80"/>
      </w:pPr>
      <w:r>
        <w:rPr>
          <w:rFonts w:ascii="Arial" w:cs="Arial" w:eastAsia="Arial" w:hAnsi="Arial"/>
          <w:sz w:val="24"/>
          <w:szCs w:val="24"/>
        </w:rPr>
        <w:t xml:space="preserve">Two design decisions stand out in this class. First, the visible boolean flag, confirmed explicitly by the professor: when set to false, the character does not appear in the character list view. This allows writers to archive unused or inactive characters without deleting them and losing their data. Second, the attributes dictionary accommodates writer-defined fields such as personality, emotional background, trust level, and backstory without requiring a fixed schema. A writer can add any attribute key-value pair they need.</w:t>
      </w:r>
    </w:p>
    <w:p>
      <w:pPr>
        <w:spacing w:after="120" w:before="80"/>
      </w:pPr>
      <w:r>
        <w:rPr>
          <w:rFonts w:ascii="Arial" w:cs="Arial" w:eastAsia="Arial" w:hAnsi="Arial"/>
          <w:sz w:val="24"/>
          <w:szCs w:val="24"/>
        </w:rPr>
        <w:t xml:space="preserve">The is_referenced_in(scenes) method checks whether the character's ID appears in the character_refs list of any scene in a given list. This is used by remove_character in Project: if the method returns true, deletion is refused and the writer is warned.</w:t>
      </w:r>
    </w:p>
    <w:p>
      <w:pPr>
        <w:pStyle w:val="Heading2"/>
        <w:spacing w:after="120" w:before="280"/>
      </w:pPr>
      <w:r>
        <w:rPr>
          <w:rFonts w:ascii="Arial" w:cs="Arial" w:eastAsia="Arial" w:hAnsi="Arial"/>
          <w:b/>
          <w:bCs/>
          <w:sz w:val="28"/>
          <w:szCs w:val="28"/>
        </w:rPr>
        <w:t xml:space="preserve">5.4.6  Location</w:t>
      </w:r>
    </w:p>
    <w:p>
      <w:pPr>
        <w:spacing w:after="120" w:before="80"/>
      </w:pPr>
      <w:r>
        <w:rPr>
          <w:rFonts w:ascii="Arial" w:cs="Arial" w:eastAsia="Arial" w:hAnsi="Arial"/>
          <w:sz w:val="24"/>
          <w:szCs w:val="24"/>
        </w:rPr>
        <w:t xml:space="preserve">Location follows the same structural pattern as Character. It is global to the project, carries an attributes dictionary for descriptive properties (such as geography, climate, or historical significance), and exposes is_referenced_in(scenes) to enforce the same delete-guard logic as characters. A location cannot be removed while any scene still holds its ID in its location_refs list.</w:t>
      </w:r>
    </w:p>
    <w:p>
      <w:pPr>
        <w:pStyle w:val="Heading2"/>
        <w:spacing w:after="120" w:before="280"/>
      </w:pPr>
      <w:r>
        <w:rPr>
          <w:rFonts w:ascii="Arial" w:cs="Arial" w:eastAsia="Arial" w:hAnsi="Arial"/>
          <w:b/>
          <w:bCs/>
          <w:sz w:val="28"/>
          <w:szCs w:val="28"/>
        </w:rPr>
        <w:t xml:space="preserve">5.4.7  BackgroundStory and BackgroundSection</w:t>
      </w:r>
    </w:p>
    <w:p>
      <w:pPr>
        <w:spacing w:after="120" w:before="80"/>
      </w:pPr>
      <w:r>
        <w:rPr>
          <w:rFonts w:ascii="Arial" w:cs="Arial" w:eastAsia="Arial" w:hAnsi="Arial"/>
          <w:sz w:val="24"/>
          <w:szCs w:val="24"/>
        </w:rPr>
        <w:t xml:space="preserve">BackgroundStory is a single world-building document attached to each Project. It is composed of one or more BackgroundSection objects. Each section has a title and a content field. The professor confirmed several example section types: Geography, Technology, Historical Events, and Environment.</w:t>
      </w:r>
    </w:p>
    <w:p>
      <w:pPr>
        <w:spacing w:after="120" w:before="80"/>
      </w:pPr>
      <w:r>
        <w:rPr>
          <w:rFonts w:ascii="Arial" w:cs="Arial" w:eastAsia="Arial" w:hAnsi="Arial"/>
          <w:sz w:val="24"/>
          <w:szCs w:val="24"/>
        </w:rPr>
        <w:t xml:space="preserve">BackgroundSection content may contain [CHAR:ID] and [LOC:ID] tokens, using the same syntax as scene content. This means the StoryCompiler can also resolve these tokens in background text at compile time, keeping the world-building document consistent with the rest of the project.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8"/>
              <w:left w:val="dashed" w:color="2E75B6" w:sz="8"/>
              <w:bottom w:val="dashed" w:color="2E75B6" w:sz="8"/>
              <w:right w:val="dashed" w:color="2E75B6" w:sz="8"/>
            </w:tcBorders>
            <w:shd w:fill="EBF3FB" w:val="clear"/>
            <w:tcMar>
              <w:top w:type="dxa" w:w="200"/>
              <w:left w:type="dxa" w:w="200"/>
              <w:bottom w:type="dxa" w:w="200"/>
              <w:right w:type="dxa" w:w="200"/>
            </w:tcMar>
          </w:tcPr>
          <w:p>
            <w:pPr>
              <w:spacing w:after="40" w:before="60"/>
              <w:jc w:val="center"/>
            </w:pPr>
            <w:r>
              <w:rPr>
                <w:rFonts w:ascii="Arial" w:cs="Arial" w:eastAsia="Arial" w:hAnsi="Arial"/>
                <w:b/>
                <w:bCs/>
                <w:color w:val="1F5C8B"/>
                <w:sz w:val="26"/>
                <w:szCs w:val="26"/>
              </w:rPr>
              <w:t xml:space="preserve">📸  INSERT FIGURE 5.5 HERE  —  Character, Location, BackgroundStory zoom</w:t>
            </w:r>
          </w:p>
          <w:p>
            <w:pPr>
              <w:spacing w:after="60" w:before="0"/>
              <w:jc w:val="center"/>
            </w:pPr>
            <w:r>
              <w:rPr>
                <w:rFonts w:ascii="Arial" w:cs="Arial" w:eastAsia="Arial" w:hAnsi="Arial"/>
                <w:i/>
                <w:iCs/>
                <w:color w:val="555555"/>
                <w:sz w:val="22"/>
                <w:szCs w:val="22"/>
              </w:rPr>
              <w:t xml:space="preserve">Zoom into the Character, Location, BackgroundStory, and BackgroundSection class boxes.</w:t>
            </w:r>
          </w:p>
        </w:tc>
      </w:tr>
    </w:tbl>
    <w:p>
      <w:pPr>
        <w:spacing w:after="200" w:before="60"/>
        <w:jc w:val="center"/>
      </w:pPr>
      <w:r>
        <w:rPr>
          <w:rFonts w:ascii="Arial" w:cs="Arial" w:eastAsia="Arial" w:hAnsi="Arial"/>
          <w:i/>
          <w:iCs/>
          <w:color w:val="444444"/>
          <w:sz w:val="22"/>
          <w:szCs w:val="22"/>
        </w:rPr>
        <w:t xml:space="preserve">Figure 5.5 — Character, Location, BackgroundStory, and BackgroundSection</w:t>
      </w:r>
    </w:p>
    <w:p>
      <w:pPr>
        <w:spacing w:after="80" w:before="0"/>
      </w:pPr>
      <w:r>
        <w:t xml:space="preserve"/>
      </w:r>
    </w:p>
    <w:p>
      <w:r>
        <w:br w:type="page"/>
      </w:r>
    </w:p>
    <w:p>
      <w:pPr>
        <w:pStyle w:val="Heading1"/>
        <w:spacing w:after="160" w:before="320"/>
      </w:pPr>
      <w:r>
        <w:rPr>
          <w:rFonts w:ascii="Arial" w:cs="Arial" w:eastAsia="Arial" w:hAnsi="Arial"/>
          <w:b/>
          <w:bCs/>
          <w:sz w:val="36"/>
          <w:szCs w:val="36"/>
        </w:rPr>
        <w:t xml:space="preserve">5.5  Package: services</w:t>
      </w:r>
    </w:p>
    <w:p>
      <w:pPr>
        <w:spacing w:after="120" w:before="80"/>
      </w:pPr>
      <w:r>
        <w:rPr>
          <w:rFonts w:ascii="Arial" w:cs="Arial" w:eastAsia="Arial" w:hAnsi="Arial"/>
          <w:sz w:val="24"/>
          <w:szCs w:val="24"/>
        </w:rPr>
        <w:t xml:space="preserve">The services package contains the business logic layer of the system. Services are stateless processors: they accept model objects as input, perform their work, and return a result. They do not own or store domain data. This design keeps the domain model clean and makes each service independently testable without requiring a full project context.</w:t>
      </w:r>
    </w:p>
    <w:p>
      <w:pPr>
        <w:pStyle w:val="Heading2"/>
        <w:spacing w:after="120" w:before="280"/>
      </w:pPr>
      <w:r>
        <w:rPr>
          <w:rFonts w:ascii="Arial" w:cs="Arial" w:eastAsia="Arial" w:hAnsi="Arial"/>
          <w:b/>
          <w:bCs/>
          <w:sz w:val="28"/>
          <w:szCs w:val="28"/>
        </w:rPr>
        <w:t xml:space="preserve">5.5.1  Validator and ValidationReport</w:t>
      </w:r>
    </w:p>
    <w:p>
      <w:pPr>
        <w:spacing w:after="120" w:before="80"/>
      </w:pPr>
      <w:r>
        <w:rPr>
          <w:rFonts w:ascii="Arial" w:cs="Arial" w:eastAsia="Arial" w:hAnsi="Arial"/>
          <w:sz w:val="24"/>
          <w:szCs w:val="24"/>
        </w:rPr>
        <w:t xml:space="preserve">Validator accepts a Project and returns a ValidationReport. Its validate() method walks every story, scene, character, and location in the project and checks for three types of problems:</w:t>
      </w:r>
    </w:p>
    <w:p>
      <w:pPr>
        <w:pStyle w:val="ListParagraph"/>
        <w:numPr>
          <w:ilvl w:val="0"/>
          <w:numId w:val="2"/>
        </w:numPr>
        <w:spacing w:after="60" w:before="60"/>
      </w:pPr>
      <w:r>
        <w:rPr>
          <w:rFonts w:ascii="Arial" w:cs="Arial" w:eastAsia="Arial" w:hAnsi="Arial"/>
          <w:sz w:val="24"/>
          <w:szCs w:val="24"/>
        </w:rPr>
        <w:t xml:space="preserve">Blank fields — scenes or characters with empty title or content.</w:t>
      </w:r>
    </w:p>
    <w:p>
      <w:pPr>
        <w:pStyle w:val="ListParagraph"/>
        <w:numPr>
          <w:ilvl w:val="0"/>
          <w:numId w:val="2"/>
        </w:numPr>
        <w:spacing w:after="60" w:before="60"/>
      </w:pPr>
      <w:r>
        <w:rPr>
          <w:rFonts w:ascii="Arial" w:cs="Arial" w:eastAsia="Arial" w:hAnsi="Arial"/>
          <w:sz w:val="24"/>
          <w:szCs w:val="24"/>
        </w:rPr>
        <w:t xml:space="preserve">Unresolved IDs — character_refs or location_refs in scenes that do not correspond to any existing character or location in the project.</w:t>
      </w:r>
    </w:p>
    <w:p>
      <w:pPr>
        <w:pStyle w:val="ListParagraph"/>
        <w:numPr>
          <w:ilvl w:val="0"/>
          <w:numId w:val="2"/>
        </w:numPr>
        <w:spacing w:after="60" w:before="60"/>
      </w:pPr>
      <w:r>
        <w:rPr>
          <w:rFonts w:ascii="Arial" w:cs="Arial" w:eastAsia="Arial" w:hAnsi="Arial"/>
          <w:sz w:val="24"/>
          <w:szCs w:val="24"/>
        </w:rPr>
        <w:t xml:space="preserve">Isolated scenes — scenes that exist in a story but have no sequence position, meaning they would not appear in a compiled output.</w:t>
      </w:r>
    </w:p>
    <w:p>
      <w:pPr>
        <w:spacing w:after="120" w:before="80"/>
      </w:pPr>
      <w:r>
        <w:rPr>
          <w:rFonts w:ascii="Arial" w:cs="Arial" w:eastAsia="Arial" w:hAnsi="Arial"/>
          <w:sz w:val="24"/>
          <w:szCs w:val="24"/>
        </w:rPr>
        <w:t xml:space="preserve">The professor explicitly confirmed that validation must never block the writer. The Validator reports issues as warnings or errors in the ValidationReport, but the writer is free to save and continue working regardless of what the report contains.</w:t>
      </w:r>
    </w:p>
    <w:p>
      <w:pPr>
        <w:spacing w:after="120" w:before="80"/>
      </w:pPr>
      <w:r>
        <w:rPr>
          <w:rFonts w:ascii="Arial" w:cs="Arial" w:eastAsia="Arial" w:hAnsi="Arial"/>
          <w:sz w:val="24"/>
          <w:szCs w:val="24"/>
        </w:rPr>
        <w:t xml:space="preserve">ValidationReport holds two lists — warnings and errors — and exposes has_issues() and summary() as convenience methods so that the UI can display results without processing the raw lists directly.</w:t>
      </w:r>
    </w:p>
    <w:p>
      <w:pPr>
        <w:pStyle w:val="Heading2"/>
        <w:spacing w:after="120" w:before="280"/>
      </w:pPr>
      <w:r>
        <w:rPr>
          <w:rFonts w:ascii="Arial" w:cs="Arial" w:eastAsia="Arial" w:hAnsi="Arial"/>
          <w:b/>
          <w:bCs/>
          <w:sz w:val="28"/>
          <w:szCs w:val="28"/>
        </w:rPr>
        <w:t xml:space="preserve">5.5.2  StoryCompiler</w:t>
      </w:r>
    </w:p>
    <w:p>
      <w:pPr>
        <w:spacing w:after="120" w:before="80"/>
      </w:pPr>
      <w:r>
        <w:rPr>
          <w:rFonts w:ascii="Arial" w:cs="Arial" w:eastAsia="Arial" w:hAnsi="Arial"/>
          <w:sz w:val="24"/>
          <w:szCs w:val="24"/>
        </w:rPr>
        <w:t xml:space="preserve">StoryCompiler takes an ordered Story and the parent Project and produces a human-readable compiled text. Its compile() method iterates the story's scenes in order, reads each scene's content, and replaces every [CHAR:ID] token with the real name of the corresponding Character object and every [LOC:ID] token with the real name of the corresponding Location object. The professor confirmed that only these two token types are replaced — no other ID formats exist.</w:t>
      </w:r>
    </w:p>
    <w:p>
      <w:pPr>
        <w:spacing w:after="120" w:before="80"/>
      </w:pPr>
      <w:r>
        <w:rPr>
          <w:rFonts w:ascii="Arial" w:cs="Arial" w:eastAsia="Arial" w:hAnsi="Arial"/>
          <w:sz w:val="24"/>
          <w:szCs w:val="24"/>
        </w:rPr>
        <w:t xml:space="preserve">The class exposes three public methods:</w:t>
      </w:r>
    </w:p>
    <w:p>
      <w:pPr>
        <w:pStyle w:val="ListParagraph"/>
        <w:numPr>
          <w:ilvl w:val="0"/>
          <w:numId w:val="2"/>
        </w:numPr>
        <w:spacing w:after="60" w:before="60"/>
      </w:pPr>
      <w:r>
        <w:rPr>
          <w:rFonts w:ascii="Arial" w:cs="Arial" w:eastAsia="Arial" w:hAnsi="Arial"/>
          <w:b/>
          <w:bCs/>
          <w:sz w:val="24"/>
          <w:szCs w:val="24"/>
        </w:rPr>
        <w:t xml:space="preserve">compile(story, project) → str</w:t>
      </w:r>
      <w:r>
        <w:rPr>
          <w:rFonts w:ascii="Arial" w:cs="Arial" w:eastAsia="Arial" w:hAnsi="Arial"/>
          <w:sz w:val="24"/>
          <w:szCs w:val="24"/>
        </w:rPr>
        <w:t xml:space="preserve"> — full compilation of a story into a single string.</w:t>
      </w:r>
    </w:p>
    <w:p>
      <w:pPr>
        <w:pStyle w:val="ListParagraph"/>
        <w:numPr>
          <w:ilvl w:val="0"/>
          <w:numId w:val="2"/>
        </w:numPr>
        <w:spacing w:after="60" w:before="60"/>
      </w:pPr>
      <w:r>
        <w:rPr>
          <w:rFonts w:ascii="Arial" w:cs="Arial" w:eastAsia="Arial" w:hAnsi="Arial"/>
          <w:b/>
          <w:bCs/>
          <w:sz w:val="24"/>
          <w:szCs w:val="24"/>
        </w:rPr>
        <w:t xml:space="preserve">preview(story, project) → str</w:t>
      </w:r>
      <w:r>
        <w:rPr>
          <w:rFonts w:ascii="Arial" w:cs="Arial" w:eastAsia="Arial" w:hAnsi="Arial"/>
          <w:sz w:val="24"/>
          <w:szCs w:val="24"/>
        </w:rPr>
        <w:t xml:space="preserve"> — same as compile but returns the result to the UI without writing to disk, for in-app reading.</w:t>
      </w:r>
    </w:p>
    <w:p>
      <w:pPr>
        <w:pStyle w:val="ListParagraph"/>
        <w:numPr>
          <w:ilvl w:val="0"/>
          <w:numId w:val="2"/>
        </w:numPr>
        <w:spacing w:after="60" w:before="60"/>
      </w:pPr>
      <w:r>
        <w:rPr>
          <w:rFonts w:ascii="Arial" w:cs="Arial" w:eastAsia="Arial" w:hAnsi="Arial"/>
          <w:b/>
          <w:bCs/>
          <w:sz w:val="24"/>
          <w:szCs w:val="24"/>
        </w:rPr>
        <w:t xml:space="preserve">export_to_file(content, path, format)</w:t>
      </w:r>
      <w:r>
        <w:rPr>
          <w:rFonts w:ascii="Arial" w:cs="Arial" w:eastAsia="Arial" w:hAnsi="Arial"/>
          <w:sz w:val="24"/>
          <w:szCs w:val="24"/>
        </w:rPr>
        <w:t xml:space="preserve"> — writes the compiled string to a file. Supported formats are .txt, .md, .json, and .pdf.</w:t>
      </w:r>
    </w:p>
    <w:p>
      <w:pPr>
        <w:pStyle w:val="Heading2"/>
        <w:spacing w:after="120" w:before="280"/>
      </w:pPr>
      <w:r>
        <w:rPr>
          <w:rFonts w:ascii="Arial" w:cs="Arial" w:eastAsia="Arial" w:hAnsi="Arial"/>
          <w:b/>
          <w:bCs/>
          <w:sz w:val="28"/>
          <w:szCs w:val="28"/>
        </w:rPr>
        <w:t xml:space="preserve">5.5.3  SearchService</w:t>
      </w:r>
    </w:p>
    <w:p>
      <w:pPr>
        <w:spacing w:after="120" w:before="80"/>
      </w:pPr>
      <w:r>
        <w:rPr>
          <w:rFonts w:ascii="Arial" w:cs="Arial" w:eastAsia="Arial" w:hAnsi="Arial"/>
          <w:sz w:val="24"/>
          <w:szCs w:val="24"/>
        </w:rPr>
        <w:t xml:space="preserve">SearchService provides multi-criteria filtering over scenes and characters. Both methods accept a criteria dictionary and return only the items that satisfy all supplied criteria simultaneously. For example, a writer can search for all scenes tagged with a specific emotion_tag that also reference a particular character — a combined filter confirmed explicitly by the professor during the interview.</w:t>
      </w:r>
    </w:p>
    <w:p>
      <w:pPr>
        <w:pStyle w:val="ListParagraph"/>
        <w:numPr>
          <w:ilvl w:val="0"/>
          <w:numId w:val="2"/>
        </w:numPr>
        <w:spacing w:after="60" w:before="60"/>
      </w:pPr>
      <w:r>
        <w:rPr>
          <w:rFonts w:ascii="Arial" w:cs="Arial" w:eastAsia="Arial" w:hAnsi="Arial"/>
          <w:b/>
          <w:bCs/>
          <w:sz w:val="24"/>
          <w:szCs w:val="24"/>
        </w:rPr>
        <w:t xml:space="preserve">search_scenes(criteria: dict) → List[Scene]</w:t>
      </w:r>
      <w:r>
        <w:rPr>
          <w:rFonts w:ascii="Arial" w:cs="Arial" w:eastAsia="Arial" w:hAnsi="Arial"/>
          <w:sz w:val="24"/>
          <w:szCs w:val="24"/>
        </w:rPr>
        <w:t xml:space="preserve"> — filters scenes by combinations of title, emotion_tag, action_tag, and character_ref.</w:t>
      </w:r>
    </w:p>
    <w:p>
      <w:pPr>
        <w:pStyle w:val="ListParagraph"/>
        <w:numPr>
          <w:ilvl w:val="0"/>
          <w:numId w:val="2"/>
        </w:numPr>
        <w:spacing w:after="60" w:before="60"/>
      </w:pPr>
      <w:r>
        <w:rPr>
          <w:rFonts w:ascii="Arial" w:cs="Arial" w:eastAsia="Arial" w:hAnsi="Arial"/>
          <w:b/>
          <w:bCs/>
          <w:sz w:val="24"/>
          <w:szCs w:val="24"/>
        </w:rPr>
        <w:t xml:space="preserve">search_characters(criteria: dict) → List[Character]</w:t>
      </w:r>
      <w:r>
        <w:rPr>
          <w:rFonts w:ascii="Arial" w:cs="Arial" w:eastAsia="Arial" w:hAnsi="Arial"/>
          <w:sz w:val="24"/>
          <w:szCs w:val="24"/>
        </w:rPr>
        <w:t xml:space="preserve"> — filters characters by name or attribute values.</w:t>
      </w:r>
    </w:p>
    <w:p>
      <w:pPr>
        <w:pStyle w:val="Heading2"/>
        <w:spacing w:after="120" w:before="280"/>
      </w:pPr>
      <w:r>
        <w:rPr>
          <w:rFonts w:ascii="Arial" w:cs="Arial" w:eastAsia="Arial" w:hAnsi="Arial"/>
          <w:b/>
          <w:bCs/>
          <w:sz w:val="28"/>
          <w:szCs w:val="28"/>
        </w:rPr>
        <w:t xml:space="preserve">5.5.4  Storage</w:t>
      </w:r>
    </w:p>
    <w:p>
      <w:pPr>
        <w:spacing w:after="120" w:before="80"/>
      </w:pPr>
      <w:r>
        <w:rPr>
          <w:rFonts w:ascii="Arial" w:cs="Arial" w:eastAsia="Arial" w:hAnsi="Arial"/>
          <w:sz w:val="24"/>
          <w:szCs w:val="24"/>
        </w:rPr>
        <w:t xml:space="preserve">Storage handles all persistence. save_project() serializes a Project to JSON via the Node.js fs module and writes it to a file path chosen by the writer. load_project() reads and deserializes a JSON file back into a live Project instance. auto_save() is called automatically after every project mutation — triggered via the Observer notification chain — to ensure crash recovery without any manual save action from the writer.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8"/>
              <w:left w:val="dashed" w:color="2E75B6" w:sz="8"/>
              <w:bottom w:val="dashed" w:color="2E75B6" w:sz="8"/>
              <w:right w:val="dashed" w:color="2E75B6" w:sz="8"/>
            </w:tcBorders>
            <w:shd w:fill="EBF3FB" w:val="clear"/>
            <w:tcMar>
              <w:top w:type="dxa" w:w="200"/>
              <w:left w:type="dxa" w:w="200"/>
              <w:bottom w:type="dxa" w:w="200"/>
              <w:right w:type="dxa" w:w="200"/>
            </w:tcMar>
          </w:tcPr>
          <w:p>
            <w:pPr>
              <w:spacing w:after="40" w:before="60"/>
              <w:jc w:val="center"/>
            </w:pPr>
            <w:r>
              <w:rPr>
                <w:rFonts w:ascii="Arial" w:cs="Arial" w:eastAsia="Arial" w:hAnsi="Arial"/>
                <w:b/>
                <w:bCs/>
                <w:color w:val="1F5C8B"/>
                <w:sz w:val="26"/>
                <w:szCs w:val="26"/>
              </w:rPr>
              <w:t xml:space="preserve">📸  INSERT FIGURE 5.6 HERE  —  services package zoom</w:t>
            </w:r>
          </w:p>
          <w:p>
            <w:pPr>
              <w:spacing w:after="60" w:before="0"/>
              <w:jc w:val="center"/>
            </w:pPr>
            <w:r>
              <w:rPr>
                <w:rFonts w:ascii="Arial" w:cs="Arial" w:eastAsia="Arial" w:hAnsi="Arial"/>
                <w:i/>
                <w:iCs/>
                <w:color w:val="555555"/>
                <w:sz w:val="22"/>
                <w:szCs w:val="22"/>
              </w:rPr>
              <w:t xml:space="preserve">Zoom into the Validator, ValidationReport, StoryCompiler, SearchService, and Storage class boxes and their dependency arrows to Project, Story, and ValidationReport.</w:t>
            </w:r>
          </w:p>
        </w:tc>
      </w:tr>
    </w:tbl>
    <w:p>
      <w:pPr>
        <w:spacing w:after="200" w:before="60"/>
        <w:jc w:val="center"/>
      </w:pPr>
      <w:r>
        <w:rPr>
          <w:rFonts w:ascii="Arial" w:cs="Arial" w:eastAsia="Arial" w:hAnsi="Arial"/>
          <w:i/>
          <w:iCs/>
          <w:color w:val="444444"/>
          <w:sz w:val="22"/>
          <w:szCs w:val="22"/>
        </w:rPr>
        <w:t xml:space="preserve">Figure 5.6 — The services package</w:t>
      </w:r>
    </w:p>
    <w:p>
      <w:pPr>
        <w:spacing w:after="80" w:before="0"/>
      </w:pPr>
      <w:r>
        <w:t xml:space="preserve"/>
      </w:r>
    </w:p>
    <w:p>
      <w:pPr>
        <w:pStyle w:val="Heading1"/>
        <w:spacing w:after="160" w:before="320"/>
      </w:pPr>
      <w:r>
        <w:rPr>
          <w:rFonts w:ascii="Arial" w:cs="Arial" w:eastAsia="Arial" w:hAnsi="Arial"/>
          <w:b/>
          <w:bCs/>
          <w:sz w:val="36"/>
          <w:szCs w:val="36"/>
        </w:rPr>
        <w:t xml:space="preserve">5.6  Package: ui</w:t>
      </w:r>
    </w:p>
    <w:p>
      <w:pPr>
        <w:pStyle w:val="Heading2"/>
        <w:spacing w:after="120" w:before="280"/>
      </w:pPr>
      <w:r>
        <w:rPr>
          <w:rFonts w:ascii="Arial" w:cs="Arial" w:eastAsia="Arial" w:hAnsi="Arial"/>
          <w:b/>
          <w:bCs/>
          <w:sz w:val="28"/>
          <w:szCs w:val="28"/>
        </w:rPr>
        <w:t xml:space="preserve">5.6.1  Dashboard</w:t>
      </w:r>
    </w:p>
    <w:p>
      <w:pPr>
        <w:spacing w:after="120" w:before="80"/>
      </w:pPr>
      <w:r>
        <w:rPr>
          <w:rFonts w:ascii="Arial" w:cs="Arial" w:eastAsia="Arial" w:hAnsi="Arial"/>
          <w:sz w:val="24"/>
          <w:szCs w:val="24"/>
        </w:rPr>
        <w:t xml:space="preserve">Dashboard is the sole UI class represented in the class diagram. It implements the Observer interface, which means it receives a Project instance every time the project changes and independently recalculates all of its metrics. The Dashboard never requests an update from the Project; instead it waits passively for the Observer notification and derives everything it displays from the project object it receives.</w:t>
      </w:r>
    </w:p>
    <w:p>
      <w:pPr>
        <w:spacing w:after="120" w:before="80"/>
      </w:pPr>
      <w:r>
        <w:rPr>
          <w:rFonts w:ascii="Arial" w:cs="Arial" w:eastAsia="Arial" w:hAnsi="Arial"/>
          <w:sz w:val="24"/>
          <w:szCs w:val="24"/>
        </w:rPr>
        <w:t xml:space="preserve">The methods it exposes map directly to the dashboard content confirmed by the professor:</w:t>
      </w:r>
    </w:p>
    <w:p>
      <w:pPr>
        <w:pStyle w:val="ListParagraph"/>
        <w:numPr>
          <w:ilvl w:val="0"/>
          <w:numId w:val="2"/>
        </w:numPr>
        <w:spacing w:after="60" w:before="60"/>
      </w:pPr>
      <w:r>
        <w:rPr>
          <w:rFonts w:ascii="Arial" w:cs="Arial" w:eastAsia="Arial" w:hAnsi="Arial"/>
          <w:b/>
          <w:bCs/>
          <w:sz w:val="24"/>
          <w:szCs w:val="24"/>
        </w:rPr>
        <w:t xml:space="preserve">get_scene_count()</w:t>
      </w:r>
      <w:r>
        <w:rPr>
          <w:rFonts w:ascii="Arial" w:cs="Arial" w:eastAsia="Arial" w:hAnsi="Arial"/>
          <w:sz w:val="24"/>
          <w:szCs w:val="24"/>
        </w:rPr>
        <w:t xml:space="preserve"> — total number of scenes across all stories in the project.</w:t>
      </w:r>
    </w:p>
    <w:p>
      <w:pPr>
        <w:pStyle w:val="ListParagraph"/>
        <w:numPr>
          <w:ilvl w:val="0"/>
          <w:numId w:val="2"/>
        </w:numPr>
        <w:spacing w:after="60" w:before="60"/>
      </w:pPr>
      <w:r>
        <w:rPr>
          <w:rFonts w:ascii="Arial" w:cs="Arial" w:eastAsia="Arial" w:hAnsi="Arial"/>
          <w:b/>
          <w:bCs/>
          <w:sz w:val="24"/>
          <w:szCs w:val="24"/>
        </w:rPr>
        <w:t xml:space="preserve">get_character_count()</w:t>
      </w:r>
      <w:r>
        <w:rPr>
          <w:rFonts w:ascii="Arial" w:cs="Arial" w:eastAsia="Arial" w:hAnsi="Arial"/>
          <w:sz w:val="24"/>
          <w:szCs w:val="24"/>
        </w:rPr>
        <w:t xml:space="preserve"> — number of visible characters (visible = true).</w:t>
      </w:r>
    </w:p>
    <w:p>
      <w:pPr>
        <w:pStyle w:val="ListParagraph"/>
        <w:numPr>
          <w:ilvl w:val="0"/>
          <w:numId w:val="2"/>
        </w:numPr>
        <w:spacing w:after="60" w:before="60"/>
      </w:pPr>
      <w:r>
        <w:rPr>
          <w:rFonts w:ascii="Arial" w:cs="Arial" w:eastAsia="Arial" w:hAnsi="Arial"/>
          <w:b/>
          <w:bCs/>
          <w:sz w:val="24"/>
          <w:szCs w:val="24"/>
        </w:rPr>
        <w:t xml:space="preserve">get_word_count()</w:t>
      </w:r>
      <w:r>
        <w:rPr>
          <w:rFonts w:ascii="Arial" w:cs="Arial" w:eastAsia="Arial" w:hAnsi="Arial"/>
          <w:sz w:val="24"/>
          <w:szCs w:val="24"/>
        </w:rPr>
        <w:t xml:space="preserve"> — total word count across all scene content fields.</w:t>
      </w:r>
    </w:p>
    <w:p>
      <w:pPr>
        <w:pStyle w:val="ListParagraph"/>
        <w:numPr>
          <w:ilvl w:val="0"/>
          <w:numId w:val="2"/>
        </w:numPr>
        <w:spacing w:after="60" w:before="60"/>
      </w:pPr>
      <w:r>
        <w:rPr>
          <w:rFonts w:ascii="Arial" w:cs="Arial" w:eastAsia="Arial" w:hAnsi="Arial"/>
          <w:b/>
          <w:bCs/>
          <w:sz w:val="24"/>
          <w:szCs w:val="24"/>
        </w:rPr>
        <w:t xml:space="preserve">get_character_scene_map()</w:t>
      </w:r>
      <w:r>
        <w:rPr>
          <w:rFonts w:ascii="Arial" w:cs="Arial" w:eastAsia="Arial" w:hAnsi="Arial"/>
          <w:sz w:val="24"/>
          <w:szCs w:val="24"/>
        </w:rPr>
        <w:t xml:space="preserve"> — a dictionary mapping each character to the number of scenes they appear in.</w:t>
      </w:r>
    </w:p>
    <w:p>
      <w:pPr>
        <w:pStyle w:val="ListParagraph"/>
        <w:numPr>
          <w:ilvl w:val="0"/>
          <w:numId w:val="2"/>
        </w:numPr>
        <w:spacing w:after="60" w:before="60"/>
      </w:pPr>
      <w:r>
        <w:rPr>
          <w:rFonts w:ascii="Arial" w:cs="Arial" w:eastAsia="Arial" w:hAnsi="Arial"/>
          <w:b/>
          <w:bCs/>
          <w:sz w:val="24"/>
          <w:szCs w:val="24"/>
        </w:rPr>
        <w:t xml:space="preserve">get_emotion_distribution()</w:t>
      </w:r>
      <w:r>
        <w:rPr>
          <w:rFonts w:ascii="Arial" w:cs="Arial" w:eastAsia="Arial" w:hAnsi="Arial"/>
          <w:sz w:val="24"/>
          <w:szCs w:val="24"/>
        </w:rPr>
        <w:t xml:space="preserve"> — a count of scenes per emotion_tag, powering the emotional arc visualization the professor called the "emotional graph".</w:t>
      </w:r>
    </w:p>
    <w:p>
      <w:pPr>
        <w:pStyle w:val="ListParagraph"/>
        <w:numPr>
          <w:ilvl w:val="0"/>
          <w:numId w:val="2"/>
        </w:numPr>
        <w:spacing w:after="60" w:before="60"/>
      </w:pPr>
      <w:r>
        <w:rPr>
          <w:rFonts w:ascii="Arial" w:cs="Arial" w:eastAsia="Arial" w:hAnsi="Arial"/>
          <w:b/>
          <w:bCs/>
          <w:sz w:val="24"/>
          <w:szCs w:val="24"/>
        </w:rPr>
        <w:t xml:space="preserve">get_action_tag_distribution()</w:t>
      </w:r>
      <w:r>
        <w:rPr>
          <w:rFonts w:ascii="Arial" w:cs="Arial" w:eastAsia="Arial" w:hAnsi="Arial"/>
          <w:sz w:val="24"/>
          <w:szCs w:val="24"/>
        </w:rPr>
        <w:t xml:space="preserve"> — same as above but grouped by action_tag.</w:t>
      </w:r>
    </w:p>
    <w:p>
      <w:pPr>
        <w:pStyle w:val="ListParagraph"/>
        <w:numPr>
          <w:ilvl w:val="0"/>
          <w:numId w:val="2"/>
        </w:numPr>
        <w:spacing w:after="60" w:before="60"/>
      </w:pPr>
      <w:r>
        <w:rPr>
          <w:rFonts w:ascii="Arial" w:cs="Arial" w:eastAsia="Arial" w:hAnsi="Arial"/>
          <w:b/>
          <w:bCs/>
          <w:sz w:val="24"/>
          <w:szCs w:val="24"/>
        </w:rPr>
        <w:t xml:space="preserve">get_incomplete_scenes()</w:t>
      </w:r>
      <w:r>
        <w:rPr>
          <w:rFonts w:ascii="Arial" w:cs="Arial" w:eastAsia="Arial" w:hAnsi="Arial"/>
          <w:sz w:val="24"/>
          <w:szCs w:val="24"/>
        </w:rPr>
        <w:t xml:space="preserve"> — list of scenes where title or content is blank.</w:t>
      </w:r>
    </w:p>
    <w:p>
      <w:pPr>
        <w:spacing w:after="120" w:before="80"/>
      </w:pPr>
      <w:r>
        <w:rPr>
          <w:rFonts w:ascii="Arial" w:cs="Arial" w:eastAsia="Arial" w:hAnsi="Arial"/>
          <w:sz w:val="24"/>
          <w:szCs w:val="24"/>
        </w:rPr>
        <w:t xml:space="preserve">Implementation note: in the prototype, Dashboard is implemented as a class inside the single renderer/app.js file rather than as a separate module. This is a deliberate simplification for the prototype phase. The conceptual design remains unchanged.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8"/>
              <w:left w:val="dashed" w:color="2E75B6" w:sz="8"/>
              <w:bottom w:val="dashed" w:color="2E75B6" w:sz="8"/>
              <w:right w:val="dashed" w:color="2E75B6" w:sz="8"/>
            </w:tcBorders>
            <w:shd w:fill="EBF3FB" w:val="clear"/>
            <w:tcMar>
              <w:top w:type="dxa" w:w="200"/>
              <w:left w:type="dxa" w:w="200"/>
              <w:bottom w:type="dxa" w:w="200"/>
              <w:right w:type="dxa" w:w="200"/>
            </w:tcMar>
          </w:tcPr>
          <w:p>
            <w:pPr>
              <w:spacing w:after="40" w:before="60"/>
              <w:jc w:val="center"/>
            </w:pPr>
            <w:r>
              <w:rPr>
                <w:rFonts w:ascii="Arial" w:cs="Arial" w:eastAsia="Arial" w:hAnsi="Arial"/>
                <w:b/>
                <w:bCs/>
                <w:color w:val="1F5C8B"/>
                <w:sz w:val="26"/>
                <w:szCs w:val="26"/>
              </w:rPr>
              <w:t xml:space="preserve">📸  INSERT FIGURE 5.7 HERE  —  Dashboard class and Observer wiring zoom</w:t>
            </w:r>
          </w:p>
          <w:p>
            <w:pPr>
              <w:spacing w:after="60" w:before="0"/>
              <w:jc w:val="center"/>
            </w:pPr>
            <w:r>
              <w:rPr>
                <w:rFonts w:ascii="Arial" w:cs="Arial" w:eastAsia="Arial" w:hAnsi="Arial"/>
                <w:i/>
                <w:iCs/>
                <w:color w:val="555555"/>
                <w:sz w:val="22"/>
                <w:szCs w:val="22"/>
              </w:rPr>
              <w:t xml:space="preserve">Zoom into the Dashboard class box, its implements arrow to Observer, and its observes arrow to Project.</w:t>
            </w:r>
          </w:p>
        </w:tc>
      </w:tr>
    </w:tbl>
    <w:p>
      <w:pPr>
        <w:spacing w:after="200" w:before="60"/>
        <w:jc w:val="center"/>
      </w:pPr>
      <w:r>
        <w:rPr>
          <w:rFonts w:ascii="Arial" w:cs="Arial" w:eastAsia="Arial" w:hAnsi="Arial"/>
          <w:i/>
          <w:iCs/>
          <w:color w:val="444444"/>
          <w:sz w:val="22"/>
          <w:szCs w:val="22"/>
        </w:rPr>
        <w:t xml:space="preserve">Figure 5.7 — Dashboard implementing Observer and observing Project</w:t>
      </w:r>
    </w:p>
    <w:p>
      <w:pPr>
        <w:spacing w:after="80" w:before="0"/>
      </w:pPr>
      <w:r>
        <w:t xml:space="preserve"/>
      </w:r>
    </w:p>
    <w:p>
      <w:r>
        <w:br w:type="page"/>
      </w:r>
    </w:p>
    <w:p>
      <w:pPr>
        <w:pStyle w:val="Heading1"/>
        <w:spacing w:after="160" w:before="320"/>
      </w:pPr>
      <w:r>
        <w:rPr>
          <w:rFonts w:ascii="Arial" w:cs="Arial" w:eastAsia="Arial" w:hAnsi="Arial"/>
          <w:b/>
          <w:bCs/>
          <w:sz w:val="36"/>
          <w:szCs w:val="36"/>
        </w:rPr>
        <w:t xml:space="preserve">5.7  Class Relationships</w:t>
      </w:r>
    </w:p>
    <w:p>
      <w:pPr>
        <w:spacing w:after="120" w:before="80"/>
      </w:pPr>
      <w:r>
        <w:rPr>
          <w:rFonts w:ascii="Arial" w:cs="Arial" w:eastAsia="Arial" w:hAnsi="Arial"/>
          <w:sz w:val="24"/>
          <w:szCs w:val="24"/>
        </w:rPr>
        <w:t xml:space="preserve">The diagram uses four types of relationships. Understanding each one is important for reading the diagram correctly.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Notation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Meaning</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Example in this system</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2"/>
                <w:szCs w:val="22"/>
              </w:rPr>
              <w:t xml:space="preserve">--|&gt;</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2"/>
                <w:szCs w:val="22"/>
              </w:rPr>
              <w:t xml:space="preserve">Inheritance / Implementation</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2"/>
                <w:szCs w:val="22"/>
              </w:rPr>
              <w:t xml:space="preserve">Subclass extends superclass, or class implements interface</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2"/>
                <w:szCs w:val="22"/>
              </w:rPr>
              <w:t xml:space="preserve">Project extends Observable; Dashboard implements Observer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Composition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Child cannot exist without parent; destroyed together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Project *-- Story, Project *-- Character</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2"/>
                <w:szCs w:val="22"/>
              </w:rPr>
              <w:t xml:space="preserve">--&gt;</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2"/>
                <w:szCs w:val="22"/>
              </w:rPr>
              <w:t xml:space="preserve">Dependency / Association</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2"/>
                <w:szCs w:val="22"/>
              </w:rPr>
              <w:t xml:space="preserve">One class uses another but does not own it</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2"/>
                <w:szCs w:val="22"/>
              </w:rPr>
              <w:t xml:space="preserve">Validator --&gt; Project, StoryCompiler --&gt; Story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Aggregation (Observer list)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Observable holds references to Observer; they can exist independently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Observable o-- Observer</w:t>
            </w:r>
          </w:p>
        </w:tc>
      </w:tr>
    </w:tbl>
    <w:p>
      <w:pPr>
        <w:spacing w:after="80" w:before="0"/>
      </w:pPr>
      <w:r>
        <w:t xml:space="preserve"/>
      </w:r>
    </w:p>
    <w:p>
      <w:pPr>
        <w:pStyle w:val="Heading1"/>
        <w:spacing w:after="160" w:before="320"/>
      </w:pPr>
      <w:r>
        <w:rPr>
          <w:rFonts w:ascii="Arial" w:cs="Arial" w:eastAsia="Arial" w:hAnsi="Arial"/>
          <w:b/>
          <w:bCs/>
          <w:sz w:val="36"/>
          <w:szCs w:val="36"/>
        </w:rPr>
        <w:t xml:space="preserve">5.8  Key Design Decisions</w:t>
      </w:r>
    </w:p>
    <w:p>
      <w:pPr>
        <w:spacing w:after="120" w:before="80"/>
      </w:pPr>
      <w:r>
        <w:rPr>
          <w:rFonts w:ascii="Arial" w:cs="Arial" w:eastAsia="Arial" w:hAnsi="Arial"/>
          <w:sz w:val="24"/>
          <w:szCs w:val="24"/>
        </w:rPr>
        <w:t xml:space="preserve">Three design decisions in the class diagram deserve explicit justification because they directly reflect constraints confirmed by the professor.</w:t>
      </w:r>
    </w:p>
    <w:p>
      <w:pPr>
        <w:pStyle w:val="Heading2"/>
        <w:spacing w:after="120" w:before="280"/>
      </w:pPr>
      <w:r>
        <w:rPr>
          <w:rFonts w:ascii="Arial" w:cs="Arial" w:eastAsia="Arial" w:hAnsi="Arial"/>
          <w:b/>
          <w:bCs/>
          <w:sz w:val="28"/>
          <w:szCs w:val="28"/>
        </w:rPr>
        <w:t xml:space="preserve">Decision 1 — ID-based referencing for characters and locations</w:t>
      </w:r>
    </w:p>
    <w:p>
      <w:pPr>
        <w:spacing w:after="120" w:before="80"/>
      </w:pPr>
      <w:r>
        <w:rPr>
          <w:rFonts w:ascii="Arial" w:cs="Arial" w:eastAsia="Arial" w:hAnsi="Arial"/>
          <w:sz w:val="24"/>
          <w:szCs w:val="24"/>
        </w:rPr>
        <w:t xml:space="preserve">Scenes store character and location references as ID strings (character_refs, location_refs) rather than as direct object references. This allows a writer to embed [CHAR:ID] or [LOC:ID] tokens in scene text before the corresponding entity has been defined. The tokens are resolved to real names only at compile time. This design enables the deferred-naming workflow confirmed by the professor and avoids tight coupling between Scene and Character or Location objects.</w:t>
      </w:r>
    </w:p>
    <w:p>
      <w:pPr>
        <w:pStyle w:val="Heading2"/>
        <w:spacing w:after="120" w:before="280"/>
      </w:pPr>
      <w:r>
        <w:rPr>
          <w:rFonts w:ascii="Arial" w:cs="Arial" w:eastAsia="Arial" w:hAnsi="Arial"/>
          <w:b/>
          <w:bCs/>
          <w:sz w:val="28"/>
          <w:szCs w:val="28"/>
        </w:rPr>
        <w:t xml:space="preserve">Decision 2 — Branching at the Story level, not the Scene level</w:t>
      </w:r>
    </w:p>
    <w:p>
      <w:pPr>
        <w:spacing w:after="120" w:before="80"/>
      </w:pPr>
      <w:r>
        <w:rPr>
          <w:rFonts w:ascii="Arial" w:cs="Arial" w:eastAsia="Arial" w:hAnsi="Arial"/>
          <w:sz w:val="24"/>
          <w:szCs w:val="24"/>
        </w:rPr>
        <w:t xml:space="preserve">The professor confirmed that narrative branching is achieved by creating a new Story object (via create_version()), not by connecting scenes with conditional edges. Four branches mean four Story objects in the same Project. Within each individual Story, the scene list is strictly ordered and linear. This constraint — "no parallel branching within a story" — is the reason Story carries parent_version_id rather than Scene carrying a next_scene_id graph.</w:t>
      </w:r>
    </w:p>
    <w:p>
      <w:pPr>
        <w:pStyle w:val="Heading2"/>
        <w:spacing w:after="120" w:before="280"/>
      </w:pPr>
      <w:r>
        <w:rPr>
          <w:rFonts w:ascii="Arial" w:cs="Arial" w:eastAsia="Arial" w:hAnsi="Arial"/>
          <w:b/>
          <w:bCs/>
          <w:sz w:val="28"/>
          <w:szCs w:val="28"/>
        </w:rPr>
        <w:t xml:space="preserve">Decision 3 — Validator and StoryCompiler as separate service classes</w:t>
      </w:r>
    </w:p>
    <w:p>
      <w:pPr>
        <w:spacing w:after="120" w:before="80"/>
      </w:pPr>
      <w:r>
        <w:rPr>
          <w:rFonts w:ascii="Arial" w:cs="Arial" w:eastAsia="Arial" w:hAnsi="Arial"/>
          <w:sz w:val="24"/>
          <w:szCs w:val="24"/>
        </w:rPr>
        <w:t xml:space="preserve">Validation and compilation logic lives in dedicated service classes rather than as methods on Project or Story. This keeps the domain model focused on data and relationships, makes the services independently testable with any project object, and allows either service to be modified or replaced without touching the core model classes. It also reflects the professor's emphasis on validation as a distinct, non-blocking reporting step rather than an integrated gate within the save flow.</w:t>
      </w:r>
    </w:p>
    <w:p>
      <w:pPr>
        <w:spacing w:after="80" w:before="0"/>
      </w:pPr>
      <w:r>
        <w:t xml:space="preserve"/>
      </w:r>
    </w:p>
    <w:p>
      <w:pPr>
        <w:spacing w:after="8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555555"/>
        <w:sz w:val="20"/>
        <w:szCs w:val="20"/>
      </w:rPr>
      <w:t xml:space="preserve">Page </w:t>
    </w:r>
    <w:r>
      <w:rPr>
        <w:rFonts w:ascii="Arial" w:cs="Arial" w:eastAsia="Arial" w:hAnsi="Arial"/>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55555"/>
        <w:sz w:val="20"/>
        <w:szCs w:val="20"/>
      </w:rPr>
      <w:t xml:space="preserve">Story Scripting Editor  —  Report 1</w:t>
    </w:r>
    <w:r>
      <w:rPr>
        <w:rFonts w:ascii="Arial" w:cs="Arial" w:eastAsia="Arial" w:hAnsi="Arial"/>
        <w:b/>
        <w:bCs/>
        <w:color w:val="2E75B6"/>
        <w:sz w:val="20"/>
        <w:szCs w:val="20"/>
      </w:rPr>
      <w:t xml:space="preserve">    Chapter 5: Class Diagram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5C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2026-06-08T16:29:51.737Z</dcterms:created>
  <dcterms:modified xsi:type="dcterms:W3CDTF">2026-06-08T16:29:51.737Z</dcterms:modified>
</cp:coreProperties>
</file>

<file path=docProps/custom.xml><?xml version="1.0" encoding="utf-8"?>
<Properties xmlns="http://schemas.openxmlformats.org/officeDocument/2006/custom-properties" xmlns:vt="http://schemas.openxmlformats.org/officeDocument/2006/docPropsVTypes"/>
</file>