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mallCaps w:val="0"/>
          <w:sz w:val="32"/>
          <w:szCs w:val="32"/>
        </w:rPr>
      </w:pPr>
      <w:r w:rsidDel="00000000" w:rsidR="00000000" w:rsidRPr="00000000">
        <w:rPr>
          <w:b w:val="1"/>
          <w:bCs w:val="1"/>
          <w:smallCaps w:val="0"/>
          <w:sz w:val="32"/>
          <w:szCs w:val="32"/>
          <w:rtl w:val="0"/>
        </w:rPr>
        <w:t xml:space="preserve">DOCUMENTAZIONE DI PROGETTO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right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Team D13</w:t>
      </w:r>
    </w:p>
    <w:p w:rsidR="00000000" w:rsidDel="00000000" w:rsidP="00000000" w:rsidRDefault="00000000" w:rsidRPr="00000000" w14:paraId="00000004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TASK R1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 ORGANIZZAZIONE</w:t>
      </w:r>
    </w:p>
    <w:p w:rsidR="00000000" w:rsidDel="00000000" w:rsidP="00000000" w:rsidRDefault="00000000" w:rsidRPr="00000000" w14:paraId="0000000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z w:val="16"/>
          <w:szCs w:val="16"/>
          <w:u w:val="single"/>
        </w:rPr>
      </w:pPr>
      <w:r w:rsidDel="00000000" w:rsidR="00000000" w:rsidRPr="00000000">
        <w:rPr>
          <w:b w:val="1"/>
          <w:bCs w:val="1"/>
          <w:smallCaps w:val="0"/>
          <w:sz w:val="26"/>
          <w:szCs w:val="26"/>
          <w:rtl w:val="0"/>
        </w:rPr>
        <w:t xml:space="preserve">1.1 STRUTTURA DEL TEAM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0" w:tblpY="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50"/>
        <w:gridCol w:w="4575"/>
        <w:gridCol w:w="1935"/>
        <w:tblGridChange w:id="0">
          <w:tblGrid>
            <w:gridCol w:w="2850"/>
            <w:gridCol w:w="4575"/>
            <w:gridCol w:w="19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Sabino Gabriele Breglia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hyperlink r:id="rId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s.breglia@studenti.unina.it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DE9000097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Marcello Esposito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hyperlink r:id="rId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marcello.esposito6@studenti.unina.it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M63001768</w:t>
            </w:r>
          </w:p>
        </w:tc>
      </w:tr>
    </w:tbl>
    <w:p w:rsidR="00000000" w:rsidDel="00000000" w:rsidP="00000000" w:rsidRDefault="00000000" w:rsidRPr="00000000" w14:paraId="00000010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b w:val="1"/>
          <w:bCs w:val="1"/>
          <w:smallCaps w:val="0"/>
          <w:rtl w:val="0"/>
        </w:rPr>
        <w:t xml:space="preserve">URL della repository di partenza</w:t>
      </w:r>
      <w:r w:rsidDel="00000000" w:rsidR="00000000" w:rsidRPr="00000000">
        <w:rPr>
          <w:smallCaps w:val="0"/>
          <w:rtl w:val="0"/>
        </w:rPr>
        <w:t xml:space="preserve">:</w:t>
        <w:tab/>
        <w:tab/>
        <w:t xml:space="preserve">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https://github.com/Testing-Game-SAD-2023/A13/tree/D13_TaskR1_UploadRobot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b w:val="1"/>
          <w:bCs w:val="1"/>
          <w:smallCaps w:val="0"/>
          <w:rtl w:val="0"/>
        </w:rPr>
        <w:t xml:space="preserve">URL della repository del progetto svolto</w:t>
      </w:r>
      <w:r w:rsidDel="00000000" w:rsidR="00000000" w:rsidRPr="00000000">
        <w:rPr>
          <w:smallCaps w:val="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https://github.com/sabinogb/R1-task/tree/D13_TaskR1R2_UploadRobot_CaricamentoSuggerimenti_MigrazioneMongoDB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mallCaps w:val="0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</w:t>
      </w:r>
      <w:r w:rsidDel="00000000" w:rsidR="00000000" w:rsidRPr="00000000">
        <w:rPr>
          <w:b w:val="1"/>
          <w:bCs w:val="1"/>
          <w:smallCaps w:val="0"/>
          <w:sz w:val="26"/>
          <w:szCs w:val="26"/>
          <w:rtl w:val="0"/>
        </w:rPr>
        <w:t xml:space="preserve">.2 DEFINIZIONE DEGLI OBIETTIVI DI PROGETTO</w:t>
      </w:r>
    </w:p>
    <w:p w:rsidR="00000000" w:rsidDel="00000000" w:rsidP="00000000" w:rsidRDefault="00000000" w:rsidRPr="00000000" w14:paraId="00000018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mallCaps w:val="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mallCaps w:val="0"/>
        </w:rPr>
      </w:pPr>
      <w:r w:rsidDel="00000000" w:rsidR="00000000" w:rsidRPr="00000000">
        <w:rPr>
          <w:b w:val="1"/>
          <w:bCs w:val="1"/>
          <w:smallCaps w:val="0"/>
          <w:rtl w:val="0"/>
        </w:rPr>
        <w:t xml:space="preserve">Task assegnato</w:t>
      </w:r>
    </w:p>
    <w:p w:rsidR="00000000" w:rsidDel="00000000" w:rsidP="00000000" w:rsidRDefault="00000000" w:rsidRPr="00000000" w14:paraId="0000001A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both"/>
        <w:rPr>
          <w:smallCaps w:val="0"/>
        </w:rPr>
      </w:pPr>
      <w:r w:rsidDel="00000000" w:rsidR="00000000" w:rsidRPr="00000000">
        <w:rPr>
          <w:smallCaps w:val="0"/>
          <w:rtl w:val="0"/>
        </w:rPr>
        <w:t xml:space="preserve">Il task da svolgere consiste nel </w:t>
      </w:r>
      <w:r w:rsidDel="00000000" w:rsidR="00000000" w:rsidRPr="00000000">
        <w:rPr>
          <w:b w:val="1"/>
          <w:bCs w:val="1"/>
          <w:smallCaps w:val="0"/>
          <w:rtl w:val="0"/>
        </w:rPr>
        <w:t xml:space="preserve">migliorare la robustezza della funzionalità di upload</w:t>
      </w:r>
      <w:r w:rsidDel="00000000" w:rsidR="00000000" w:rsidRPr="00000000">
        <w:rPr>
          <w:smallCaps w:val="0"/>
          <w:rtl w:val="0"/>
        </w:rPr>
        <w:t xml:space="preserve"> delle classi e dei relativi unit test. In particolare, i problemi principali che sono stati evidenziati all’assegnazione del task sono due:</w:t>
      </w:r>
    </w:p>
    <w:p w:rsidR="00000000" w:rsidDel="00000000" w:rsidP="00000000" w:rsidRDefault="00000000" w:rsidRPr="00000000" w14:paraId="0000001B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both"/>
        <w:rPr>
          <w:smallCaps w:val="0"/>
        </w:rPr>
      </w:pPr>
      <w:r w:rsidDel="00000000" w:rsidR="00000000" w:rsidRPr="00000000">
        <w:rPr>
          <w:b w:val="1"/>
          <w:bCs w:val="1"/>
          <w:smallCaps w:val="0"/>
          <w:rtl w:val="0"/>
        </w:rPr>
        <w:t xml:space="preserve">1.</w:t>
      </w:r>
      <w:r w:rsidDel="00000000" w:rsidR="00000000" w:rsidRPr="00000000">
        <w:rPr>
          <w:smallCaps w:val="0"/>
          <w:rtl w:val="0"/>
        </w:rPr>
        <w:t xml:space="preserve"> in caso di upload fallito, sul volume condiviso possono persistere dei file da scartare,</w:t>
      </w:r>
    </w:p>
    <w:p w:rsidR="00000000" w:rsidDel="00000000" w:rsidP="00000000" w:rsidRDefault="00000000" w:rsidRPr="00000000" w14:paraId="0000001C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both"/>
        <w:rPr>
          <w:smallCaps w:val="0"/>
        </w:rPr>
      </w:pPr>
      <w:r w:rsidDel="00000000" w:rsidR="00000000" w:rsidRPr="00000000">
        <w:rPr>
          <w:b w:val="1"/>
          <w:bCs w:val="1"/>
          <w:smallCaps w:val="0"/>
          <w:rtl w:val="0"/>
        </w:rPr>
        <w:t xml:space="preserve">2.</w:t>
      </w:r>
      <w:r w:rsidDel="00000000" w:rsidR="00000000" w:rsidRPr="00000000">
        <w:rPr>
          <w:smallCaps w:val="0"/>
          <w:rtl w:val="0"/>
        </w:rPr>
        <w:t xml:space="preserve"> in caso di upload fallito, all’amministratore non viene comunicato alcun messaggio di errore che indica in maniera dettagliata la causa dell’errore.</w:t>
      </w:r>
    </w:p>
    <w:p w:rsidR="00000000" w:rsidDel="00000000" w:rsidP="00000000" w:rsidRDefault="00000000" w:rsidRPr="00000000" w14:paraId="0000001D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mallCaps w:val="0"/>
        </w:rPr>
      </w:pPr>
      <w:r w:rsidDel="00000000" w:rsidR="00000000" w:rsidRPr="00000000">
        <w:rPr>
          <w:b w:val="1"/>
          <w:bCs w:val="1"/>
          <w:smallCaps w:val="0"/>
          <w:rtl w:val="0"/>
        </w:rPr>
        <w:t xml:space="preserve">Approccio di sviluppo seguito</w:t>
      </w:r>
    </w:p>
    <w:p w:rsidR="00000000" w:rsidDel="00000000" w:rsidP="00000000" w:rsidRDefault="00000000" w:rsidRPr="00000000" w14:paraId="00000020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both"/>
        <w:rPr/>
      </w:pPr>
      <w:r w:rsidDel="00000000" w:rsidR="00000000" w:rsidRPr="00000000">
        <w:rPr>
          <w:rtl w:val="0"/>
        </w:rPr>
        <w:t xml:space="preserve">Sono stati seguiti i principi </w:t>
      </w:r>
      <w:r w:rsidDel="00000000" w:rsidR="00000000" w:rsidRPr="00000000">
        <w:rPr>
          <w:b w:val="1"/>
          <w:bCs w:val="1"/>
          <w:rtl w:val="0"/>
        </w:rPr>
        <w:t xml:space="preserve">Agile</w:t>
      </w:r>
      <w:r w:rsidDel="00000000" w:rsidR="00000000" w:rsidRPr="00000000">
        <w:rPr>
          <w:rtl w:val="0"/>
        </w:rPr>
        <w:t xml:space="preserve">, con particolare riferimento all’</w:t>
      </w:r>
      <w:r w:rsidDel="00000000" w:rsidR="00000000" w:rsidRPr="00000000">
        <w:rPr>
          <w:b w:val="1"/>
          <w:bCs w:val="1"/>
          <w:rtl w:val="0"/>
        </w:rPr>
        <w:t xml:space="preserve">XP</w:t>
      </w:r>
      <w:r w:rsidDel="00000000" w:rsidR="00000000" w:rsidRPr="00000000">
        <w:rPr>
          <w:rtl w:val="0"/>
        </w:rPr>
        <w:t xml:space="preserve"> che si adatta molto bene alla natura di questo task, essendo composto da numerosi piccoli subtask.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both"/>
        <w:rPr/>
      </w:pPr>
      <w:r w:rsidDel="00000000" w:rsidR="00000000" w:rsidRPr="00000000">
        <w:rPr>
          <w:rtl w:val="0"/>
        </w:rPr>
        <w:t xml:space="preserve">Più nel dettaglio, tra i principi cardine seguiti, si riportano:</w:t>
      </w:r>
    </w:p>
    <w:p w:rsidR="00000000" w:rsidDel="00000000" w:rsidP="00000000" w:rsidRDefault="00000000" w:rsidRPr="00000000" w14:paraId="00000022">
      <w:pPr>
        <w:pageBreakBefore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Pair Programming</w:t>
      </w:r>
      <w:r w:rsidDel="00000000" w:rsidR="00000000" w:rsidRPr="00000000">
        <w:rPr>
          <w:rtl w:val="0"/>
        </w:rPr>
        <w:t xml:space="preserve">: è vantaggioso,</w:t>
      </w:r>
      <w:r w:rsidDel="00000000" w:rsidR="00000000" w:rsidRPr="00000000">
        <w:rPr>
          <w:rtl w:val="0"/>
        </w:rPr>
        <w:t xml:space="preserve"> dal momento che il team composto da due studenti, e permette inoltre di ridurre il tempo di validazione delle nuove modifiche, dato che queste vengono validate da entrambi in tempo reale,</w:t>
      </w:r>
    </w:p>
    <w:p w:rsidR="00000000" w:rsidDel="00000000" w:rsidP="00000000" w:rsidRDefault="00000000" w:rsidRPr="00000000" w14:paraId="00000023">
      <w:pPr>
        <w:pageBreakBefore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Small Increments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data la natura del task, il modo più semplice per effettuare modifiche e poter tornare ad uno stato consistente del sistema è stato quello di effettuare tanti piccoli incrementi (commit),</w:t>
      </w:r>
    </w:p>
    <w:p w:rsidR="00000000" w:rsidDel="00000000" w:rsidP="00000000" w:rsidRDefault="00000000" w:rsidRPr="00000000" w14:paraId="00000024">
      <w:pPr>
        <w:pageBreakBefore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Testing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per quanto non si possa parlare di TDD dato che non sono stati formalizzati i test né tantomeno automatizzati, le nuove modifiche nel sistema sono state continuamente testate per garantire il corretto funzionamento ad ogni nuovo incremento, o comunque un insieme piccolo di incrementi,</w:t>
      </w:r>
    </w:p>
    <w:p w:rsidR="00000000" w:rsidDel="00000000" w:rsidP="00000000" w:rsidRDefault="00000000" w:rsidRPr="00000000" w14:paraId="00000025">
      <w:pPr>
        <w:pageBreakBefore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Simple Design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  <w:t xml:space="preserve"> si è cercato di mantenere le componenti quanto più semplici possibili,</w:t>
      </w:r>
    </w:p>
    <w:p w:rsidR="00000000" w:rsidDel="00000000" w:rsidP="00000000" w:rsidRDefault="00000000" w:rsidRPr="00000000" w14:paraId="00000026">
      <w:pPr>
        <w:pageBreakBefore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Continuous Refactoring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  <w:t xml:space="preserve"> di volta in volta è stato continuamente valutato il caso di rifattorizzare un metodo o un servizio, anche grazie all’utilizzo di strumenti come </w:t>
      </w:r>
      <w:r w:rsidDel="00000000" w:rsidR="00000000" w:rsidRPr="00000000">
        <w:rPr>
          <w:b w:val="1"/>
          <w:bCs w:val="1"/>
          <w:rtl w:val="0"/>
        </w:rPr>
        <w:t xml:space="preserve">SonarQube,</w:t>
      </w:r>
    </w:p>
    <w:p w:rsidR="00000000" w:rsidDel="00000000" w:rsidP="00000000" w:rsidRDefault="00000000" w:rsidRPr="00000000" w14:paraId="00000027">
      <w:pPr>
        <w:pageBreakBefore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Timeboxing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  <w:t xml:space="preserve"> non sempre la valutazione dei tempi è stata precisa, dovendo rimandare alcune modifiche alla iterazione successiva.</w:t>
      </w:r>
    </w:p>
    <w:p w:rsidR="00000000" w:rsidDel="00000000" w:rsidP="00000000" w:rsidRDefault="00000000" w:rsidRPr="00000000" w14:paraId="00000028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mallCaps w:val="0"/>
        </w:rPr>
      </w:pPr>
      <w:r w:rsidDel="00000000" w:rsidR="00000000" w:rsidRPr="00000000">
        <w:rPr>
          <w:b w:val="1"/>
          <w:bCs w:val="1"/>
          <w:smallCaps w:val="0"/>
          <w:rtl w:val="0"/>
        </w:rPr>
        <w:t xml:space="preserve">Gestione del progetto</w:t>
      </w:r>
    </w:p>
    <w:p w:rsidR="00000000" w:rsidDel="00000000" w:rsidP="00000000" w:rsidRDefault="00000000" w:rsidRPr="00000000" w14:paraId="0000002B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both"/>
        <w:rPr/>
      </w:pPr>
      <w:r w:rsidDel="00000000" w:rsidR="00000000" w:rsidRPr="00000000">
        <w:rPr>
          <w:rtl w:val="0"/>
        </w:rPr>
        <w:t xml:space="preserve">Seguito il modello di sviluppo del </w:t>
      </w:r>
      <w:r w:rsidDel="00000000" w:rsidR="00000000" w:rsidRPr="00000000">
        <w:rPr>
          <w:b w:val="1"/>
          <w:bCs w:val="1"/>
          <w:rtl w:val="0"/>
        </w:rPr>
        <w:t xml:space="preserve">framework SCRUM </w:t>
      </w:r>
      <w:r w:rsidDel="00000000" w:rsidR="00000000" w:rsidRPr="00000000">
        <w:rPr>
          <w:rtl w:val="0"/>
        </w:rPr>
        <w:t xml:space="preserve">data la natura di questo esame. </w:t>
      </w:r>
    </w:p>
    <w:p w:rsidR="00000000" w:rsidDel="00000000" w:rsidP="00000000" w:rsidRDefault="00000000" w:rsidRPr="00000000" w14:paraId="0000002C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both"/>
        <w:rPr/>
      </w:pPr>
      <w:r w:rsidDel="00000000" w:rsidR="00000000" w:rsidRPr="00000000">
        <w:rPr>
          <w:rtl w:val="0"/>
        </w:rPr>
        <w:t xml:space="preserve">Nella prima iterazione è stato principalmente analizzato il sistema per definire il product backlog complessivo.</w:t>
      </w:r>
    </w:p>
    <w:p w:rsidR="00000000" w:rsidDel="00000000" w:rsidP="00000000" w:rsidRDefault="00000000" w:rsidRPr="00000000" w14:paraId="0000002D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both"/>
        <w:rPr/>
      </w:pPr>
      <w:r w:rsidDel="00000000" w:rsidR="00000000" w:rsidRPr="00000000">
        <w:rPr>
          <w:rtl w:val="0"/>
        </w:rPr>
        <w:t xml:space="preserve">Successivamente, p</w:t>
      </w:r>
      <w:r w:rsidDel="00000000" w:rsidR="00000000" w:rsidRPr="00000000">
        <w:rPr>
          <w:smallCaps w:val="0"/>
          <w:rtl w:val="0"/>
        </w:rPr>
        <w:t xml:space="preserve">er ciascuna iterazione</w:t>
      </w:r>
      <w:r w:rsidDel="00000000" w:rsidR="00000000" w:rsidRPr="00000000">
        <w:rPr>
          <w:rtl w:val="0"/>
        </w:rPr>
        <w:t xml:space="preserve"> è stato deciso il </w:t>
      </w:r>
      <w:r w:rsidDel="00000000" w:rsidR="00000000" w:rsidRPr="00000000">
        <w:rPr>
          <w:b w:val="1"/>
          <w:bCs w:val="1"/>
          <w:rtl w:val="0"/>
        </w:rPr>
        <w:t xml:space="preserve">tema</w:t>
      </w:r>
      <w:r w:rsidDel="00000000" w:rsidR="00000000" w:rsidRPr="00000000">
        <w:rPr>
          <w:rtl w:val="0"/>
        </w:rPr>
        <w:t xml:space="preserve"> per lo Sprint backlog</w:t>
      </w:r>
      <w:r w:rsidDel="00000000" w:rsidR="00000000" w:rsidRPr="00000000">
        <w:rPr>
          <w:smallCaps w:val="0"/>
          <w:rtl w:val="0"/>
        </w:rPr>
        <w:t xml:space="preserve">, così </w:t>
      </w:r>
      <w:r w:rsidDel="00000000" w:rsidR="00000000" w:rsidRPr="00000000">
        <w:rPr>
          <w:rtl w:val="0"/>
        </w:rPr>
        <w:t xml:space="preserve">da lavorare su requisiti della stessa tipologia.</w:t>
      </w:r>
    </w:p>
    <w:p w:rsidR="00000000" w:rsidDel="00000000" w:rsidP="00000000" w:rsidRDefault="00000000" w:rsidRPr="00000000" w14:paraId="0000002E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both"/>
        <w:rPr>
          <w:highlight w:val="yellow"/>
        </w:rPr>
      </w:pPr>
      <w:r w:rsidDel="00000000" w:rsidR="00000000" w:rsidRPr="00000000">
        <w:rPr>
          <w:rtl w:val="0"/>
        </w:rPr>
        <w:t xml:space="preserve">I vari subtask, infatti, sono stati raggruppati per tipologia (refactoring, fix, documentazione, nuove funzionalità).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both"/>
        <w:rPr/>
      </w:pPr>
      <w:r w:rsidDel="00000000" w:rsidR="00000000" w:rsidRPr="00000000">
        <w:rPr>
          <w:rtl w:val="0"/>
        </w:rPr>
        <w:t xml:space="preserve">Il processo di sviluppo ha poi avuto anche diverse analogie con l’</w:t>
      </w:r>
      <w:r w:rsidDel="00000000" w:rsidR="00000000" w:rsidRPr="00000000">
        <w:rPr>
          <w:b w:val="1"/>
          <w:bCs w:val="1"/>
          <w:rtl w:val="0"/>
        </w:rPr>
        <w:t xml:space="preserve">UP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  <w:t xml:space="preserve"> è stata effettuata una prima fase di analisi e stima dei costi, per poi passare allo sviluppo dei requisiti Core (</w:t>
      </w:r>
      <w:r w:rsidDel="00000000" w:rsidR="00000000" w:rsidRPr="00000000">
        <w:rPr>
          <w:b w:val="1"/>
          <w:bCs w:val="1"/>
          <w:rtl w:val="0"/>
        </w:rPr>
        <w:t xml:space="preserve">bug fixing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refactoring</w:t>
      </w:r>
      <w:r w:rsidDel="00000000" w:rsidR="00000000" w:rsidRPr="00000000">
        <w:rPr>
          <w:rtl w:val="0"/>
        </w:rPr>
        <w:t xml:space="preserve">), seguiti dall’implementazione delle funzionalità rimanenti (es. error response più parlante) ed il rilascio del sistema tramite pull request.</w:t>
      </w:r>
    </w:p>
    <w:p w:rsidR="00000000" w:rsidDel="00000000" w:rsidP="00000000" w:rsidRDefault="00000000" w:rsidRPr="00000000" w14:paraId="00000030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943600" cy="2209800"/>
            <wp:effectExtent b="0" l="0" r="0" t="0"/>
            <wp:docPr id="11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 ANALISI DEI REQUISITI PER IL TASK ASSEGNATO</w:t>
      </w:r>
    </w:p>
    <w:p w:rsidR="00000000" w:rsidDel="00000000" w:rsidP="00000000" w:rsidRDefault="00000000" w:rsidRPr="00000000" w14:paraId="0000003B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cx078bicuz40" w:id="0"/>
      <w:bookmarkEnd w:id="0"/>
      <w:r w:rsidDel="00000000" w:rsidR="00000000" w:rsidRPr="00000000">
        <w:rPr>
          <w:sz w:val="26"/>
          <w:szCs w:val="26"/>
          <w:rtl w:val="0"/>
        </w:rPr>
        <w:t xml:space="preserve">2.1 Analisi dello Stato Attuale del Sistema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L’analisi è stata condotta con particolare riferimento alla </w:t>
      </w:r>
      <w:r w:rsidDel="00000000" w:rsidR="00000000" w:rsidRPr="00000000">
        <w:rPr>
          <w:b w:val="1"/>
          <w:bCs w:val="1"/>
          <w:rtl w:val="0"/>
        </w:rPr>
        <w:t xml:space="preserve">qualità del software nel flusso di upload</w:t>
      </w:r>
      <w:r w:rsidDel="00000000" w:rsidR="00000000" w:rsidRPr="00000000">
        <w:rPr>
          <w:rtl w:val="0"/>
        </w:rPr>
        <w:t xml:space="preserve">, avvalendosi anche del supporto del tool </w:t>
      </w:r>
      <w:r w:rsidDel="00000000" w:rsidR="00000000" w:rsidRPr="00000000">
        <w:rPr>
          <w:b w:val="1"/>
          <w:bCs w:val="1"/>
          <w:rtl w:val="0"/>
        </w:rPr>
        <w:t xml:space="preserve">SonarQube</w:t>
      </w:r>
      <w:r w:rsidDel="00000000" w:rsidR="00000000" w:rsidRPr="00000000">
        <w:rPr>
          <w:rtl w:val="0"/>
        </w:rPr>
        <w:t xml:space="preserve">. Dallo studio dello stato attuale sono emerse le seguenti criticità:</w:t>
      </w:r>
    </w:p>
    <w:p w:rsidR="00000000" w:rsidDel="00000000" w:rsidP="00000000" w:rsidRDefault="00000000" w:rsidRPr="00000000" w14:paraId="0000003E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Presenza diffusa di code smell e antipattern</w:t>
      </w:r>
      <w:r w:rsidDel="00000000" w:rsidR="00000000" w:rsidRPr="00000000">
        <w:rPr>
          <w:rtl w:val="0"/>
        </w:rPr>
        <w:t xml:space="preserve">, che compromettono la manutenibilità del codice, rendendone complessa la comprensione, l’estensione e l’evoluzione. Ciò ha reso necessario un intervento significativo di refactoring.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Bug applicativi</w:t>
      </w:r>
      <w:r w:rsidDel="00000000" w:rsidR="00000000" w:rsidRPr="00000000">
        <w:rPr>
          <w:rtl w:val="0"/>
        </w:rPr>
        <w:t xml:space="preserve"> che impediscono il corretto upload delle classi e dei relativi test dei robot (dettagliati nelle sezioni successive).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Documentazione quasi assente</w:t>
      </w:r>
      <w:r w:rsidDel="00000000" w:rsidR="00000000" w:rsidRPr="00000000">
        <w:rPr>
          <w:rtl w:val="0"/>
        </w:rPr>
        <w:t xml:space="preserve">, con conseguenti difficoltà di onboarding e di comprensione del funzionamento del sistema.</w:t>
        <w:br w:type="textWrapping"/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Inoltre è stata definita una user story per comprendere meglio quali sono i miglioramenti richiesti dall’amministratore</w:t>
      </w:r>
    </w:p>
    <w:p w:rsidR="00000000" w:rsidDel="00000000" w:rsidP="00000000" w:rsidRDefault="00000000" w:rsidRPr="00000000" w14:paraId="00000042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930732" cy="3290888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30732" cy="32908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r1rkz4l47h1q" w:id="1"/>
      <w:bookmarkEnd w:id="1"/>
      <w:r w:rsidDel="00000000" w:rsidR="00000000" w:rsidRPr="00000000">
        <w:rPr>
          <w:sz w:val="26"/>
          <w:szCs w:val="26"/>
          <w:rtl w:val="0"/>
        </w:rPr>
        <w:t xml:space="preserve">2.2 Requisiti Funzionali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Dall’analisi della user story e delle criticità emerse, sono stati individuati i seguenti </w:t>
      </w:r>
      <w:r w:rsidDel="00000000" w:rsidR="00000000" w:rsidRPr="00000000">
        <w:rPr>
          <w:b w:val="1"/>
          <w:bCs w:val="1"/>
          <w:rtl w:val="0"/>
        </w:rPr>
        <w:t xml:space="preserve">requisiti funzionali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RF1 - bug fixing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Risolvere i problemi che compromettono la funzionalità di upload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(vedi ta</w:t>
      </w:r>
      <w:r w:rsidDel="00000000" w:rsidR="00000000" w:rsidRPr="00000000">
        <w:rPr>
          <w:sz w:val="22"/>
          <w:szCs w:val="22"/>
          <w:rtl w:val="0"/>
        </w:rPr>
        <w:t xml:space="preserve">bella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punto 2.</w:t>
      </w:r>
      <w:r w:rsidDel="00000000" w:rsidR="00000000" w:rsidRPr="00000000">
        <w:rPr>
          <w:sz w:val="22"/>
          <w:szCs w:val="22"/>
          <w:rtl w:val="0"/>
        </w:rPr>
        <w:t xml:space="preserve">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RF2 -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g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estione degli errori verso il Front-End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Il sistema deve restituire messaggi di errore esplicativi secondo il pattern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+ WHY + HOW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al fine di migliorare la comprensione del problema e agevolare eventuali azioni correttive.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ind w:left="720" w:firstLine="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RF3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- debug mode micro servizio T7</w:t>
        <w:br w:type="textWrapping"/>
      </w:r>
      <w:r w:rsidDel="00000000" w:rsidR="00000000" w:rsidRPr="00000000">
        <w:rPr>
          <w:sz w:val="22"/>
          <w:szCs w:val="22"/>
          <w:rtl w:val="0"/>
        </w:rPr>
        <w:t xml:space="preserve">Definire una modalità di debug che permette di preservare i file temporanei della coverage generation</w:t>
      </w:r>
    </w:p>
    <w:p w:rsidR="00000000" w:rsidDel="00000000" w:rsidP="00000000" w:rsidRDefault="00000000" w:rsidRPr="00000000" w14:paraId="0000004D">
      <w:pPr>
        <w:spacing w:line="276" w:lineRule="auto"/>
        <w:ind w:left="720" w:firstLine="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RF4 - pulizia dei file in caso di errore di upload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276" w:lineRule="auto"/>
        <w:ind w:left="72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Il sistema deve garantire la rimozione dei file temporanei o persistenti nel caso in cui l’upload fallisca, evitando situazioni in cui residui di file impediscano un nuovo tentativo di upload per la stessa classe.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276" w:lineRule="auto"/>
        <w:ind w:left="72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276" w:lineRule="auto"/>
        <w:ind w:left="720" w:firstLine="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RF5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- input validation</w:t>
      </w:r>
    </w:p>
    <w:p w:rsidR="00000000" w:rsidDel="00000000" w:rsidP="00000000" w:rsidRDefault="00000000" w:rsidRPr="00000000" w14:paraId="00000051">
      <w:pPr>
        <w:spacing w:line="276" w:lineRule="auto"/>
        <w:ind w:left="72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Il sistema </w:t>
      </w:r>
      <w:r w:rsidDel="00000000" w:rsidR="00000000" w:rsidRPr="00000000">
        <w:rPr>
          <w:sz w:val="22"/>
          <w:szCs w:val="22"/>
          <w:rtl w:val="0"/>
        </w:rPr>
        <w:t xml:space="preserve">manca di un input validation strutturato e che venga effettuato sia nel FE che nel BE</w:t>
      </w:r>
    </w:p>
    <w:p w:rsidR="00000000" w:rsidDel="00000000" w:rsidP="00000000" w:rsidRDefault="00000000" w:rsidRPr="00000000" w14:paraId="00000052">
      <w:pPr>
        <w:spacing w:line="276" w:lineRule="auto"/>
        <w:ind w:left="72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331.2" w:lineRule="auto"/>
        <w:ind w:left="720" w:firstLine="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RF6 - reset del form</w:t>
      </w:r>
    </w:p>
    <w:p w:rsidR="00000000" w:rsidDel="00000000" w:rsidP="00000000" w:rsidRDefault="00000000" w:rsidRPr="00000000" w14:paraId="00000054">
      <w:pPr>
        <w:spacing w:line="331.2" w:lineRule="auto"/>
        <w:ind w:left="72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Dopo aver caricato una classe con successo, se l’amministratore non desidera tornare alla lista delle classi caricate è necessario resettare il form di input per evitare il ri-caricamento della stessa classe</w:t>
      </w:r>
    </w:p>
    <w:p w:rsidR="00000000" w:rsidDel="00000000" w:rsidP="00000000" w:rsidRDefault="00000000" w:rsidRPr="00000000" w14:paraId="00000055">
      <w:pPr>
        <w:spacing w:line="331.2" w:lineRule="auto"/>
        <w:ind w:left="72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RF7 -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iglioramento della comunicazione tra i servizi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 microservizi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T7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T8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devono fornire risposte più chiare e informative verso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T1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includendo messaggi di errore e informazioni di stato più dettagliate.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6wvsmywc83na" w:id="2"/>
      <w:bookmarkEnd w:id="2"/>
      <w:r w:rsidDel="00000000" w:rsidR="00000000" w:rsidRPr="00000000">
        <w:rPr>
          <w:sz w:val="26"/>
          <w:szCs w:val="26"/>
          <w:rtl w:val="0"/>
        </w:rPr>
        <w:t xml:space="preserve">2.3 Requisiti Non Funzionali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Sono stati inoltre identificati i seguenti </w:t>
      </w:r>
      <w:r w:rsidDel="00000000" w:rsidR="00000000" w:rsidRPr="00000000">
        <w:rPr>
          <w:b w:val="1"/>
          <w:bCs w:val="1"/>
          <w:rtl w:val="0"/>
        </w:rPr>
        <w:t xml:space="preserve">requisiti non funzionali</w:t>
      </w:r>
      <w:r w:rsidDel="00000000" w:rsidR="00000000" w:rsidRPr="00000000">
        <w:rPr>
          <w:rtl w:val="0"/>
        </w:rPr>
        <w:t xml:space="preserve">, principalmente legati alla qualità del software e alla manutenibilità:</w:t>
      </w:r>
    </w:p>
    <w:p w:rsidR="00000000" w:rsidDel="00000000" w:rsidP="00000000" w:rsidRDefault="00000000" w:rsidRPr="00000000" w14:paraId="00000061">
      <w:pPr>
        <w:spacing w:after="240" w:before="240" w:lineRule="auto"/>
        <w:ind w:left="720" w:firstLine="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RNF1 - uniformità e chiarezza dei log</w:t>
        <w:br w:type="textWrapping"/>
      </w:r>
      <w:r w:rsidDel="00000000" w:rsidR="00000000" w:rsidRPr="00000000">
        <w:rPr>
          <w:sz w:val="22"/>
          <w:szCs w:val="22"/>
          <w:rtl w:val="0"/>
        </w:rPr>
        <w:t xml:space="preserve">I log devono essere standardizzati e resi più leggibili, al fine di facilitare le attività di debugging, monitoraggio e manutenzione.</w:t>
        <w:br w:type="textWrapping"/>
      </w:r>
    </w:p>
    <w:p w:rsidR="00000000" w:rsidDel="00000000" w:rsidP="00000000" w:rsidRDefault="00000000" w:rsidRPr="00000000" w14:paraId="00000062">
      <w:pPr>
        <w:spacing w:after="240" w:before="240" w:lineRule="auto"/>
        <w:ind w:left="720" w:firstLine="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RNF2 - miglioramento delle qualità del software</w:t>
        <w:br w:type="textWrapping"/>
      </w:r>
      <w:r w:rsidDel="00000000" w:rsidR="00000000" w:rsidRPr="00000000">
        <w:rPr>
          <w:sz w:val="22"/>
          <w:szCs w:val="22"/>
          <w:rtl w:val="0"/>
        </w:rPr>
        <w:t xml:space="preserve">Il codice sorgente deve essere rifattorizzato per ridurre code smell e antipattern, migliorando la leggibilità, la modularità e la separazione delle responsabilità.</w:t>
        <w:br w:type="textWrapping"/>
      </w:r>
    </w:p>
    <w:p w:rsidR="00000000" w:rsidDel="00000000" w:rsidP="00000000" w:rsidRDefault="00000000" w:rsidRPr="00000000" w14:paraId="00000063">
      <w:pPr>
        <w:spacing w:after="240" w:before="240" w:lineRule="auto"/>
        <w:ind w:left="720" w:firstLine="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RNF3 - creazione documentazione</w:t>
        <w:br w:type="textWrapping"/>
      </w:r>
      <w:r w:rsidDel="00000000" w:rsidR="00000000" w:rsidRPr="00000000">
        <w:rPr>
          <w:sz w:val="22"/>
          <w:szCs w:val="22"/>
          <w:rtl w:val="0"/>
        </w:rPr>
        <w:t xml:space="preserve">Per quanto generalmente la creazione della documentazione non sia un vero e proprio requisito, in questo caso essendo una parte importante di questo task abbiamo comunque deciso di esplicitarlo come tale</w:t>
      </w:r>
    </w:p>
    <w:p w:rsidR="00000000" w:rsidDel="00000000" w:rsidP="00000000" w:rsidRDefault="00000000" w:rsidRPr="00000000" w14:paraId="00000064">
      <w:pPr>
        <w:spacing w:line="331.2" w:lineRule="auto"/>
        <w:ind w:left="720" w:firstLine="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RNF4 - controller OpenAPI Specification</w:t>
      </w:r>
    </w:p>
    <w:p w:rsidR="00000000" w:rsidDel="00000000" w:rsidP="00000000" w:rsidRDefault="00000000" w:rsidRPr="00000000" w14:paraId="00000065">
      <w:pPr>
        <w:spacing w:line="331.2" w:lineRule="auto"/>
        <w:ind w:left="72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introdurre OpenAPI specification per il controller di upload degli opponenti</w:t>
      </w:r>
    </w:p>
    <w:p w:rsidR="00000000" w:rsidDel="00000000" w:rsidP="00000000" w:rsidRDefault="00000000" w:rsidRPr="00000000" w14:paraId="00000066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2.4 Bug identificati</w:t>
      </w:r>
    </w:p>
    <w:p w:rsidR="00000000" w:rsidDel="00000000" w:rsidP="00000000" w:rsidRDefault="00000000" w:rsidRPr="00000000" w14:paraId="0000006A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both"/>
        <w:rPr/>
      </w:pPr>
      <w:r w:rsidDel="00000000" w:rsidR="00000000" w:rsidRPr="00000000">
        <w:rPr>
          <w:rtl w:val="0"/>
        </w:rPr>
        <w:t xml:space="preserve">Di seguito vengono riportati i bug che sono stati individuati nel flusso di Upload che ne compromettono le funzionalità: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80"/>
        <w:gridCol w:w="5490"/>
        <w:gridCol w:w="2790"/>
        <w:tblGridChange w:id="0">
          <w:tblGrid>
            <w:gridCol w:w="1080"/>
            <w:gridCol w:w="5490"/>
            <w:gridCol w:w="27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LOCALIZZAZIONE</w:t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(com.groom.manvsclass…)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Calcolo del coverage EvoSuite non funzionante se nessun file presente nella cartella ReportTest.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util/filesystem/</w:t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FileOperationUtil.java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Rimozione invocazioni duplici EvoSuite e/o JaCoCo.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service/</w:t>
            </w:r>
          </w:p>
          <w:p w:rsidR="00000000" w:rsidDel="00000000" w:rsidP="00000000" w:rsidRDefault="00000000" w:rsidRPr="00000000" w14:paraId="00000078">
            <w:pPr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UploadOpponentService.java</w:t>
            </w:r>
          </w:p>
          <w:p w:rsidR="00000000" w:rsidDel="00000000" w:rsidP="00000000" w:rsidRDefault="00000000" w:rsidRPr="00000000" w14:paraId="00000079">
            <w:pPr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Se il nome della classe indicato nel form, non equivale al nome della classe dichiarata nel sorgente java, e nell’archivio caricato non sono presenti i file di coverage, EvoSuite e JaCoCo crashano. Se invece sono presenti i file di coverage, le unità di test non vengono compilate correttamente durante il gioco.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service/</w:t>
            </w:r>
          </w:p>
          <w:p w:rsidR="00000000" w:rsidDel="00000000" w:rsidP="00000000" w:rsidRDefault="00000000" w:rsidRPr="00000000" w14:paraId="0000007D">
            <w:pPr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OpponentService.java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tag 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expose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nei dockerfile deprecato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docker file di T1 e T5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B05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Error response non uniforme tra front-end e back-end.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service/</w:t>
            </w:r>
          </w:p>
          <w:p w:rsidR="00000000" w:rsidDel="00000000" w:rsidP="00000000" w:rsidRDefault="00000000" w:rsidRPr="00000000" w14:paraId="00000084">
            <w:pPr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OpponentService.java</w:t>
            </w:r>
          </w:p>
        </w:tc>
      </w:tr>
    </w:tbl>
    <w:p w:rsidR="00000000" w:rsidDel="00000000" w:rsidP="00000000" w:rsidRDefault="00000000" w:rsidRPr="00000000" w14:paraId="00000085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feom73bsu2if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nhga5iash8i1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chfawy8cgnbd" w:id="5"/>
      <w:bookmarkEnd w:id="5"/>
      <w:r w:rsidDel="00000000" w:rsidR="00000000" w:rsidRPr="00000000">
        <w:rPr>
          <w:sz w:val="26"/>
          <w:szCs w:val="26"/>
          <w:rtl w:val="0"/>
        </w:rPr>
        <w:t xml:space="preserve">2.4 Analisi dell’Impatto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modifiche hanno interessato principalmente il micro servizio </w:t>
      </w:r>
      <w:r w:rsidDel="00000000" w:rsidR="00000000" w:rsidRPr="00000000">
        <w:rPr>
          <w:b w:val="1"/>
          <w:bCs w:val="1"/>
          <w:rtl w:val="0"/>
        </w:rPr>
        <w:t xml:space="preserve">T1</w:t>
      </w:r>
      <w:r w:rsidDel="00000000" w:rsidR="00000000" w:rsidRPr="00000000">
        <w:rPr>
          <w:rtl w:val="0"/>
        </w:rPr>
        <w:t xml:space="preserve">. In particolare:</w:t>
      </w:r>
    </w:p>
    <w:p w:rsidR="00000000" w:rsidDel="00000000" w:rsidP="00000000" w:rsidRDefault="00000000" w:rsidRPr="00000000" w14:paraId="0000008D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Le service class </w:t>
      </w:r>
      <w:r w:rsidDel="00000000" w:rsidR="00000000" w:rsidRPr="00000000">
        <w:rPr>
          <w:b w:val="1"/>
          <w:bCs w:val="1"/>
          <w:rtl w:val="0"/>
        </w:rPr>
        <w:t xml:space="preserve">OpponentService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UploadOpponentService</w:t>
      </w:r>
      <w:r w:rsidDel="00000000" w:rsidR="00000000" w:rsidRPr="00000000">
        <w:rPr>
          <w:rtl w:val="0"/>
        </w:rPr>
        <w:t xml:space="preserve">, insieme alle rispettive classi di utilità, sono stati rifattorizzati e scomposti per migliorare chiarezza, coesione e manutenibilità.</w:t>
        <w:br w:type="textWrapping"/>
      </w:r>
    </w:p>
    <w:p w:rsidR="00000000" w:rsidDel="00000000" w:rsidP="00000000" w:rsidRDefault="00000000" w:rsidRPr="00000000" w14:paraId="0000008E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È stata introdotta una </w:t>
      </w:r>
      <w:r w:rsidDel="00000000" w:rsidR="00000000" w:rsidRPr="00000000">
        <w:rPr>
          <w:b w:val="1"/>
          <w:bCs w:val="1"/>
          <w:rtl w:val="0"/>
        </w:rPr>
        <w:t xml:space="preserve">modalità di debugging nel micro servizio T7</w:t>
      </w:r>
      <w:r w:rsidDel="00000000" w:rsidR="00000000" w:rsidRPr="00000000">
        <w:rPr>
          <w:rtl w:val="0"/>
        </w:rPr>
        <w:t xml:space="preserve">, che consente la persistenza dei file temporanei utilizzati per la generazione della coverage, configurabile tramite un’apposita variabile d’ambiente.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mallCaps w:val="0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</w:t>
      </w:r>
      <w:r w:rsidDel="00000000" w:rsidR="00000000" w:rsidRPr="00000000">
        <w:rPr>
          <w:b w:val="1"/>
          <w:bCs w:val="1"/>
          <w:smallCaps w:val="0"/>
          <w:sz w:val="28"/>
          <w:szCs w:val="28"/>
          <w:rtl w:val="0"/>
        </w:rPr>
        <w:t xml:space="preserve">. PROGETTAZIONE DELLA SOLUZIONE</w:t>
      </w:r>
    </w:p>
    <w:p w:rsidR="00000000" w:rsidDel="00000000" w:rsidP="00000000" w:rsidRDefault="00000000" w:rsidRPr="00000000" w14:paraId="000000A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3.1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SOLUZIONI REQUISITI FUNZIONALI</w:t>
      </w:r>
    </w:p>
    <w:p w:rsidR="00000000" w:rsidDel="00000000" w:rsidP="00000000" w:rsidRDefault="00000000" w:rsidRPr="00000000" w14:paraId="000000A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RF1 - bug fixing</w:t>
      </w:r>
    </w:p>
    <w:p w:rsidR="00000000" w:rsidDel="00000000" w:rsidP="00000000" w:rsidRDefault="00000000" w:rsidRPr="00000000" w14:paraId="000000A6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ageBreakBefore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B01 - generazione test Evosuite</w:t>
      </w:r>
    </w:p>
    <w:p w:rsidR="00000000" w:rsidDel="00000000" w:rsidP="00000000" w:rsidRDefault="00000000" w:rsidRPr="00000000" w14:paraId="000000A8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Nel caso in cui venga caricato in input un file zip </w:t>
      </w:r>
      <w:r w:rsidDel="00000000" w:rsidR="00000000" w:rsidRPr="00000000">
        <w:rPr>
          <w:b w:val="1"/>
          <w:bCs w:val="1"/>
          <w:rtl w:val="0"/>
        </w:rPr>
        <w:t xml:space="preserve">non contenente alcun file nella cartella TestReport/</w:t>
      </w:r>
      <w:r w:rsidDel="00000000" w:rsidR="00000000" w:rsidRPr="00000000">
        <w:rPr>
          <w:rtl w:val="0"/>
        </w:rPr>
        <w:t xml:space="preserve"> nei test di Evosuite, questo comporterà un errore nella fase di upload.</w:t>
      </w:r>
    </w:p>
    <w:p w:rsidR="00000000" w:rsidDel="00000000" w:rsidP="00000000" w:rsidRDefault="00000000" w:rsidRPr="00000000" w14:paraId="000000A9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230837" cy="1852016"/>
            <wp:effectExtent b="0" l="0" r="0" t="0"/>
            <wp:docPr id="20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30837" cy="18520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Questo avviene perché in questo caso, non viene creato correttamente l’intero </w:t>
      </w:r>
      <w:r w:rsidDel="00000000" w:rsidR="00000000" w:rsidRPr="00000000">
        <w:rPr>
          <w:b w:val="1"/>
          <w:bCs w:val="1"/>
          <w:rtl w:val="0"/>
        </w:rPr>
        <w:t xml:space="preserve">albero di directory</w:t>
      </w:r>
      <w:r w:rsidDel="00000000" w:rsidR="00000000" w:rsidRPr="00000000">
        <w:rPr>
          <w:rtl w:val="0"/>
        </w:rPr>
        <w:t xml:space="preserve"> nel volume condiviso </w:t>
      </w:r>
      <w:r w:rsidDel="00000000" w:rsidR="00000000" w:rsidRPr="00000000">
        <w:rPr>
          <w:b w:val="1"/>
          <w:bCs w:val="1"/>
          <w:rtl w:val="0"/>
        </w:rPr>
        <w:t xml:space="preserve">T0</w:t>
      </w:r>
      <w:r w:rsidDel="00000000" w:rsidR="00000000" w:rsidRPr="00000000">
        <w:rPr>
          <w:rtl w:val="0"/>
        </w:rPr>
        <w:t xml:space="preserve">, di conseguenza questo porta a far sì che una volta ricevuto il file di Coverage dal micro servizio </w:t>
      </w:r>
      <w:r w:rsidDel="00000000" w:rsidR="00000000" w:rsidRPr="00000000">
        <w:rPr>
          <w:b w:val="1"/>
          <w:bCs w:val="1"/>
          <w:rtl w:val="0"/>
        </w:rPr>
        <w:t xml:space="preserve">T8</w:t>
      </w:r>
      <w:r w:rsidDel="00000000" w:rsidR="00000000" w:rsidRPr="00000000">
        <w:rPr>
          <w:rtl w:val="0"/>
        </w:rPr>
        <w:t xml:space="preserve">, il metodo utilizzato per salvare il file non trovasse la parent directory corretta lanciando un’eccezione.</w:t>
      </w:r>
    </w:p>
    <w:p w:rsidR="00000000" w:rsidDel="00000000" w:rsidP="00000000" w:rsidRDefault="00000000" w:rsidRPr="00000000" w14:paraId="000000AD">
      <w:pPr>
        <w:ind w:right="-561.2598425196836" w:hanging="850.3937007874016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398688" cy="3166358"/>
            <wp:effectExtent b="0" l="0" r="0" 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8688" cy="31663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left="720" w:firstLine="0"/>
        <w:rPr/>
      </w:pPr>
      <w:r w:rsidDel="00000000" w:rsidR="00000000" w:rsidRPr="00000000">
        <w:rPr>
          <w:rtl w:val="0"/>
        </w:rPr>
        <w:t xml:space="preserve">Per risolvere questo problema è stato aggiornato il metodo di salvataggio del file, che ora </w:t>
      </w:r>
      <w:r w:rsidDel="00000000" w:rsidR="00000000" w:rsidRPr="00000000">
        <w:rPr>
          <w:b w:val="1"/>
          <w:bCs w:val="1"/>
          <w:rtl w:val="0"/>
        </w:rPr>
        <w:t xml:space="preserve">controlla prima se le parent directory</w:t>
      </w:r>
      <w:r w:rsidDel="00000000" w:rsidR="00000000" w:rsidRPr="00000000">
        <w:rPr>
          <w:rtl w:val="0"/>
        </w:rPr>
        <w:t xml:space="preserve"> sono presenti ed in caso le crea iterativamente.</w:t>
      </w:r>
    </w:p>
    <w:p w:rsidR="00000000" w:rsidDel="00000000" w:rsidP="00000000" w:rsidRDefault="00000000" w:rsidRPr="00000000" w14:paraId="000000A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62588" cy="1421388"/>
            <wp:effectExtent b="0" l="0" r="0" t="0"/>
            <wp:docPr id="1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62588" cy="14213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ageBreakBefore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B02 - duplici chiamate a Evosuite e Jacoco</w:t>
      </w:r>
    </w:p>
    <w:p w:rsidR="00000000" w:rsidDel="00000000" w:rsidP="00000000" w:rsidRDefault="00000000" w:rsidRPr="00000000" w14:paraId="000000B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In seguito all’upload di una classe e del relativo archivio contenenti i test, se i file contenenti le metriche di uno dei due robot fossero assenti, </w:t>
      </w:r>
      <w:r w:rsidDel="00000000" w:rsidR="00000000" w:rsidRPr="00000000">
        <w:rPr>
          <w:b w:val="1"/>
          <w:bCs w:val="1"/>
          <w:rtl w:val="0"/>
        </w:rPr>
        <w:t xml:space="preserve">T1 invocherebbe sia T7 </w:t>
      </w:r>
      <w:r w:rsidDel="00000000" w:rsidR="00000000" w:rsidRPr="00000000">
        <w:rPr>
          <w:rtl w:val="0"/>
        </w:rPr>
        <w:t xml:space="preserve">che </w:t>
      </w:r>
      <w:r w:rsidDel="00000000" w:rsidR="00000000" w:rsidRPr="00000000">
        <w:rPr>
          <w:b w:val="1"/>
          <w:bCs w:val="1"/>
          <w:rtl w:val="0"/>
        </w:rPr>
        <w:t xml:space="preserve">T8 </w:t>
      </w:r>
      <w:r w:rsidDel="00000000" w:rsidR="00000000" w:rsidRPr="00000000">
        <w:rPr>
          <w:rtl w:val="0"/>
        </w:rPr>
        <w:t xml:space="preserve">per ricalcolare i file di coverage per entrambi i robot, invece che invocare esclusivamente la generazione del robot da cui sono stati generati i file di test.</w:t>
      </w:r>
    </w:p>
    <w:p w:rsidR="00000000" w:rsidDel="00000000" w:rsidP="00000000" w:rsidRDefault="00000000" w:rsidRPr="00000000" w14:paraId="000000B5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0" w:firstLine="0"/>
        <w:jc w:val="center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/>
        <w:drawing>
          <wp:inline distB="114300" distT="114300" distL="114300" distR="114300">
            <wp:extent cx="5089081" cy="5662613"/>
            <wp:effectExtent b="0" l="0" r="0" t="0"/>
            <wp:docPr id="1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89081" cy="56626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               </w:t>
      </w:r>
    </w:p>
    <w:p w:rsidR="00000000" w:rsidDel="00000000" w:rsidP="00000000" w:rsidRDefault="00000000" w:rsidRPr="00000000" w14:paraId="000000B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Per risolvere questo problema, viene adesso controllato il </w:t>
      </w:r>
      <w:r w:rsidDel="00000000" w:rsidR="00000000" w:rsidRPr="00000000">
        <w:rPr>
          <w:b w:val="1"/>
          <w:bCs w:val="1"/>
          <w:rtl w:val="0"/>
        </w:rPr>
        <w:t xml:space="preserve">robotType</w:t>
      </w:r>
      <w:r w:rsidDel="00000000" w:rsidR="00000000" w:rsidRPr="00000000">
        <w:rPr>
          <w:rtl w:val="0"/>
        </w:rPr>
        <w:t xml:space="preserve">, in un apposito nuovo metodo, prima di invocare la coverage generation di Evosuite o Jacoco, gestendo anche </w:t>
      </w:r>
      <w:r w:rsidDel="00000000" w:rsidR="00000000" w:rsidRPr="00000000">
        <w:rPr>
          <w:b w:val="1"/>
          <w:bCs w:val="1"/>
          <w:rtl w:val="0"/>
        </w:rPr>
        <w:t xml:space="preserve">robotType </w:t>
      </w:r>
      <w:r w:rsidDel="00000000" w:rsidR="00000000" w:rsidRPr="00000000">
        <w:rPr>
          <w:rtl w:val="0"/>
        </w:rPr>
        <w:t xml:space="preserve">non conosciuti.</w:t>
      </w:r>
    </w:p>
    <w:p w:rsidR="00000000" w:rsidDel="00000000" w:rsidP="00000000" w:rsidRDefault="00000000" w:rsidRPr="00000000" w14:paraId="000000B9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517354" cy="6005513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17354" cy="60055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ageBreakBefore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B03 - nome della classe nel form non corrispondente al nome classe nel file Java</w:t>
      </w:r>
    </w:p>
    <w:p w:rsidR="00000000" w:rsidDel="00000000" w:rsidP="00000000" w:rsidRDefault="00000000" w:rsidRPr="00000000" w14:paraId="000000C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Per questa problematica sono state riscontrate due casistiche:</w:t>
      </w:r>
    </w:p>
    <w:p w:rsidR="00000000" w:rsidDel="00000000" w:rsidP="00000000" w:rsidRDefault="00000000" w:rsidRPr="00000000" w14:paraId="000000C9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ageBreakBefore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440" w:hanging="36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File di coverage non presenti</w:t>
      </w:r>
    </w:p>
    <w:p w:rsidR="00000000" w:rsidDel="00000000" w:rsidP="00000000" w:rsidRDefault="00000000" w:rsidRPr="00000000" w14:paraId="000000CB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Nel caso in cui non siano presenti i file di coverage, quando viene inviata la richiesta a </w:t>
      </w:r>
      <w:r w:rsidDel="00000000" w:rsidR="00000000" w:rsidRPr="00000000">
        <w:rPr>
          <w:b w:val="1"/>
          <w:bCs w:val="1"/>
          <w:rtl w:val="0"/>
        </w:rPr>
        <w:t xml:space="preserve">T7 </w:t>
      </w:r>
      <w:r w:rsidDel="00000000" w:rsidR="00000000" w:rsidRPr="00000000">
        <w:rPr>
          <w:rtl w:val="0"/>
        </w:rPr>
        <w:t xml:space="preserve">e </w:t>
      </w:r>
      <w:r w:rsidDel="00000000" w:rsidR="00000000" w:rsidRPr="00000000">
        <w:rPr>
          <w:b w:val="1"/>
          <w:bCs w:val="1"/>
          <w:rtl w:val="0"/>
        </w:rPr>
        <w:t xml:space="preserve">T8 </w:t>
      </w:r>
      <w:r w:rsidDel="00000000" w:rsidR="00000000" w:rsidRPr="00000000">
        <w:rPr>
          <w:rtl w:val="0"/>
        </w:rPr>
        <w:t xml:space="preserve">viene inviato anche il nome della classe, ma quando proveranno a generare i test per tale classe non riescono a trovarlo, causando un’eccezione nel flusso di Upload</w:t>
      </w:r>
    </w:p>
    <w:p w:rsidR="00000000" w:rsidDel="00000000" w:rsidP="00000000" w:rsidRDefault="00000000" w:rsidRPr="00000000" w14:paraId="000000CC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ageBreakBefore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440" w:hanging="36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File di coverage presenti</w:t>
      </w:r>
    </w:p>
    <w:p w:rsidR="00000000" w:rsidDel="00000000" w:rsidP="00000000" w:rsidRDefault="00000000" w:rsidRPr="00000000" w14:paraId="000000CE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Nel caso in cui siano presenti i file di coverage, l’upload andrà a buon fine, il problema è che nella fase di gioco quando si proverà a confrontare i propri risultati con i robot, mvn andrà in errore non trovando la classe con tale nome che sarà poi anche mostrato nella console della partita</w:t>
      </w:r>
    </w:p>
    <w:p w:rsidR="00000000" w:rsidDel="00000000" w:rsidP="00000000" w:rsidRDefault="00000000" w:rsidRPr="00000000" w14:paraId="000000CF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Per risolvere questo problema è stato scelto di utilizzare l’approccio che impattasse di meno anche negli altri microservizi, andando ad introdurre un </w:t>
      </w:r>
      <w:r w:rsidDel="00000000" w:rsidR="00000000" w:rsidRPr="00000000">
        <w:rPr>
          <w:b w:val="1"/>
          <w:bCs w:val="1"/>
          <w:rtl w:val="0"/>
        </w:rPr>
        <w:t xml:space="preserve">Input Validation sul nome della classe</w:t>
      </w:r>
      <w:r w:rsidDel="00000000" w:rsidR="00000000" w:rsidRPr="00000000">
        <w:rPr>
          <w:rtl w:val="0"/>
        </w:rPr>
        <w:t xml:space="preserve">, verificando che il nome inserito nel form corrisponda al nome nel file Java prima di procedere con l’upload.</w:t>
      </w:r>
    </w:p>
    <w:p w:rsidR="00000000" w:rsidDel="00000000" w:rsidP="00000000" w:rsidRDefault="00000000" w:rsidRPr="00000000" w14:paraId="000000D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Vedi metodo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getClassNameFromJavaSourceFile()</w:t>
      </w:r>
      <w:r w:rsidDel="00000000" w:rsidR="00000000" w:rsidRPr="00000000">
        <w:rPr>
          <w:i w:val="1"/>
          <w:iCs w:val="1"/>
          <w:rtl w:val="0"/>
        </w:rPr>
        <w:t xml:space="preserve"> in </w:t>
      </w:r>
    </w:p>
    <w:p w:rsidR="00000000" w:rsidDel="00000000" w:rsidP="00000000" w:rsidRDefault="00000000" w:rsidRPr="00000000" w14:paraId="000000D3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rPr>
          <w:rFonts w:ascii="Courier New" w:cs="Courier New" w:eastAsia="Courier New" w:hAnsi="Courier New"/>
          <w:i w:val="1"/>
          <w:iCs w:val="1"/>
          <w:sz w:val="22"/>
          <w:szCs w:val="22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22"/>
          <w:szCs w:val="22"/>
          <w:rtl w:val="0"/>
        </w:rPr>
        <w:t xml:space="preserve">com.groom.manvsclass.util.upload.JavaMetadataExtractor.java</w:t>
      </w:r>
    </w:p>
    <w:p w:rsidR="00000000" w:rsidDel="00000000" w:rsidP="00000000" w:rsidRDefault="00000000" w:rsidRPr="00000000" w14:paraId="000000D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878186" cy="2338388"/>
            <wp:effectExtent b="0" l="0" r="0" t="0"/>
            <wp:docPr id="25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78186" cy="23383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numPr>
          <w:ilvl w:val="0"/>
          <w:numId w:val="4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B04 - expose tag deprecato nei dockerfile</w:t>
      </w:r>
    </w:p>
    <w:p w:rsidR="00000000" w:rsidDel="00000000" w:rsidP="00000000" w:rsidRDefault="00000000" w:rsidRPr="00000000" w14:paraId="000000DE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In seguito a un recente aggiornamento di Docker, i </w:t>
      </w:r>
      <w:r w:rsidDel="00000000" w:rsidR="00000000" w:rsidRPr="00000000">
        <w:rPr>
          <w:b w:val="1"/>
          <w:bCs w:val="1"/>
          <w:rtl w:val="0"/>
        </w:rPr>
        <w:t xml:space="preserve">DockerFile </w:t>
      </w:r>
      <w:r w:rsidDel="00000000" w:rsidR="00000000" w:rsidRPr="00000000">
        <w:rPr>
          <w:rtl w:val="0"/>
        </w:rPr>
        <w:t xml:space="preserve">di T1 e T5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presentano problemi di retrocompatibilità con la keyword </w:t>
      </w:r>
      <w:r w:rsidDel="00000000" w:rsidR="00000000" w:rsidRPr="00000000">
        <w:rPr>
          <w:b w:val="1"/>
          <w:bCs w:val="1"/>
          <w:rtl w:val="0"/>
        </w:rPr>
        <w:t xml:space="preserve">expose</w:t>
      </w:r>
      <w:r w:rsidDel="00000000" w:rsidR="00000000" w:rsidRPr="00000000">
        <w:rPr>
          <w:rtl w:val="0"/>
        </w:rPr>
        <w:t xml:space="preserve">, impedendo il deploy dei micro servizi, che è stata adesso aggiornata con </w:t>
      </w:r>
      <w:r w:rsidDel="00000000" w:rsidR="00000000" w:rsidRPr="00000000">
        <w:rPr>
          <w:b w:val="1"/>
          <w:bCs w:val="1"/>
          <w:rtl w:val="0"/>
        </w:rPr>
        <w:t xml:space="preserve">ports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F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1816500" cy="1436933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16500" cy="14369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RF2 - miglioramento messaggi al FE (pattern WHAT + WHY + HOW)</w:t>
      </w:r>
    </w:p>
    <w:p w:rsidR="00000000" w:rsidDel="00000000" w:rsidP="00000000" w:rsidRDefault="00000000" w:rsidRPr="00000000" w14:paraId="000000E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numPr>
          <w:ilvl w:val="1"/>
          <w:numId w:val="5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Nuovo modal per mostrare errori dettagliati al front-end</w:t>
      </w:r>
    </w:p>
    <w:p w:rsidR="00000000" w:rsidDel="00000000" w:rsidP="00000000" w:rsidRDefault="00000000" w:rsidRPr="00000000" w14:paraId="000000E7">
      <w:pPr>
        <w:jc w:val="both"/>
        <w:rPr/>
      </w:pPr>
      <w:r w:rsidDel="00000000" w:rsidR="00000000" w:rsidRPr="00000000">
        <w:rPr>
          <w:rtl w:val="0"/>
        </w:rPr>
        <w:t xml:space="preserve">In caso di errore in fase di upload, all’amministratore viene mostrato nel browser un modale personalizzato che indica le cause dell’errore.</w:t>
      </w:r>
    </w:p>
    <w:p w:rsidR="00000000" w:rsidDel="00000000" w:rsidP="00000000" w:rsidRDefault="00000000" w:rsidRPr="00000000" w14:paraId="000000E8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509963" cy="1887934"/>
            <wp:effectExtent b="0" l="0" r="0" t="0"/>
            <wp:docPr id="1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09963" cy="18879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numPr>
          <w:ilvl w:val="1"/>
          <w:numId w:val="5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Global Exception Handler</w:t>
      </w:r>
    </w:p>
    <w:p w:rsidR="00000000" w:rsidDel="00000000" w:rsidP="00000000" w:rsidRDefault="00000000" w:rsidRPr="00000000" w14:paraId="000000EC">
      <w:pPr>
        <w:ind w:left="720" w:firstLine="0"/>
        <w:rPr/>
      </w:pPr>
      <w:r w:rsidDel="00000000" w:rsidR="00000000" w:rsidRPr="00000000">
        <w:rPr>
          <w:rtl w:val="0"/>
        </w:rPr>
        <w:t xml:space="preserve">Seguendo quanto fatto nel micro servizio </w:t>
      </w:r>
      <w:r w:rsidDel="00000000" w:rsidR="00000000" w:rsidRPr="00000000">
        <w:rPr>
          <w:b w:val="1"/>
          <w:bCs w:val="1"/>
          <w:rtl w:val="0"/>
        </w:rPr>
        <w:t xml:space="preserve">T4</w:t>
      </w:r>
      <w:r w:rsidDel="00000000" w:rsidR="00000000" w:rsidRPr="00000000">
        <w:rPr>
          <w:rtl w:val="0"/>
        </w:rPr>
        <w:t xml:space="preserve">, è stato introdotto una nuova classe GlobalExceptionHandler che intercetta tutti gli errori nel micro servizio, per uniformare la risposta ritornata attraverso la nuova </w:t>
      </w:r>
      <w:r w:rsidDel="00000000" w:rsidR="00000000" w:rsidRPr="00000000">
        <w:rPr>
          <w:b w:val="1"/>
          <w:bCs w:val="1"/>
          <w:rtl w:val="0"/>
        </w:rPr>
        <w:t xml:space="preserve">ErrorResponseDTO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localizzare</w:t>
      </w:r>
      <w:r w:rsidDel="00000000" w:rsidR="00000000" w:rsidRPr="00000000">
        <w:rPr>
          <w:rtl w:val="0"/>
        </w:rPr>
        <w:t xml:space="preserve"> i messaggi in base alla lingua dell’utente, prendendo tali messaggi dagli appositi file</w:t>
      </w:r>
      <w:r w:rsidDel="00000000" w:rsidR="00000000" w:rsidRPr="00000000">
        <w:rPr>
          <w:b w:val="1"/>
          <w:bCs w:val="1"/>
          <w:rtl w:val="0"/>
        </w:rPr>
        <w:t xml:space="preserve"> .properties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D">
      <w:pPr>
        <w:ind w:left="72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messaggi presenti in </w:t>
      </w:r>
      <w:r w:rsidDel="00000000" w:rsidR="00000000" w:rsidRPr="00000000">
        <w:rPr>
          <w:i w:val="1"/>
          <w:iCs w:val="1"/>
          <w:rtl w:val="0"/>
        </w:rPr>
        <w:t xml:space="preserve">T1-G11/applicazione/manvsclass/src/main/resources/lang/</w:t>
      </w:r>
      <w:r w:rsidDel="00000000" w:rsidR="00000000" w:rsidRPr="00000000">
        <w:rPr>
          <w:i w:val="1"/>
          <w:iCs w:val="1"/>
          <w:rtl w:val="0"/>
        </w:rPr>
        <w:t xml:space="preserve">*.properties</w:t>
      </w:r>
    </w:p>
    <w:p w:rsidR="00000000" w:rsidDel="00000000" w:rsidP="00000000" w:rsidRDefault="00000000" w:rsidRPr="00000000" w14:paraId="000000E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949426" cy="2747963"/>
            <wp:effectExtent b="0" l="0" r="0" t="0"/>
            <wp:docPr id="30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49426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643313" cy="3920133"/>
            <wp:effectExtent b="0" l="0" r="0" t="0"/>
            <wp:docPr id="16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3313" cy="39201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numPr>
          <w:ilvl w:val="1"/>
          <w:numId w:val="5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Aggiunti controlli per errori durante l’upload</w:t>
      </w:r>
    </w:p>
    <w:p w:rsidR="00000000" w:rsidDel="00000000" w:rsidP="00000000" w:rsidRDefault="00000000" w:rsidRPr="00000000" w14:paraId="000000F6">
      <w:pPr>
        <w:ind w:left="1440" w:firstLine="0"/>
        <w:rPr/>
      </w:pPr>
      <w:r w:rsidDel="00000000" w:rsidR="00000000" w:rsidRPr="00000000">
        <w:rPr>
          <w:rtl w:val="0"/>
        </w:rPr>
        <w:t xml:space="preserve">per poter utilizzare al meglio il GlobalExceptionHandler e fornire dei messaggi più dettagliati, sono stati introdotti nuovo controlli che lanciano delle exception personalizzate, elencati di seguito:</w:t>
      </w:r>
    </w:p>
    <w:p w:rsidR="00000000" w:rsidDel="00000000" w:rsidP="00000000" w:rsidRDefault="00000000" w:rsidRPr="00000000" w14:paraId="000000F7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870.0" w:type="dxa"/>
        <w:jc w:val="left"/>
        <w:tblInd w:w="18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60"/>
        <w:gridCol w:w="2625"/>
        <w:gridCol w:w="2295"/>
        <w:gridCol w:w="3090"/>
        <w:tblGridChange w:id="0">
          <w:tblGrid>
            <w:gridCol w:w="1860"/>
            <w:gridCol w:w="2625"/>
            <w:gridCol w:w="2295"/>
            <w:gridCol w:w="30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8"/>
                <w:szCs w:val="18"/>
                <w:highlight w:val="white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8"/>
                <w:szCs w:val="18"/>
                <w:highlight w:val="white"/>
                <w:rtl w:val="0"/>
              </w:rPr>
              <w:t xml:space="preserve">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8"/>
                <w:szCs w:val="18"/>
                <w:highlight w:val="white"/>
                <w:rtl w:val="0"/>
              </w:rPr>
              <w:t xml:space="preserve">Descrizione dell’Errore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8"/>
                <w:szCs w:val="18"/>
                <w:highlight w:val="white"/>
                <w:rtl w:val="0"/>
              </w:rPr>
              <w:t xml:space="preserve">Eccezione Generata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  <w:rtl w:val="0"/>
              </w:rPr>
              <w:t xml:space="preserve">Elaborazione 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Estrazione ZIP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Impossibile estrarre l’archivio ZIP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18"/>
                <w:szCs w:val="18"/>
                <w:shd w:fill="dde3ea" w:val="clear"/>
                <w:rtl w:val="0"/>
              </w:rPr>
              <w:t xml:space="preserve">FileUploadException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  <w:rtl w:val="0"/>
              </w:rPr>
              <w:t xml:space="preserve">Elaborazione 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Estrazione ZIP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Archivio ZIP vuoto o senza cartelle dei robot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18"/>
                <w:szCs w:val="18"/>
                <w:shd w:fill="dde3ea" w:val="clear"/>
                <w:rtl w:val="0"/>
              </w:rPr>
              <w:t xml:space="preserve">RobotProcessingException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  <w:rtl w:val="0"/>
              </w:rPr>
              <w:t xml:space="preserve">Elaborazione 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Estrazione ZIP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Struttura ZIP corrotta o non conforme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18"/>
                <w:szCs w:val="18"/>
                <w:shd w:fill="dde3ea" w:val="clear"/>
                <w:rtl w:val="0"/>
              </w:rPr>
              <w:t xml:space="preserve">FileUploadException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  <w:rtl w:val="0"/>
              </w:rPr>
              <w:t xml:space="preserve">Elaborazione 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Cartelle robot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Nome cartella robot non valido (non termina con “Test”)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18"/>
                <w:szCs w:val="18"/>
                <w:shd w:fill="dde3ea" w:val="clear"/>
                <w:rtl w:val="0"/>
              </w:rPr>
              <w:t xml:space="preserve">RobotProcessingException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  <w:rtl w:val="0"/>
              </w:rPr>
              <w:t xml:space="preserve">Elaborazione 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Cartelle robot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Formato cartella di livello non valido (</w:t>
            </w: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18"/>
                <w:szCs w:val="18"/>
                <w:shd w:fill="dde3ea" w:val="clear"/>
                <w:rtl w:val="0"/>
              </w:rPr>
              <w:t xml:space="preserve">\d{2,}Level</w:t>
            </w: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18"/>
                <w:szCs w:val="18"/>
                <w:shd w:fill="dde3ea" w:val="clear"/>
                <w:rtl w:val="0"/>
              </w:rPr>
              <w:t xml:space="preserve">RobotProcessingException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  <w:rtl w:val="0"/>
              </w:rPr>
              <w:t xml:space="preserve">Elaborazione 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Cartelle robot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Assenza di file di test nella cartella di livello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18"/>
                <w:szCs w:val="18"/>
                <w:shd w:fill="dde3ea" w:val="clear"/>
                <w:rtl w:val="0"/>
              </w:rPr>
              <w:t xml:space="preserve">RobotProcessingException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  <w:rtl w:val="0"/>
              </w:rPr>
              <w:t xml:space="preserve">Elaborazione 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File I/O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Impossibile leggere il file della classe 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18"/>
                <w:szCs w:val="18"/>
                <w:shd w:fill="dde3ea" w:val="clear"/>
                <w:rtl w:val="0"/>
              </w:rPr>
              <w:t xml:space="preserve">FileUploadException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  <w:rtl w:val="0"/>
              </w:rPr>
              <w:t xml:space="preserve">Elaborazione 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File I/O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Errore nel salvataggio dei file su filesystem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18"/>
                <w:szCs w:val="18"/>
                <w:shd w:fill="dde3ea" w:val="clear"/>
                <w:rtl w:val="0"/>
              </w:rPr>
              <w:t xml:space="preserve">FileUploadException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  <w:rtl w:val="0"/>
              </w:rPr>
              <w:t xml:space="preserve">Elaborazione 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File I/O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Impossibile creare le directory necessarie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18"/>
                <w:szCs w:val="18"/>
                <w:shd w:fill="dde3ea" w:val="clear"/>
                <w:rtl w:val="0"/>
              </w:rPr>
              <w:t xml:space="preserve">IOException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  <w:rtl w:val="0"/>
              </w:rPr>
              <w:t xml:space="preserve">Generazione Coverage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EvoSuite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Fallimento chiamata API EvoSuite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18"/>
                <w:szCs w:val="18"/>
                <w:shd w:fill="dde3ea" w:val="clear"/>
                <w:rtl w:val="0"/>
              </w:rPr>
              <w:t xml:space="preserve">RobotProcessingException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  <w:rtl w:val="0"/>
              </w:rPr>
              <w:t xml:space="preserve">Generazione Coverage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EvoSuite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Formato non valido del file </w:t>
            </w: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18"/>
                <w:szCs w:val="18"/>
                <w:shd w:fill="dde3ea" w:val="clear"/>
                <w:rtl w:val="0"/>
              </w:rPr>
              <w:t xml:space="preserve">statistics.csv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18"/>
                <w:szCs w:val="18"/>
                <w:shd w:fill="dde3ea" w:val="clear"/>
                <w:rtl w:val="0"/>
              </w:rPr>
              <w:t xml:space="preserve">IOException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  <w:rtl w:val="0"/>
              </w:rPr>
              <w:t xml:space="preserve">Generazione Coverage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EvoSuite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Impossibile scrivere il file di coverage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18"/>
                <w:szCs w:val="18"/>
                <w:shd w:fill="dde3ea" w:val="clear"/>
                <w:rtl w:val="0"/>
              </w:rPr>
              <w:t xml:space="preserve">IOException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  <w:rtl w:val="0"/>
              </w:rPr>
              <w:t xml:space="preserve">Generazione Coverage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JaCoCo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Fallimento chiamata API JaCoCo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18"/>
                <w:szCs w:val="18"/>
                <w:shd w:fill="dde3ea" w:val="clear"/>
                <w:rtl w:val="0"/>
              </w:rPr>
              <w:t xml:space="preserve">RobotProcessingException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  <w:rtl w:val="0"/>
              </w:rPr>
              <w:t xml:space="preserve">Generazione Coverage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JaCoCo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Formato non valido del file </w:t>
            </w: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18"/>
                <w:szCs w:val="18"/>
                <w:shd w:fill="dde3ea" w:val="clear"/>
                <w:rtl w:val="0"/>
              </w:rPr>
              <w:t xml:space="preserve">coveragetot.xml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18"/>
                <w:szCs w:val="18"/>
                <w:shd w:fill="dde3ea" w:val="clear"/>
                <w:rtl w:val="0"/>
              </w:rPr>
              <w:t xml:space="preserve">IOException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  <w:rtl w:val="0"/>
              </w:rPr>
              <w:t xml:space="preserve">Generazione Coverage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JaCoCo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Impossibile scrivere il file di coverage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18"/>
                <w:szCs w:val="18"/>
                <w:shd w:fill="dde3ea" w:val="clear"/>
                <w:rtl w:val="0"/>
              </w:rPr>
              <w:t xml:space="preserve">IOException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  <w:rtl w:val="0"/>
              </w:rPr>
              <w:t xml:space="preserve">Persistenza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Database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Errore nel salvataggio dei metadati della Class 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Eccezione di database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  <w:rtl w:val="0"/>
              </w:rPr>
              <w:t xml:space="preserve">Persistenza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Database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Errore nel salvataggio dell’Opponent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Eccezione di database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  <w:rtl w:val="0"/>
              </w:rPr>
              <w:t xml:space="preserve">Persistenza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Database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Errore durante la cancellazione in rollback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Loggato (non rilanciato)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  <w:rtl w:val="0"/>
              </w:rPr>
              <w:t xml:space="preserve">Servizi Esterni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Integrazione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Fallimento notifica all’API Gateway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18"/>
                <w:szCs w:val="18"/>
                <w:shd w:fill="dde3ea" w:val="clear"/>
                <w:rtl w:val="0"/>
              </w:rPr>
              <w:t xml:space="preserve">ExternalServiceException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sz w:val="17"/>
                <w:szCs w:val="17"/>
                <w:highlight w:val="white"/>
                <w:rtl w:val="0"/>
              </w:rPr>
              <w:t xml:space="preserve">Servizi Esterni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Integrazione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17"/>
                <w:szCs w:val="17"/>
                <w:highlight w:val="white"/>
                <w:rtl w:val="0"/>
              </w:rPr>
              <w:t xml:space="preserve">Fallimento notifica all’API Gateway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18"/>
                <w:szCs w:val="18"/>
                <w:shd w:fill="dde3ea" w:val="clear"/>
                <w:rtl w:val="0"/>
              </w:rPr>
              <w:t xml:space="preserve">ExternalServiceException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D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numPr>
          <w:ilvl w:val="1"/>
          <w:numId w:val="5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Miglioramento log</w:t>
      </w:r>
    </w:p>
    <w:p w:rsidR="00000000" w:rsidDel="00000000" w:rsidP="00000000" w:rsidRDefault="00000000" w:rsidRPr="00000000" w14:paraId="00000150">
      <w:pPr>
        <w:ind w:left="1440" w:firstLine="0"/>
        <w:rPr/>
      </w:pPr>
      <w:r w:rsidDel="00000000" w:rsidR="00000000" w:rsidRPr="00000000">
        <w:rPr>
          <w:rtl w:val="0"/>
        </w:rPr>
        <w:t xml:space="preserve">I messaggi di log interni sono stati resi più dettagliati.</w:t>
      </w:r>
    </w:p>
    <w:p w:rsidR="00000000" w:rsidDel="00000000" w:rsidP="00000000" w:rsidRDefault="00000000" w:rsidRPr="00000000" w14:paraId="00000151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RF3 - modalità debug micro servizio T7</w:t>
      </w:r>
    </w:p>
    <w:p w:rsidR="00000000" w:rsidDel="00000000" w:rsidP="00000000" w:rsidRDefault="00000000" w:rsidRPr="00000000" w14:paraId="00000153">
      <w:pPr>
        <w:ind w:left="720" w:firstLine="0"/>
        <w:rPr/>
      </w:pPr>
      <w:r w:rsidDel="00000000" w:rsidR="00000000" w:rsidRPr="00000000">
        <w:rPr>
          <w:rtl w:val="0"/>
        </w:rPr>
        <w:t xml:space="preserve">Introdotta una modalità di debug in </w:t>
      </w:r>
      <w:r w:rsidDel="00000000" w:rsidR="00000000" w:rsidRPr="00000000">
        <w:rPr>
          <w:b w:val="1"/>
          <w:bCs w:val="1"/>
          <w:rtl w:val="0"/>
        </w:rPr>
        <w:t xml:space="preserve">T7 </w:t>
      </w:r>
      <w:r w:rsidDel="00000000" w:rsidR="00000000" w:rsidRPr="00000000">
        <w:rPr>
          <w:rtl w:val="0"/>
        </w:rPr>
        <w:t xml:space="preserve">attivabile tramite apposita variabile d’ambiente, che permette di </w:t>
      </w:r>
      <w:r w:rsidDel="00000000" w:rsidR="00000000" w:rsidRPr="00000000">
        <w:rPr>
          <w:b w:val="1"/>
          <w:bCs w:val="1"/>
          <w:rtl w:val="0"/>
        </w:rPr>
        <w:t xml:space="preserve">preservare i file temporanei</w:t>
      </w:r>
      <w:r w:rsidDel="00000000" w:rsidR="00000000" w:rsidRPr="00000000">
        <w:rPr>
          <w:rtl w:val="0"/>
        </w:rPr>
        <w:t xml:space="preserve"> che vengono elaborati per generare il file di coverage.</w:t>
      </w:r>
    </w:p>
    <w:p w:rsidR="00000000" w:rsidDel="00000000" w:rsidP="00000000" w:rsidRDefault="00000000" w:rsidRPr="00000000" w14:paraId="00000154">
      <w:pPr>
        <w:ind w:left="72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controllo variabile d'ambiente applicato nel metodo compileAndTestEvoSuiteTests() della classe ComplitationSerive di T7</w:t>
      </w:r>
    </w:p>
    <w:p w:rsidR="00000000" w:rsidDel="00000000" w:rsidP="00000000" w:rsidRDefault="00000000" w:rsidRPr="00000000" w14:paraId="0000015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473725" cy="1475555"/>
            <wp:effectExtent b="0" l="0" r="0" t="0"/>
            <wp:docPr id="26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73725" cy="14755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3600" cy="6477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RF4 - clean-up file in caso di errore</w:t>
      </w:r>
    </w:p>
    <w:p w:rsidR="00000000" w:rsidDel="00000000" w:rsidP="00000000" w:rsidRDefault="00000000" w:rsidRPr="00000000" w14:paraId="0000015B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Al fine di implementare una soluzione per il problema dei </w:t>
      </w:r>
      <w:r w:rsidDel="00000000" w:rsidR="00000000" w:rsidRPr="00000000">
        <w:rPr>
          <w:b w:val="1"/>
          <w:bCs w:val="1"/>
          <w:rtl w:val="0"/>
        </w:rPr>
        <w:t xml:space="preserve">file residui sul volume docker</w:t>
      </w:r>
      <w:r w:rsidDel="00000000" w:rsidR="00000000" w:rsidRPr="00000000">
        <w:rPr>
          <w:rtl w:val="0"/>
        </w:rPr>
        <w:t xml:space="preserve"> da ripulire, è stata necessaria una </w:t>
      </w:r>
      <w:r w:rsidDel="00000000" w:rsidR="00000000" w:rsidRPr="00000000">
        <w:rPr>
          <w:b w:val="1"/>
          <w:bCs w:val="1"/>
          <w:rtl w:val="0"/>
        </w:rPr>
        <w:t xml:space="preserve">review del codice sorgente</w:t>
      </w:r>
      <w:r w:rsidDel="00000000" w:rsidR="00000000" w:rsidRPr="00000000">
        <w:rPr>
          <w:rtl w:val="0"/>
        </w:rPr>
        <w:t xml:space="preserve"> del modulo </w:t>
      </w:r>
      <w:r w:rsidDel="00000000" w:rsidR="00000000" w:rsidRPr="00000000">
        <w:rPr>
          <w:b w:val="1"/>
          <w:bCs w:val="1"/>
          <w:rtl w:val="0"/>
        </w:rPr>
        <w:t xml:space="preserve">T1</w:t>
      </w:r>
      <w:r w:rsidDel="00000000" w:rsidR="00000000" w:rsidRPr="00000000">
        <w:rPr>
          <w:rtl w:val="0"/>
        </w:rPr>
        <w:t xml:space="preserve">, al fine di </w:t>
      </w:r>
      <w:r w:rsidDel="00000000" w:rsidR="00000000" w:rsidRPr="00000000">
        <w:rPr>
          <w:b w:val="1"/>
          <w:bCs w:val="1"/>
          <w:rtl w:val="0"/>
        </w:rPr>
        <w:t xml:space="preserve">ripercorrere tutte le operazioni su filesystem</w:t>
      </w:r>
      <w:r w:rsidDel="00000000" w:rsidR="00000000" w:rsidRPr="00000000">
        <w:rPr>
          <w:rtl w:val="0"/>
        </w:rPr>
        <w:t xml:space="preserve"> che vengono svolte a ogni tentativo di upload di una classe (creazione di cartelle, estrazione di archivi zip, copia di file).</w:t>
      </w:r>
    </w:p>
    <w:p w:rsidR="00000000" w:rsidDel="00000000" w:rsidP="00000000" w:rsidRDefault="00000000" w:rsidRPr="00000000" w14:paraId="0000015C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Questo perché è stato introdotto un metodo di </w:t>
      </w:r>
      <w:r w:rsidDel="00000000" w:rsidR="00000000" w:rsidRPr="00000000">
        <w:rPr>
          <w:b w:val="1"/>
          <w:bCs w:val="1"/>
          <w:rtl w:val="0"/>
        </w:rPr>
        <w:t xml:space="preserve">rollback</w:t>
      </w:r>
      <w:r w:rsidDel="00000000" w:rsidR="00000000" w:rsidRPr="00000000">
        <w:rPr>
          <w:rtl w:val="0"/>
        </w:rPr>
        <w:t xml:space="preserve"> che tenta di eliminare tutti i possibili file e dati creati in caso di errore, senza dover tener traccia di cosa sia stato già effettivamente creato.</w:t>
      </w:r>
    </w:p>
    <w:p w:rsidR="00000000" w:rsidDel="00000000" w:rsidP="00000000" w:rsidRDefault="00000000" w:rsidRPr="00000000" w14:paraId="0000015D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ind w:left="720" w:firstLine="0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Vedi sequence diagram in T1-G11/documentation/diagram/final e metodo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performRollback() </w:t>
      </w:r>
      <w:r w:rsidDel="00000000" w:rsidR="00000000" w:rsidRPr="00000000">
        <w:rPr>
          <w:i w:val="1"/>
          <w:iCs w:val="1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22"/>
          <w:szCs w:val="22"/>
          <w:rtl w:val="0"/>
        </w:rPr>
        <w:t xml:space="preserve">com.groom.manvsclass.service.OpponentService.java‎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ind w:left="-850.3937007874016" w:hanging="283.46456692913375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7512163" cy="2062163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12163" cy="20621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RF5 - validazione del form di input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Il form per l’upload delle classi viene validato sia lato front-end che lato back-end. Viene introdotta una nuova classe, </w:t>
      </w:r>
      <w:r w:rsidDel="00000000" w:rsidR="00000000" w:rsidRPr="00000000">
        <w:rPr>
          <w:b w:val="1"/>
          <w:bCs w:val="1"/>
          <w:rtl w:val="0"/>
        </w:rPr>
        <w:t xml:space="preserve">FormValidation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  <w:t xml:space="preserve"> che contiene delle costanti che indicano la lunghezza massima di ciascun campo input testuale nella pagina HTML. Tali costanti vengono passate tramite </w:t>
      </w:r>
      <w:r w:rsidDel="00000000" w:rsidR="00000000" w:rsidRPr="00000000">
        <w:rPr>
          <w:b w:val="1"/>
          <w:bCs w:val="1"/>
          <w:rtl w:val="0"/>
        </w:rPr>
        <w:t xml:space="preserve">addObjects()</w:t>
      </w:r>
      <w:r w:rsidDel="00000000" w:rsidR="00000000" w:rsidRPr="00000000">
        <w:rPr>
          <w:rtl w:val="0"/>
        </w:rPr>
        <w:t xml:space="preserve"> all’oggetto </w:t>
      </w:r>
      <w:r w:rsidDel="00000000" w:rsidR="00000000" w:rsidRPr="00000000">
        <w:rPr>
          <w:b w:val="1"/>
          <w:bCs w:val="1"/>
          <w:rtl w:val="0"/>
        </w:rPr>
        <w:t xml:space="preserve">ModelAndView </w:t>
      </w:r>
      <w:r w:rsidDel="00000000" w:rsidR="00000000" w:rsidRPr="00000000">
        <w:rPr>
          <w:rtl w:val="0"/>
        </w:rPr>
        <w:t xml:space="preserve">restituito all’utente, e inserite automaticamente all’interno degli attributi dei rispettivi elementi HTML.</w:t>
      </w:r>
    </w:p>
    <w:p w:rsidR="00000000" w:rsidDel="00000000" w:rsidP="00000000" w:rsidRDefault="00000000" w:rsidRPr="00000000" w14:paraId="0000016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            </w:t>
      </w:r>
      <w:r w:rsidDel="00000000" w:rsidR="00000000" w:rsidRPr="00000000">
        <w:rPr/>
        <w:drawing>
          <wp:inline distB="19050" distT="19050" distL="19050" distR="19050">
            <wp:extent cx="4576763" cy="2091990"/>
            <wp:effectExtent b="0" l="0" r="0" t="0"/>
            <wp:docPr descr="Migliora l’aspetto di questa slide" id="1" name="image6.jpg"/>
            <a:graphic>
              <a:graphicData uri="http://schemas.openxmlformats.org/drawingml/2006/picture">
                <pic:pic>
                  <pic:nvPicPr>
                    <pic:cNvPr descr="Migliora l’aspetto di questa slide" id="0" name="image6.jpg"/>
                    <pic:cNvPicPr preferRelativeResize="0"/>
                  </pic:nvPicPr>
                  <pic:blipFill>
                    <a:blip r:embed="rId25"/>
                    <a:srcRect b="0" l="0" r="0" t="18103"/>
                    <a:stretch>
                      <a:fillRect/>
                    </a:stretch>
                  </pic:blipFill>
                  <pic:spPr>
                    <a:xfrm>
                      <a:off x="0" y="0"/>
                      <a:ext cx="4576763" cy="20919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>
          <w:rFonts w:ascii="Courier New" w:cs="Courier New" w:eastAsia="Courier New" w:hAnsi="Courier New"/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Il controllo lato back-end viene effettuato nel metodo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uploadClassAndOpponents()</w:t>
      </w:r>
      <w:r w:rsidDel="00000000" w:rsidR="00000000" w:rsidRPr="00000000">
        <w:rPr>
          <w:i w:val="1"/>
          <w:iCs w:val="1"/>
          <w:rtl w:val="0"/>
        </w:rPr>
        <w:t xml:space="preserve"> in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22"/>
          <w:szCs w:val="22"/>
          <w:rtl w:val="0"/>
        </w:rPr>
        <w:t xml:space="preserve">com.groom.manvsclass.service.OpponentService.java‎</w:t>
      </w:r>
    </w:p>
    <w:p w:rsidR="00000000" w:rsidDel="00000000" w:rsidP="00000000" w:rsidRDefault="00000000" w:rsidRPr="00000000" w14:paraId="0000016C">
      <w:pPr>
        <w:rPr>
          <w:rFonts w:ascii="Courier New" w:cs="Courier New" w:eastAsia="Courier New" w:hAnsi="Courier New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ind w:left="-1133.8582677165355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7396163" cy="2844678"/>
            <wp:effectExtent b="0" l="0" r="0" t="0"/>
            <wp:docPr id="1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96163" cy="28446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rFonts w:ascii="Courier New" w:cs="Courier New" w:eastAsia="Courier New" w:hAnsi="Courier New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994973" cy="1966913"/>
            <wp:effectExtent b="0" l="0" r="0" t="0"/>
            <wp:docPr id="23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94973" cy="19669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jc w:val="both"/>
        <w:rPr/>
      </w:pPr>
      <w:r w:rsidDel="00000000" w:rsidR="00000000" w:rsidRPr="00000000">
        <w:rPr>
          <w:rtl w:val="0"/>
        </w:rPr>
        <w:t xml:space="preserve">In particolare l’elenco dei controlli è:</w:t>
      </w:r>
    </w:p>
    <w:p w:rsidR="00000000" w:rsidDel="00000000" w:rsidP="00000000" w:rsidRDefault="00000000" w:rsidRPr="00000000" w14:paraId="00000174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470.0" w:type="dxa"/>
        <w:jc w:val="left"/>
        <w:tblInd w:w="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20"/>
      </w:tblPr>
      <w:tblGrid>
        <w:gridCol w:w="2610"/>
        <w:gridCol w:w="1575"/>
        <w:gridCol w:w="6285"/>
        <w:tblGridChange w:id="0">
          <w:tblGrid>
            <w:gridCol w:w="2610"/>
            <w:gridCol w:w="1575"/>
            <w:gridCol w:w="6285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17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INPUT</w:t>
            </w:r>
          </w:p>
        </w:tc>
        <w:tc>
          <w:tcPr/>
          <w:p w:rsidR="00000000" w:rsidDel="00000000" w:rsidP="00000000" w:rsidRDefault="00000000" w:rsidRPr="00000000" w14:paraId="0000017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SIDE</w:t>
            </w:r>
          </w:p>
        </w:tc>
        <w:tc>
          <w:tcPr/>
          <w:p w:rsidR="00000000" w:rsidDel="00000000" w:rsidP="00000000" w:rsidRDefault="00000000" w:rsidRPr="00000000" w14:paraId="0000017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CONDITIONS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tl w:val="0"/>
              </w:rPr>
              <w:t xml:space="preserve">className</w:t>
            </w:r>
          </w:p>
        </w:tc>
        <w:tc>
          <w:tcPr/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tl w:val="0"/>
              </w:rPr>
              <w:t xml:space="preserve">FE &amp; BE</w:t>
            </w:r>
          </w:p>
        </w:tc>
        <w:tc>
          <w:tcPr/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  <w:t xml:space="preserve">non-empty; len 1–30; equals .java (case-insensitive); extracted .java class name == form name (case-insensitive)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  <w:t xml:space="preserve">classUTFile</w:t>
            </w:r>
          </w:p>
        </w:tc>
        <w:tc>
          <w:tcPr/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tl w:val="0"/>
              </w:rPr>
              <w:t xml:space="preserve">FE &amp; BE</w:t>
            </w:r>
          </w:p>
        </w:tc>
        <w:tc>
          <w:tcPr/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tl w:val="0"/>
              </w:rPr>
              <w:t xml:space="preserve">present; not empty; readable; contains class declaration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tl w:val="0"/>
              </w:rPr>
              <w:t xml:space="preserve">classUTFileName</w:t>
            </w:r>
          </w:p>
        </w:tc>
        <w:tc>
          <w:tcPr/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tl w:val="0"/>
              </w:rPr>
              <w:t xml:space="preserve">BE</w:t>
            </w:r>
          </w:p>
        </w:tc>
        <w:tc>
          <w:tcPr/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tl w:val="0"/>
              </w:rPr>
              <w:t xml:space="preserve">cleaned path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  <w:t xml:space="preserve">robotTestsZip</w:t>
            </w:r>
          </w:p>
        </w:tc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  <w:t xml:space="preserve">FE &amp; BE</w:t>
            </w:r>
          </w:p>
        </w:tc>
        <w:tc>
          <w:tcPr/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tl w:val="0"/>
              </w:rPr>
              <w:t xml:space="preserve">present; not empty; extracts; contains robot-group folder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tl w:val="0"/>
              </w:rPr>
              <w:t xml:space="preserve">classUTDetails</w:t>
            </w:r>
          </w:p>
        </w:tc>
        <w:tc>
          <w:tcPr/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tl w:val="0"/>
              </w:rPr>
              <w:t xml:space="preserve">BE</w:t>
            </w:r>
          </w:p>
        </w:tc>
        <w:tc>
          <w:tcPr/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tl w:val="0"/>
              </w:rPr>
              <w:t xml:space="preserve">JSON parseable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tl w:val="0"/>
              </w:rPr>
              <w:t xml:space="preserve">difficulty</w:t>
            </w:r>
          </w:p>
        </w:tc>
        <w:tc>
          <w:tcPr/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  <w:t xml:space="preserve">BE</w:t>
            </w:r>
          </w:p>
        </w:tc>
        <w:tc>
          <w:tcPr/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one of {Beginner,Intermediate,Advanced}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tl w:val="0"/>
              </w:rPr>
              <w:t xml:space="preserve">FE &amp; BE</w:t>
            </w:r>
          </w:p>
        </w:tc>
        <w:tc>
          <w:tcPr/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tl w:val="0"/>
              </w:rPr>
              <w:t xml:space="preserve">if present len &lt;= 150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tl w:val="0"/>
              </w:rPr>
              <w:t xml:space="preserve">category</w:t>
            </w:r>
          </w:p>
        </w:tc>
        <w:tc>
          <w:tcPr/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tl w:val="0"/>
              </w:rPr>
              <w:t xml:space="preserve">FE &amp; BE</w:t>
            </w:r>
          </w:p>
        </w:tc>
        <w:tc>
          <w:tcPr/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  <w:t xml:space="preserve">if present size &lt;= 3; each len &lt;= 30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  <w:t xml:space="preserve">robot-group folders</w:t>
            </w:r>
          </w:p>
        </w:tc>
        <w:tc>
          <w:tcPr/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tl w:val="0"/>
              </w:rPr>
              <w:t xml:space="preserve">BE</w:t>
            </w:r>
          </w:p>
        </w:tc>
        <w:tc>
          <w:tcPr/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rtl w:val="0"/>
              </w:rPr>
              <w:t xml:space="preserve">name ends with "Test"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tl w:val="0"/>
              </w:rPr>
              <w:t xml:space="preserve">robotType</w:t>
            </w:r>
          </w:p>
        </w:tc>
        <w:tc>
          <w:tcPr/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  <w:t xml:space="preserve">BE</w:t>
            </w:r>
          </w:p>
        </w:tc>
        <w:tc>
          <w:tcPr/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  <w:t xml:space="preserve">folder name without "Test"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  <w:t xml:space="preserve">levelFolders</w:t>
            </w:r>
          </w:p>
        </w:tc>
        <w:tc>
          <w:tcPr/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BE</w:t>
            </w:r>
          </w:p>
        </w:tc>
        <w:tc>
          <w:tcPr/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  <w:t xml:space="preserve">match \d{2,}Level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tl w:val="0"/>
              </w:rPr>
              <w:t xml:space="preserve">testFiles</w:t>
            </w:r>
          </w:p>
        </w:tc>
        <w:tc>
          <w:tcPr/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tl w:val="0"/>
              </w:rPr>
              <w:t xml:space="preserve">BE</w:t>
            </w:r>
          </w:p>
        </w:tc>
        <w:tc>
          <w:tcPr/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tl w:val="0"/>
              </w:rPr>
              <w:t xml:space="preserve">at least one .java per level</w:t>
            </w:r>
          </w:p>
        </w:tc>
      </w:tr>
    </w:tbl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RF6 - reset del form HTML dopo un upload</w:t>
      </w:r>
    </w:p>
    <w:p w:rsidR="00000000" w:rsidDel="00000000" w:rsidP="00000000" w:rsidRDefault="00000000" w:rsidRPr="00000000" w14:paraId="000001A0">
      <w:pPr>
        <w:ind w:left="720" w:firstLine="0"/>
        <w:jc w:val="both"/>
        <w:rPr/>
      </w:pPr>
      <w:r w:rsidDel="00000000" w:rsidR="00000000" w:rsidRPr="00000000">
        <w:rPr>
          <w:rtl w:val="0"/>
        </w:rPr>
        <w:t xml:space="preserve">In seguito a un upload corretto di una classe, l’intero </w:t>
      </w:r>
      <w:r w:rsidDel="00000000" w:rsidR="00000000" w:rsidRPr="00000000">
        <w:rPr>
          <w:b w:val="1"/>
          <w:bCs w:val="1"/>
          <w:rtl w:val="0"/>
        </w:rPr>
        <w:t xml:space="preserve">form HTML </w:t>
      </w:r>
      <w:r w:rsidDel="00000000" w:rsidR="00000000" w:rsidRPr="00000000">
        <w:rPr>
          <w:rtl w:val="0"/>
        </w:rPr>
        <w:t xml:space="preserve">viene</w:t>
      </w:r>
      <w:r w:rsidDel="00000000" w:rsidR="00000000" w:rsidRPr="00000000">
        <w:rPr>
          <w:b w:val="1"/>
          <w:bCs w:val="1"/>
          <w:rtl w:val="0"/>
        </w:rPr>
        <w:t xml:space="preserve"> resettato</w:t>
      </w:r>
      <w:r w:rsidDel="00000000" w:rsidR="00000000" w:rsidRPr="00000000">
        <w:rPr>
          <w:rtl w:val="0"/>
        </w:rPr>
        <w:t xml:space="preserve">, in modo da impedire un accidentale re-upload della stessa classe da parte dell’amministratore.</w:t>
      </w:r>
    </w:p>
    <w:p w:rsidR="00000000" w:rsidDel="00000000" w:rsidP="00000000" w:rsidRDefault="00000000" w:rsidRPr="00000000" w14:paraId="000001A1">
      <w:pPr>
        <w:ind w:left="720" w:firstLine="0"/>
        <w:jc w:val="both"/>
        <w:rPr>
          <w:rFonts w:ascii="Courier New" w:cs="Courier New" w:eastAsia="Courier New" w:hAnsi="Courier New"/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reset effettuato nel metodo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uploadOpponent()</w:t>
      </w:r>
      <w:r w:rsidDel="00000000" w:rsidR="00000000" w:rsidRPr="00000000">
        <w:rPr>
          <w:i w:val="1"/>
          <w:iCs w:val="1"/>
          <w:rtl w:val="0"/>
        </w:rPr>
        <w:t xml:space="preserve"> nel file javascript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22"/>
          <w:szCs w:val="22"/>
          <w:rtl w:val="0"/>
        </w:rPr>
        <w:t xml:space="preserve">resources/static/t1/js/opponents/opponents_upload.js‎</w:t>
      </w:r>
    </w:p>
    <w:p w:rsidR="00000000" w:rsidDel="00000000" w:rsidP="00000000" w:rsidRDefault="00000000" w:rsidRPr="00000000" w14:paraId="000001A2">
      <w:pPr>
        <w:ind w:left="720" w:firstLine="0"/>
        <w:jc w:val="both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ind w:left="72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/>
        <w:drawing>
          <wp:inline distB="114300" distT="114300" distL="114300" distR="114300">
            <wp:extent cx="5062538" cy="1167608"/>
            <wp:effectExtent b="0" l="0" r="0" t="0"/>
            <wp:docPr id="21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62538" cy="11676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3.2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SOLUZIONI REQUISITI NON FUNZIONALI</w:t>
      </w:r>
    </w:p>
    <w:p w:rsidR="00000000" w:rsidDel="00000000" w:rsidP="00000000" w:rsidRDefault="00000000" w:rsidRPr="00000000" w14:paraId="000001B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RNF1 - uniformità e chiarezza dei log</w:t>
      </w:r>
    </w:p>
    <w:p w:rsidR="00000000" w:rsidDel="00000000" w:rsidP="00000000" w:rsidRDefault="00000000" w:rsidRPr="00000000" w14:paraId="000001B3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Il sistema di </w:t>
      </w:r>
      <w:r w:rsidDel="00000000" w:rsidR="00000000" w:rsidRPr="00000000">
        <w:rPr>
          <w:b w:val="1"/>
          <w:bCs w:val="1"/>
          <w:rtl w:val="0"/>
        </w:rPr>
        <w:t xml:space="preserve">log </w:t>
      </w:r>
      <w:r w:rsidDel="00000000" w:rsidR="00000000" w:rsidRPr="00000000">
        <w:rPr>
          <w:rtl w:val="0"/>
        </w:rPr>
        <w:t xml:space="preserve">interni in alcuni punti risulta non uniformato con chiamate che redirezionano output testuale verso lo standard output (usando </w:t>
      </w:r>
      <w:r w:rsidDel="00000000" w:rsidR="00000000" w:rsidRPr="00000000">
        <w:rPr>
          <w:b w:val="1"/>
          <w:bCs w:val="1"/>
          <w:rtl w:val="0"/>
        </w:rPr>
        <w:t xml:space="preserve">System.out.println</w:t>
      </w:r>
      <w:r w:rsidDel="00000000" w:rsidR="00000000" w:rsidRPr="00000000">
        <w:rPr>
          <w:rtl w:val="0"/>
        </w:rPr>
        <w:t xml:space="preserve">), adesso standardizzati con </w:t>
      </w:r>
      <w:r w:rsidDel="00000000" w:rsidR="00000000" w:rsidRPr="00000000">
        <w:rPr>
          <w:b w:val="1"/>
          <w:bCs w:val="1"/>
          <w:rtl w:val="0"/>
        </w:rPr>
        <w:t xml:space="preserve">SLF4J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3600" cy="1003300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RNF4 - miglioramento delle qualità del software</w:t>
      </w:r>
    </w:p>
    <w:p w:rsidR="00000000" w:rsidDel="00000000" w:rsidP="00000000" w:rsidRDefault="00000000" w:rsidRPr="00000000" w14:paraId="000001BB">
      <w:pPr>
        <w:ind w:left="720" w:firstLine="0"/>
        <w:jc w:val="both"/>
        <w:rPr>
          <w:i w:val="1"/>
          <w:iCs w:val="1"/>
        </w:rPr>
      </w:pPr>
      <w:r w:rsidDel="00000000" w:rsidR="00000000" w:rsidRPr="00000000">
        <w:rPr>
          <w:rtl w:val="0"/>
        </w:rPr>
        <w:t xml:space="preserve">Il codice sorgente presentava numerosi punti contrassegnati da </w:t>
      </w:r>
      <w:r w:rsidDel="00000000" w:rsidR="00000000" w:rsidRPr="00000000">
        <w:rPr>
          <w:b w:val="1"/>
          <w:bCs w:val="1"/>
          <w:rtl w:val="0"/>
        </w:rPr>
        <w:t xml:space="preserve">SonarQube</w:t>
      </w:r>
      <w:r w:rsidDel="00000000" w:rsidR="00000000" w:rsidRPr="00000000">
        <w:rPr>
          <w:rtl w:val="0"/>
        </w:rPr>
        <w:t xml:space="preserve"> come code smells nel flusso di upload, che sono stati completamente rimossi nella seconda iterazione.</w:t>
        <w:br w:type="textWrapping"/>
      </w:r>
      <w:r w:rsidDel="00000000" w:rsidR="00000000" w:rsidRPr="00000000">
        <w:rPr>
          <w:i w:val="1"/>
          <w:iCs w:val="1"/>
          <w:rtl w:val="0"/>
        </w:rPr>
        <w:t xml:space="preserve">(approfondito nella sezione 4: struttura del progetto aggiornata)</w:t>
      </w:r>
    </w:p>
    <w:p w:rsidR="00000000" w:rsidDel="00000000" w:rsidP="00000000" w:rsidRDefault="00000000" w:rsidRPr="00000000" w14:paraId="000001BC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3600" cy="2082800"/>
            <wp:effectExtent b="0" l="0" r="0" t="0"/>
            <wp:docPr id="27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RNF5 - creazione documentazione</w:t>
      </w:r>
    </w:p>
    <w:p w:rsidR="00000000" w:rsidDel="00000000" w:rsidP="00000000" w:rsidRDefault="00000000" w:rsidRPr="00000000" w14:paraId="000001C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Sono stati </w:t>
      </w:r>
      <w:r w:rsidDel="00000000" w:rsidR="00000000" w:rsidRPr="00000000">
        <w:rPr>
          <w:rtl w:val="0"/>
        </w:rPr>
        <w:t xml:space="preserve">generati</w:t>
      </w:r>
      <w:r w:rsidDel="00000000" w:rsidR="00000000" w:rsidRPr="00000000">
        <w:rPr>
          <w:rtl w:val="0"/>
        </w:rPr>
        <w:t xml:space="preserve"> i </w:t>
      </w:r>
      <w:r w:rsidDel="00000000" w:rsidR="00000000" w:rsidRPr="00000000">
        <w:rPr>
          <w:b w:val="1"/>
          <w:bCs w:val="1"/>
          <w:rtl w:val="0"/>
        </w:rPr>
        <w:t xml:space="preserve">class diagram</w:t>
      </w:r>
      <w:r w:rsidDel="00000000" w:rsidR="00000000" w:rsidRPr="00000000">
        <w:rPr>
          <w:rtl w:val="0"/>
        </w:rPr>
        <w:t xml:space="preserve"> e i </w:t>
      </w:r>
      <w:r w:rsidDel="00000000" w:rsidR="00000000" w:rsidRPr="00000000">
        <w:rPr>
          <w:b w:val="1"/>
          <w:bCs w:val="1"/>
          <w:rtl w:val="0"/>
        </w:rPr>
        <w:t xml:space="preserve">sequence diagram</w:t>
      </w:r>
      <w:r w:rsidDel="00000000" w:rsidR="00000000" w:rsidRPr="00000000">
        <w:rPr>
          <w:rtl w:val="0"/>
        </w:rPr>
        <w:t xml:space="preserve"> del progetto, sia prima dell’inizio del task, e in seguito alla terza iterazione.</w:t>
      </w:r>
    </w:p>
    <w:p w:rsidR="00000000" w:rsidDel="00000000" w:rsidP="00000000" w:rsidRDefault="00000000" w:rsidRPr="00000000" w14:paraId="000001C3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Inoltre sono stati realizzati degli activity diagrammi che spiegano il flusso di elaborazione dell’input e lo stato del file system step dopo step.</w:t>
      </w:r>
    </w:p>
    <w:p w:rsidR="00000000" w:rsidDel="00000000" w:rsidP="00000000" w:rsidRDefault="00000000" w:rsidRPr="00000000" w14:paraId="000001C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Presenti nella cartella T1-11/documentation/diagrams/final e mostrati alla fine di questo documento</w:t>
      </w:r>
    </w:p>
    <w:p w:rsidR="00000000" w:rsidDel="00000000" w:rsidP="00000000" w:rsidRDefault="00000000" w:rsidRPr="00000000" w14:paraId="000001C5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RNF6 - controller OpenAPI Specification</w:t>
      </w:r>
    </w:p>
    <w:p w:rsidR="00000000" w:rsidDel="00000000" w:rsidP="00000000" w:rsidRDefault="00000000" w:rsidRPr="00000000" w14:paraId="000001C8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Aggiunta l’OpenAPI specification al controller di upload opponent per indicare i codici di risposta e le informazioni aggiuntive a riguardo.</w:t>
      </w:r>
    </w:p>
    <w:p w:rsidR="00000000" w:rsidDel="00000000" w:rsidP="00000000" w:rsidRDefault="00000000" w:rsidRPr="00000000" w14:paraId="000001C9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529388" cy="4989072"/>
            <wp:effectExtent b="0" l="0" r="0" t="0"/>
            <wp:docPr id="1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29388" cy="49890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mallCap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mallCaps w:val="0"/>
          <w:sz w:val="28"/>
          <w:szCs w:val="28"/>
        </w:rPr>
      </w:pPr>
      <w:r w:rsidDel="00000000" w:rsidR="00000000" w:rsidRPr="00000000">
        <w:rPr>
          <w:b w:val="1"/>
          <w:bCs w:val="1"/>
          <w:smallCaps w:val="0"/>
          <w:sz w:val="28"/>
          <w:szCs w:val="28"/>
          <w:rtl w:val="0"/>
        </w:rPr>
        <w:t xml:space="preserve">4. IMPLEMENTAZIONE E STRUTTURA DEL PROGETTO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AGGIORNATO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Di seguito è riportata una riorganizzazione e riformulazione delle classi e delle loro responsabilità all'interno del micro</w:t>
      </w:r>
      <w:r w:rsidDel="00000000" w:rsidR="00000000" w:rsidRPr="00000000">
        <w:rPr>
          <w:rtl w:val="0"/>
        </w:rPr>
        <w:t xml:space="preserve"> servizio ed i rispettivi package in forma tabellare, nei punti successivi sono disponibili anche gli appositi diagrammi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/>
        <w:drawing>
          <wp:inline distB="114300" distT="114300" distL="114300" distR="114300">
            <wp:extent cx="5943600" cy="1943100"/>
            <wp:effectExtent b="0" l="0" r="0" t="0"/>
            <wp:docPr id="2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9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90"/>
        <w:gridCol w:w="3510"/>
        <w:gridCol w:w="3300"/>
        <w:tblGridChange w:id="0">
          <w:tblGrid>
            <w:gridCol w:w="3090"/>
            <w:gridCol w:w="3510"/>
            <w:gridCol w:w="330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ckage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sdt>
              <w:sdtPr>
                <w:alias w:val="Pacchetto"/>
                <w:id w:val="-162832787"/>
                <w:dropDownList w:lastValue="com.groom.manvsclass">
                  <w:listItem w:displayText="com.groom.manvsclass" w:value="com.groom.manvsclass"/>
                  <w:listItem w:displayText="config" w:value="config"/>
                  <w:listItem w:displayText="controller" w:value="controller"/>
                  <w:listItem w:displayText="service" w:value="service"/>
                  <w:listItem w:displayText="service.upload" w:value="service.upload"/>
                  <w:listItem w:displayText="service.upload.score" w:value="service.upload.score"/>
                  <w:listItem w:displayText="util.upload" w:value="util.upload"/>
                </w:dropDownList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i w:val="0"/>
                    <w:iCs w:val="0"/>
                    <w:smallCaps w:val="0"/>
                    <w:strike w:val="0"/>
                    <w:sz w:val="22"/>
                    <w:szCs w:val="22"/>
                    <w:u w:val="none"/>
                    <w:shd w:fill="auto" w:val="clear"/>
                    <w:vertAlign w:val="baseline"/>
                  </w:rPr>
                  <w:t xml:space="preserve">com.groom.manvsclass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package parent di tutti i package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sdt>
              <w:sdtPr>
                <w:alias w:val="Pacchetto"/>
                <w:id w:val="1141231378"/>
                <w:dropDownList w:lastValue="service">
                  <w:listItem w:displayText="com.groom.manvsclass" w:value="com.groom.manvsclass"/>
                  <w:listItem w:displayText="config" w:value="config"/>
                  <w:listItem w:displayText="controller" w:value="controller"/>
                  <w:listItem w:displayText="service" w:value="service"/>
                  <w:listItem w:displayText="service.upload" w:value="service.upload"/>
                  <w:listItem w:displayText="service.upload.score" w:value="service.upload.score"/>
                  <w:listItem w:displayText="util.upload" w:value="util.upload"/>
                </w:dropDownList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sz w:val="22"/>
                    <w:szCs w:val="22"/>
                    <w:u w:val="none"/>
                    <w:shd w:fill="auto" w:val="clear"/>
                    <w:vertAlign w:val="baseline"/>
                  </w:rPr>
                  <w:t xml:space="preserve">service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OpponentService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Coordina il flusso principale per il caricamento (upload) sia della Classe Sotto Test che degli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opponent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sdt>
              <w:sdtPr>
                <w:alias w:val="Pacchetto"/>
                <w:id w:val="-516113780"/>
                <w:dropDownList w:lastValue="service.upload">
                  <w:listItem w:displayText="com.groom.manvsclass" w:value="com.groom.manvsclass"/>
                  <w:listItem w:displayText="config" w:value="config"/>
                  <w:listItem w:displayText="controller" w:value="controller"/>
                  <w:listItem w:displayText="service" w:value="service"/>
                  <w:listItem w:displayText="service.upload" w:value="service.upload"/>
                  <w:listItem w:displayText="service.upload.score" w:value="service.upload.score"/>
                  <w:listItem w:displayText="util.upload" w:value="util.upload"/>
                </w:dropDownList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sz w:val="22"/>
                    <w:szCs w:val="22"/>
                    <w:u w:val="none"/>
                    <w:shd w:fill="auto" w:val="clear"/>
                    <w:vertAlign w:val="baseline"/>
                  </w:rPr>
                  <w:t xml:space="preserve">service.upload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UploadOpponentService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Gestisce l'orchestrazione specifica del caricamento dei robot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opponent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sdt>
              <w:sdtPr>
                <w:alias w:val="Pacchetto"/>
                <w:id w:val="158374064"/>
                <w:dropDownList w:lastValue="service.upload">
                  <w:listItem w:displayText="com.groom.manvsclass" w:value="com.groom.manvsclass"/>
                  <w:listItem w:displayText="config" w:value="config"/>
                  <w:listItem w:displayText="controller" w:value="controller"/>
                  <w:listItem w:displayText="service" w:value="service"/>
                  <w:listItem w:displayText="service.upload" w:value="service.upload"/>
                  <w:listItem w:displayText="service.upload.score" w:value="service.upload.score"/>
                  <w:listItem w:displayText="util.upload" w:value="util.upload"/>
                </w:dropDownList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sz w:val="22"/>
                    <w:szCs w:val="22"/>
                    <w:u w:val="none"/>
                    <w:shd w:fill="auto" w:val="clear"/>
                    <w:vertAlign w:val="baseline"/>
                  </w:rPr>
                  <w:t xml:space="preserve">service.upload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ClassUTUploadService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 occupa della logica di gestione del caricamento della classe sotto test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sdt>
              <w:sdtPr>
                <w:alias w:val="Pacchetto"/>
                <w:id w:val="1971515197"/>
                <w:dropDownList w:lastValue="service.upload">
                  <w:listItem w:displayText="com.groom.manvsclass" w:value="com.groom.manvsclass"/>
                  <w:listItem w:displayText="config" w:value="config"/>
                  <w:listItem w:displayText="controller" w:value="controller"/>
                  <w:listItem w:displayText="service" w:value="service"/>
                  <w:listItem w:displayText="service.upload" w:value="service.upload"/>
                  <w:listItem w:displayText="service.upload.score" w:value="service.upload.score"/>
                  <w:listItem w:displayText="util.upload" w:value="util.upload"/>
                </w:dropDownList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sz w:val="22"/>
                    <w:szCs w:val="22"/>
                    <w:u w:val="none"/>
                    <w:shd w:fill="auto" w:val="clear"/>
                    <w:vertAlign w:val="baseline"/>
                  </w:rPr>
                  <w:t xml:space="preserve">service.upload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FileStorageService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Esegue le operazioni di gestione (lettura, scrittura, ecc.) dei file persistenti nel file system.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sdt>
              <w:sdtPr>
                <w:alias w:val="Pacchetto"/>
                <w:id w:val="-1816848623"/>
                <w:dropDownList w:lastValue="service.upload">
                  <w:listItem w:displayText="com.groom.manvsclass" w:value="com.groom.manvsclass"/>
                  <w:listItem w:displayText="config" w:value="config"/>
                  <w:listItem w:displayText="controller" w:value="controller"/>
                  <w:listItem w:displayText="service" w:value="service"/>
                  <w:listItem w:displayText="service.upload" w:value="service.upload"/>
                  <w:listItem w:displayText="service.upload.score" w:value="service.upload.score"/>
                  <w:listItem w:displayText="util.upload" w:value="util.upload"/>
                </w:dropDownList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sz w:val="22"/>
                    <w:szCs w:val="22"/>
                    <w:u w:val="none"/>
                    <w:shd w:fill="auto" w:val="clear"/>
                    <w:vertAlign w:val="baseline"/>
                  </w:rPr>
                  <w:t xml:space="preserve">service.upload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JavaSourceFileService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Fornisce servizi per la gestione dei file sorgente Java.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sdt>
              <w:sdtPr>
                <w:alias w:val="Pacchetto"/>
                <w:id w:val="1661827996"/>
                <w:dropDownList w:lastValue="service.upload">
                  <w:listItem w:displayText="com.groom.manvsclass" w:value="com.groom.manvsclass"/>
                  <w:listItem w:displayText="config" w:value="config"/>
                  <w:listItem w:displayText="controller" w:value="controller"/>
                  <w:listItem w:displayText="service" w:value="service"/>
                  <w:listItem w:displayText="service.upload" w:value="service.upload"/>
                  <w:listItem w:displayText="service.upload.score" w:value="service.upload.score"/>
                  <w:listItem w:displayText="util.upload" w:value="util.upload"/>
                </w:dropDownList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sz w:val="22"/>
                    <w:szCs w:val="22"/>
                    <w:u w:val="none"/>
                    <w:shd w:fill="auto" w:val="clear"/>
                    <w:vertAlign w:val="baseline"/>
                  </w:rPr>
                  <w:t xml:space="preserve">service.upload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OpponentTrans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f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ormationService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Effettua la trasformazione e la conversione dei dati dei robot nelle strutture dati utilizzate per la persistenza.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sdt>
              <w:sdtPr>
                <w:alias w:val="Pacchetto"/>
                <w:id w:val="1872390157"/>
                <w:dropDownList w:lastValue="service.upload.score">
                  <w:listItem w:displayText="com.groom.manvsclass" w:value="com.groom.manvsclass"/>
                  <w:listItem w:displayText="config" w:value="config"/>
                  <w:listItem w:displayText="controller" w:value="controller"/>
                  <w:listItem w:displayText="service" w:value="service"/>
                  <w:listItem w:displayText="service.upload" w:value="service.upload"/>
                  <w:listItem w:displayText="service.upload.score" w:value="service.upload.score"/>
                  <w:listItem w:displayText="util.upload" w:value="util.upload"/>
                </w:dropDownList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sz w:val="22"/>
                    <w:szCs w:val="22"/>
                    <w:u w:val="none"/>
                    <w:shd w:fill="auto" w:val="clear"/>
                    <w:vertAlign w:val="baseline"/>
                  </w:rPr>
                  <w:t xml:space="preserve">service.upload.score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CoverageReader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Responsabile della lettura e dell'estrazione dei dati dai file di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coverage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sdt>
              <w:sdtPr>
                <w:alias w:val="Pacchetto"/>
                <w:id w:val="-1431955719"/>
                <w:dropDownList w:lastValue="service.upload.score">
                  <w:listItem w:displayText="com.groom.manvsclass" w:value="com.groom.manvsclass"/>
                  <w:listItem w:displayText="config" w:value="config"/>
                  <w:listItem w:displayText="controller" w:value="controller"/>
                  <w:listItem w:displayText="service" w:value="service"/>
                  <w:listItem w:displayText="service.upload" w:value="service.upload"/>
                  <w:listItem w:displayText="service.upload.score" w:value="service.upload.score"/>
                  <w:listItem w:displayText="util.upload" w:value="util.upload"/>
                </w:dropDownList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sz w:val="22"/>
                    <w:szCs w:val="22"/>
                    <w:u w:val="none"/>
                    <w:shd w:fill="auto" w:val="clear"/>
                    <w:vertAlign w:val="baseline"/>
                  </w:rPr>
                  <w:t xml:space="preserve">service.upload.score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ScoreBuilder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Genera i dati relativi allo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score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 partire dalle metriche estratte dai file di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coverage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sdt>
              <w:sdtPr>
                <w:alias w:val="Pacchetto"/>
                <w:id w:val="1717786916"/>
                <w:dropDownList w:lastValue="util.upload">
                  <w:listItem w:displayText="com.groom.manvsclass" w:value="com.groom.manvsclass"/>
                  <w:listItem w:displayText="config" w:value="config"/>
                  <w:listItem w:displayText="controller" w:value="controller"/>
                  <w:listItem w:displayText="service" w:value="service"/>
                  <w:listItem w:displayText="service.upload" w:value="service.upload"/>
                  <w:listItem w:displayText="service.upload.score" w:value="service.upload.score"/>
                  <w:listItem w:displayText="util.upload" w:value="util.upload"/>
                </w:dropDownList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sz w:val="22"/>
                    <w:szCs w:val="22"/>
                    <w:u w:val="none"/>
                    <w:shd w:fill="auto" w:val="clear"/>
                    <w:vertAlign w:val="baseline"/>
                  </w:rPr>
                  <w:t xml:space="preserve">util.upload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JavaMetadataExtractor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Estrae i metadati essenziali dai file Java (ad esempio, il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package name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sdt>
              <w:sdtPr>
                <w:alias w:val="Pacchetto"/>
                <w:id w:val="1193841520"/>
                <w:dropDownList w:lastValue="util.upload">
                  <w:listItem w:displayText="com.groom.manvsclass" w:value="com.groom.manvsclass"/>
                  <w:listItem w:displayText="config" w:value="config"/>
                  <w:listItem w:displayText="controller" w:value="controller"/>
                  <w:listItem w:displayText="service" w:value="service"/>
                  <w:listItem w:displayText="service.upload" w:value="service.upload"/>
                  <w:listItem w:displayText="service.upload.score" w:value="service.upload.score"/>
                  <w:listItem w:displayText="util.upload" w:value="util.upload"/>
                </w:dropDownList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sz w:val="22"/>
                    <w:szCs w:val="22"/>
                    <w:u w:val="none"/>
                    <w:shd w:fill="auto" w:val="clear"/>
                    <w:vertAlign w:val="baseline"/>
                  </w:rPr>
                  <w:t xml:space="preserve">util.upload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LevelExtractor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Determina e ricava i livelli associati ai robot per i quali sono stati caricati i test.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sdt>
              <w:sdtPr>
                <w:alias w:val="Pacchetto"/>
                <w:id w:val="-894789887"/>
                <w:dropDownList w:lastValue="util.upload">
                  <w:listItem w:displayText="com.groom.manvsclass" w:value="com.groom.manvsclass"/>
                  <w:listItem w:displayText="config" w:value="config"/>
                  <w:listItem w:displayText="controller" w:value="controller"/>
                  <w:listItem w:displayText="service" w:value="service"/>
                  <w:listItem w:displayText="service.upload" w:value="service.upload"/>
                  <w:listItem w:displayText="service.upload.score" w:value="service.upload.score"/>
                  <w:listItem w:displayText="util.upload" w:value="util.upload"/>
                </w:dropDownList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sz w:val="22"/>
                    <w:szCs w:val="22"/>
                    <w:u w:val="none"/>
                    <w:shd w:fill="auto" w:val="clear"/>
                    <w:vertAlign w:val="baseline"/>
                  </w:rPr>
                  <w:t xml:space="preserve">util.upload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OpponentPathResolver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Gestisce la risoluzione dei percorsi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path management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), inclusa l'applicazione di espressioni regolari (regex) per l'estrazione da file compressi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zip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sdt>
              <w:sdtPr>
                <w:alias w:val="Pacchetto"/>
                <w:id w:val="287093952"/>
                <w:dropDownList w:lastValue="controller">
                  <w:listItem w:displayText="com.groom.manvsclass" w:value="com.groom.manvsclass"/>
                  <w:listItem w:displayText="config" w:value="config"/>
                  <w:listItem w:displayText="controller" w:value="controller"/>
                  <w:listItem w:displayText="service" w:value="service"/>
                  <w:listItem w:displayText="service.upload" w:value="service.upload"/>
                  <w:listItem w:displayText="service.upload.score" w:value="service.upload.score"/>
                  <w:listItem w:displayText="util.upload" w:value="util.upload"/>
                </w:dropDownList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sz w:val="22"/>
                    <w:szCs w:val="22"/>
                    <w:u w:val="none"/>
                    <w:shd w:fill="auto" w:val="clear"/>
                    <w:vertAlign w:val="baseline"/>
                  </w:rPr>
                  <w:t xml:space="preserve">controller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GlobalExceptionHandler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Fornisce la gestione centralizzata di tutte le eccezioni che si verificano all'interno del micro servizio.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sdt>
              <w:sdtPr>
                <w:alias w:val="Pacchetto"/>
                <w:id w:val="248170246"/>
                <w:dropDownList w:lastValue="config">
                  <w:listItem w:displayText="com.groom.manvsclass" w:value="com.groom.manvsclass"/>
                  <w:listItem w:displayText="config" w:value="config"/>
                  <w:listItem w:displayText="controller" w:value="controller"/>
                  <w:listItem w:displayText="service" w:value="service"/>
                  <w:listItem w:displayText="service.upload" w:value="service.upload"/>
                  <w:listItem w:displayText="service.upload.score" w:value="service.upload.score"/>
                  <w:listItem w:displayText="util.upload" w:value="util.upload"/>
                </w:dropDownList>
              </w:sdtPr>
              <w:sdtContent>
                <w:r w:rsidDel="00000000" w:rsidR="00000000" w:rsidRPr="00000000"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sz w:val="22"/>
                    <w:szCs w:val="22"/>
                    <w:u w:val="none"/>
                    <w:shd w:fill="auto" w:val="clear"/>
                    <w:vertAlign w:val="baseline"/>
                  </w:rPr>
                  <w:t xml:space="preserve">config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FormValidation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Implementa la logica di validazione per l'input dati nel flusso di caricamento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upload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4.2 DIAGRAMMI AGGIORNATI</w:t>
      </w:r>
    </w:p>
    <w:p w:rsidR="00000000" w:rsidDel="00000000" w:rsidP="00000000" w:rsidRDefault="00000000" w:rsidRPr="00000000" w14:paraId="00000212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ind w:firstLine="72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4.2.1 PACKAGE DIAGRAM (IBRIDO CON CLASS DIAGRAM)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ind w:firstLine="72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PROGETTO INIZIALE:</w:t>
      </w:r>
    </w:p>
    <w:p w:rsidR="00000000" w:rsidDel="00000000" w:rsidP="00000000" w:rsidRDefault="00000000" w:rsidRPr="00000000" w14:paraId="00000217">
      <w:pPr>
        <w:ind w:left="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943600" cy="2235200"/>
            <wp:effectExtent b="0" l="0" r="0" t="0"/>
            <wp:docPr id="29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ind w:firstLine="72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PROGETTO CONSEGNATO:</w:t>
      </w:r>
    </w:p>
    <w:p w:rsidR="00000000" w:rsidDel="00000000" w:rsidP="00000000" w:rsidRDefault="00000000" w:rsidRPr="00000000" w14:paraId="0000021F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6300000" cy="3048000"/>
            <wp:effectExtent b="0" l="0" r="0" t="0"/>
            <wp:docPr id="19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ind w:firstLine="720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4.2.2 CLASS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PROGETTO INIZIALE:</w:t>
      </w:r>
    </w:p>
    <w:p w:rsidR="00000000" w:rsidDel="00000000" w:rsidP="00000000" w:rsidRDefault="00000000" w:rsidRPr="00000000" w14:paraId="00000225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943600" cy="1917700"/>
            <wp:effectExtent b="0" l="0" r="0" t="0"/>
            <wp:docPr id="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ind w:firstLine="72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PROGETTO CONSEGNATO:</w:t>
      </w:r>
    </w:p>
    <w:p w:rsidR="00000000" w:rsidDel="00000000" w:rsidP="00000000" w:rsidRDefault="00000000" w:rsidRPr="00000000" w14:paraId="0000022B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6300000" cy="3721100"/>
            <wp:effectExtent b="0" l="0" r="0" t="0"/>
            <wp:docPr id="18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72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ind w:left="0" w:firstLine="720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4.2.3 SEQUENCE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PROGETTO INIZIALE:</w:t>
      </w:r>
    </w:p>
    <w:p w:rsidR="00000000" w:rsidDel="00000000" w:rsidP="00000000" w:rsidRDefault="00000000" w:rsidRPr="00000000" w14:paraId="00000234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880235" cy="2919413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80235" cy="29194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ind w:firstLine="72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ind w:firstLine="72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PROGETTO CONSEGNATO:</w:t>
      </w:r>
    </w:p>
    <w:p w:rsidR="00000000" w:rsidDel="00000000" w:rsidP="00000000" w:rsidRDefault="00000000" w:rsidRPr="00000000" w14:paraId="00000239">
      <w:pPr>
        <w:ind w:firstLine="72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086198" cy="3262313"/>
            <wp:effectExtent b="0" l="0" r="0" t="0"/>
            <wp:docPr id="31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86198" cy="32623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ind w:left="0" w:firstLine="72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4.2.4 FILE SYSTEM STATE ACTIVITY DIAGRAM</w:t>
      </w:r>
    </w:p>
    <w:p w:rsidR="00000000" w:rsidDel="00000000" w:rsidP="00000000" w:rsidRDefault="00000000" w:rsidRPr="00000000" w14:paraId="0000023E">
      <w:pPr>
        <w:ind w:left="144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ind w:left="144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14963" cy="7393506"/>
            <wp:effectExtent b="0" l="0" r="0" t="0"/>
            <wp:docPr id="22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14963" cy="73935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ind w:firstLine="720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4.2.5 DATA TRANSFORMATION PIPELINE ACTIVITY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1661560" cy="6910388"/>
            <wp:effectExtent b="0" l="0" r="0" t="0"/>
            <wp:docPr id="28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61560" cy="69103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</w:t>
      </w:r>
      <w:r w:rsidDel="00000000" w:rsidR="00000000" w:rsidRPr="00000000">
        <w:rPr>
          <w:b w:val="1"/>
          <w:bCs w:val="1"/>
          <w:smallCaps w:val="0"/>
          <w:sz w:val="28"/>
          <w:szCs w:val="28"/>
          <w:rtl w:val="0"/>
        </w:rPr>
        <w:t xml:space="preserve">.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DESCRIZIONE DEI TEST EFFETTUATI</w:t>
      </w:r>
    </w:p>
    <w:p w:rsidR="00000000" w:rsidDel="00000000" w:rsidP="00000000" w:rsidRDefault="00000000" w:rsidRPr="00000000" w14:paraId="00000249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0" w:firstLine="0"/>
        <w:rPr/>
      </w:pPr>
      <w:r w:rsidDel="00000000" w:rsidR="00000000" w:rsidRPr="00000000">
        <w:rPr>
          <w:rtl w:val="0"/>
        </w:rPr>
        <w:t xml:space="preserve">I test sono stati divisi in due categorie, ovvero quelli inerenti al contenuto del file .zip dei test della classeUT e quelli inerenti agli altri campi del form.</w:t>
      </w:r>
    </w:p>
    <w:p w:rsidR="00000000" w:rsidDel="00000000" w:rsidP="00000000" w:rsidRDefault="00000000" w:rsidRPr="00000000" w14:paraId="0000024B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5.1 test sul file .zip contenente i test</w:t>
      </w:r>
    </w:p>
    <w:p w:rsidR="00000000" w:rsidDel="00000000" w:rsidP="00000000" w:rsidRDefault="00000000" w:rsidRPr="00000000" w14:paraId="0000024D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Tutti i file zip di questa sezione di test sono presenti nella cartella &lt;HOME_REPO&gt;/ClassiUT/Classi2025/OutputFormat_wrong_input_test/</w:t>
      </w:r>
    </w:p>
    <w:p w:rsidR="00000000" w:rsidDel="00000000" w:rsidP="00000000" w:rsidRDefault="00000000" w:rsidRPr="00000000" w14:paraId="0000024F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e considerano come input nel form:</w:t>
      </w:r>
    </w:p>
    <w:p w:rsidR="00000000" w:rsidDel="00000000" w:rsidP="00000000" w:rsidRDefault="00000000" w:rsidRPr="00000000" w14:paraId="00000250">
      <w:pPr>
        <w:pageBreakBefore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Class name: OutputFormat</w:t>
      </w:r>
    </w:p>
    <w:p w:rsidR="00000000" w:rsidDel="00000000" w:rsidP="00000000" w:rsidRDefault="00000000" w:rsidRPr="00000000" w14:paraId="00000251">
      <w:pPr>
        <w:pageBreakBefore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Livello: facile</w:t>
      </w:r>
    </w:p>
    <w:p w:rsidR="00000000" w:rsidDel="00000000" w:rsidP="00000000" w:rsidRDefault="00000000" w:rsidRPr="00000000" w14:paraId="00000252">
      <w:pPr>
        <w:pageBreakBefore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Java file: OutputFormat.java presente nella stessa cartella dei test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2060.0" w:type="dxa"/>
        <w:jc w:val="left"/>
        <w:tblInd w:w="-13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0"/>
        <w:gridCol w:w="2265"/>
        <w:gridCol w:w="1680"/>
        <w:gridCol w:w="2340"/>
        <w:gridCol w:w="1890"/>
        <w:gridCol w:w="2925"/>
        <w:tblGridChange w:id="0">
          <w:tblGrid>
            <w:gridCol w:w="960"/>
            <w:gridCol w:w="2265"/>
            <w:gridCol w:w="1680"/>
            <w:gridCol w:w="2340"/>
            <w:gridCol w:w="1890"/>
            <w:gridCol w:w="29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ID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test e file zip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Cosa Testa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1f2328"/>
                <w:highlight w:val="white"/>
                <w:rtl w:val="0"/>
              </w:rPr>
              <w:t xml:space="preserve">Comportamento Atteso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1f2328"/>
                <w:highlight w:val="white"/>
                <w:rtl w:val="0"/>
              </w:rPr>
              <w:t xml:space="preserve">Codice Errore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color w:val="1f2328"/>
                <w:highlight w:val="white"/>
                <w:rtl w:val="0"/>
              </w:rPr>
              <w:t xml:space="preserve">Punto di Validazione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only_evosuite_no_coverage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EvoSuite senza file di copertura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Il sistema genera la copertura EvoSuite mancante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Generazione copertura con successo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-1.1811023622044559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UploadOpponentService.ensureEvoCoverageIfMissing()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no_coverage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EvoSuite e Randoop senza file di copertura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Il sistema genera i file di copertura mancanti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Generazione copertura con successo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UploadOpponentService coverage methods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invalid_folder_name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Cartella robot "InvalidFolderName" non termina con "Test"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Cartella ignorata → nessun robot valido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error.robot.folder.noValid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UploadOpponentService.isValidRobotFolder()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invalid_level_name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Cartella livello "InvalidLevel" non corrisponde a \d{2,}Level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Livello ignorato → nessun livello valido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error.robot.level.noValid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UploadOpponentService.isValidLevelFolder()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no_java_files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Cartella livello contiene solo test.txt (nessun .java)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Nessun file di test rilevato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error.robot.noTests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UploadOpponentService.isValidTestFolder()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level_single_digit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Cartella livello denominata "1Level" invece di "01Level"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Livello ignorato → nessun livello valido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error.robot.level.noValid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UploadOpponentService.isValidLevelFolder()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tests_not_in_level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File di test direttamente nella cartella EvoSuiteTest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Nessuna cartella livello valida trovata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error.robot.level.noValid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UploadOpponentService.uploadNewOpponents()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wrong_root_folder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ZIP contiene "notrobots/" invece di "robots/"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Prima cartella presa ma nessun robot valido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error.robot.folder.noValid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UploadOpponentService.processRobotFolders()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empty_robots_folder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Cartella robots/ esiste ma è completamente vuota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Nessuna cartella tipo-robot trovata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error.robot.folder.empty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UploadOpponentService.processRobotFolders()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empty_level_folders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Struttura EvoSuiteTest/01Level valida ma vuota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Nessun file di test in alcun livello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error.robot.noTests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UploadOpponentService.processLevelFolder()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folder_not_ending_test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Cartella RandomTest (pattern di denominazione valido)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Dovrebbe elaborare con successo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Successo (200 OK)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Test positivo - tutte le validazioni passano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robot_no_test_suffix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Cartella "Robot" senza suffisso "Test"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Cartella ignorata → nessun robot valido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error.robot.folder.noValid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UploadOpponentService.isValidRobotFolder()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nested_test_files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File di test in 01Level/SubFolder invece di 01Level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Livello appare vuoto (nessun .java diretto)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error.robot.noTests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UploadOpponentService.isValidTestFolder()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T014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both_tests_only_jacoco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EvoSuite+Randoop con solo copertura Jacoco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Il sistema genera la copertura EvoSuite mancante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Generazione copertura con successo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UploadOpponentService.ensureEvoCoverageIfMissing()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T015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full_tests_no_jacoco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EvoSuite con copertura Evosuite ma senza Jacoco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Il sistema genera la copertura Jacoco mancante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Generazione copertura con successo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UploadOpponentService.ensureJacocoCoverageIfMissing()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T016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bad_input_missing_file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EvoSuite+Randoop ma Randoop senza file di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Elabora EvoSuite con successo ma non Jacoco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error.robot.noTests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UploadOpponentService.processLevelFolder()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T017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empty_root_only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ZIP con solo cartella robots/ (nessuna sottocartella)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Nessuna cartella tipo-robot trovata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error.robot.folder.empty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UploadOpponentService.processRobotFolders()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T018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empty_folders_only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Struttura completa ma tutte le cartelle vuote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Nessun file di test trovato da nessuna parte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error.robot.noTests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UploadOpponentService.processLevelFolder()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T019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corrupted_zip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File ZIP non valido che non può essere estratto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Estrazione ZIP fallisce con IOException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error.robot.zip.extract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FileStorageService.extractZipIn()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rtl w:val="0"/>
        </w:rPr>
        <w:t xml:space="preserve">5.1 Test sugli altri campi del form di input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7"/>
        <w:tblpPr w:leftFromText="180" w:rightFromText="180" w:topFromText="180" w:bottomFromText="180" w:vertAnchor="text" w:horzAnchor="text" w:tblpX="-1320" w:tblpY="0"/>
        <w:tblW w:w="12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5"/>
        <w:gridCol w:w="2040"/>
        <w:gridCol w:w="2325"/>
        <w:gridCol w:w="2145"/>
        <w:gridCol w:w="1560"/>
        <w:gridCol w:w="2925"/>
        <w:tblGridChange w:id="0">
          <w:tblGrid>
            <w:gridCol w:w="1005"/>
            <w:gridCol w:w="2040"/>
            <w:gridCol w:w="2325"/>
            <w:gridCol w:w="2145"/>
            <w:gridCol w:w="1560"/>
            <w:gridCol w:w="2925"/>
          </w:tblGrid>
        </w:tblGridChange>
      </w:tblGrid>
      <w:tr>
        <w:trPr>
          <w:cantSplit w:val="0"/>
          <w:trHeight w:val="800" w:hRule="atLeast"/>
          <w:tblHeader w:val="0"/>
        </w:trPr>
        <w:tc>
          <w:tcPr/>
          <w:p w:rsidR="00000000" w:rsidDel="00000000" w:rsidP="00000000" w:rsidRDefault="00000000" w:rsidRPr="00000000" w14:paraId="000002DB">
            <w:pPr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ID Test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C">
            <w:pPr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Tipo di Test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D">
            <w:pPr>
              <w:spacing w:line="276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Cosa Testare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E">
            <w:pPr>
              <w:spacing w:line="276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Comportamento atteso</w:t>
            </w:r>
          </w:p>
        </w:tc>
        <w:tc>
          <w:tcPr/>
          <w:p w:rsidR="00000000" w:rsidDel="00000000" w:rsidP="00000000" w:rsidRDefault="00000000" w:rsidRPr="00000000" w14:paraId="000002DF">
            <w:pPr>
              <w:spacing w:line="276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Codice Errore</w:t>
            </w:r>
          </w:p>
        </w:tc>
        <w:tc>
          <w:tcPr/>
          <w:p w:rsidR="00000000" w:rsidDel="00000000" w:rsidP="00000000" w:rsidRDefault="00000000" w:rsidRPr="00000000" w14:paraId="000002E0">
            <w:pPr>
              <w:spacing w:line="276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Punto di validazione</w:t>
            </w:r>
          </w:p>
        </w:tc>
      </w:tr>
      <w:tr>
        <w:trPr>
          <w:cantSplit w:val="0"/>
          <w:trHeight w:val="1370" w:hRule="atLeast"/>
          <w:tblHeader w:val="0"/>
        </w:trPr>
        <w:tc>
          <w:tcPr/>
          <w:p w:rsidR="00000000" w:rsidDel="00000000" w:rsidP="00000000" w:rsidRDefault="00000000" w:rsidRPr="00000000" w14:paraId="000002E1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2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classUTFile vuoto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3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Caricamento senza selezionare file classe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4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Frontend blocca il caricamento</w:t>
            </w:r>
          </w:p>
        </w:tc>
        <w:tc>
          <w:tcPr/>
          <w:p w:rsidR="00000000" w:rsidDel="00000000" w:rsidP="00000000" w:rsidRDefault="00000000" w:rsidRPr="00000000" w14:paraId="000002E5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N/A (lato client)</w:t>
            </w:r>
          </w:p>
        </w:tc>
        <w:tc>
          <w:tcPr/>
          <w:p w:rsidR="00000000" w:rsidDel="00000000" w:rsidP="00000000" w:rsidRDefault="00000000" w:rsidRPr="00000000" w14:paraId="000002E6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opponents_upload.js</w:t>
            </w:r>
          </w:p>
        </w:tc>
      </w:tr>
      <w:tr>
        <w:trPr>
          <w:cantSplit w:val="0"/>
          <w:trHeight w:val="1370" w:hRule="atLeast"/>
          <w:tblHeader w:val="0"/>
        </w:trPr>
        <w:tc>
          <w:tcPr/>
          <w:p w:rsidR="00000000" w:rsidDel="00000000" w:rsidP="00000000" w:rsidRDefault="00000000" w:rsidRPr="00000000" w14:paraId="000002E7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8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robotTestsZip vuoto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9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Caricamento senza selezionare file ZIP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A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Frontend blocca il caricamento</w:t>
            </w:r>
          </w:p>
        </w:tc>
        <w:tc>
          <w:tcPr/>
          <w:p w:rsidR="00000000" w:rsidDel="00000000" w:rsidP="00000000" w:rsidRDefault="00000000" w:rsidRPr="00000000" w14:paraId="000002EB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N/A (lato client)</w:t>
            </w:r>
          </w:p>
        </w:tc>
        <w:tc>
          <w:tcPr/>
          <w:p w:rsidR="00000000" w:rsidDel="00000000" w:rsidP="00000000" w:rsidRDefault="00000000" w:rsidRPr="00000000" w14:paraId="000002EC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opponents_upload.js</w:t>
            </w:r>
          </w:p>
        </w:tc>
      </w:tr>
      <w:tr>
        <w:trPr>
          <w:cantSplit w:val="0"/>
          <w:trHeight w:val="1370" w:hRule="atLeast"/>
          <w:tblHeader w:val="0"/>
        </w:trPr>
        <w:tc>
          <w:tcPr/>
          <w:p w:rsidR="00000000" w:rsidDel="00000000" w:rsidP="00000000" w:rsidRDefault="00000000" w:rsidRPr="00000000" w14:paraId="000002ED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E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className vuoto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F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Caricamento con campo nome classe vuoto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0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Frontend blocca il caricamento</w:t>
            </w:r>
          </w:p>
        </w:tc>
        <w:tc>
          <w:tcPr/>
          <w:p w:rsidR="00000000" w:rsidDel="00000000" w:rsidP="00000000" w:rsidRDefault="00000000" w:rsidRPr="00000000" w14:paraId="000002F1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N/A (lato client)</w:t>
            </w:r>
          </w:p>
        </w:tc>
        <w:tc>
          <w:tcPr/>
          <w:p w:rsidR="00000000" w:rsidDel="00000000" w:rsidP="00000000" w:rsidRDefault="00000000" w:rsidRPr="00000000" w14:paraId="000002F2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opponents_upload.js</w:t>
            </w:r>
          </w:p>
        </w:tc>
      </w:tr>
      <w:tr>
        <w:trPr>
          <w:cantSplit w:val="0"/>
          <w:trHeight w:val="1085" w:hRule="atLeast"/>
          <w:tblHeader w:val="0"/>
        </w:trPr>
        <w:tc>
          <w:tcPr/>
          <w:p w:rsidR="00000000" w:rsidDel="00000000" w:rsidP="00000000" w:rsidRDefault="00000000" w:rsidRPr="00000000" w14:paraId="000002F3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4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JSON non valido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5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Invio dati form corrotti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6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Parsing JSON fallisce</w:t>
            </w:r>
          </w:p>
        </w:tc>
        <w:tc>
          <w:tcPr/>
          <w:p w:rsidR="00000000" w:rsidDel="00000000" w:rsidP="00000000" w:rsidRDefault="00000000" w:rsidRPr="00000000" w14:paraId="000002F7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error.upload.json.parse</w:t>
            </w:r>
          </w:p>
        </w:tc>
        <w:tc>
          <w:tcPr/>
          <w:p w:rsidR="00000000" w:rsidDel="00000000" w:rsidP="00000000" w:rsidRDefault="00000000" w:rsidRPr="00000000" w14:paraId="000002F8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OpponentService.uploadClassAndOpponents()</w:t>
            </w:r>
          </w:p>
        </w:tc>
      </w:tr>
      <w:tr>
        <w:trPr>
          <w:cantSplit w:val="0"/>
          <w:trHeight w:val="1355" w:hRule="atLeast"/>
          <w:tblHeader w:val="0"/>
        </w:trPr>
        <w:tc>
          <w:tcPr/>
          <w:p w:rsidR="00000000" w:rsidDel="00000000" w:rsidP="00000000" w:rsidRDefault="00000000" w:rsidRPr="00000000" w14:paraId="000002F9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M05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A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Nessuna dichiarazione classe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B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File .java senza parola chiave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2"/>
                <w:szCs w:val="22"/>
                <w:rtl w:val="0"/>
              </w:rPr>
              <w:t xml:space="preserve">class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C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Validazione fallisce</w:t>
            </w:r>
          </w:p>
        </w:tc>
        <w:tc>
          <w:tcPr/>
          <w:p w:rsidR="00000000" w:rsidDel="00000000" w:rsidP="00000000" w:rsidRDefault="00000000" w:rsidRPr="00000000" w14:paraId="000002FD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error.validation.class.noDeclaration</w:t>
            </w:r>
          </w:p>
        </w:tc>
        <w:tc>
          <w:tcPr/>
          <w:p w:rsidR="00000000" w:rsidDel="00000000" w:rsidP="00000000" w:rsidRDefault="00000000" w:rsidRPr="00000000" w14:paraId="000002FE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OpponentService.uploadClassAndOpponents()</w:t>
            </w:r>
          </w:p>
        </w:tc>
      </w:tr>
      <w:tr>
        <w:trPr>
          <w:cantSplit w:val="0"/>
          <w:trHeight w:val="1085" w:hRule="atLeast"/>
          <w:tblHeader w:val="0"/>
        </w:trPr>
        <w:tc>
          <w:tcPr/>
          <w:p w:rsidR="00000000" w:rsidDel="00000000" w:rsidP="00000000" w:rsidRDefault="00000000" w:rsidRPr="00000000" w14:paraId="000002FF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0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Nome classe non corrispondente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1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Nome form ≠ nome classe .java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2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Validazione fallisce</w:t>
            </w:r>
          </w:p>
        </w:tc>
        <w:tc>
          <w:tcPr/>
          <w:p w:rsidR="00000000" w:rsidDel="00000000" w:rsidP="00000000" w:rsidRDefault="00000000" w:rsidRPr="00000000" w14:paraId="00000303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error.validation.class.nameMismatch</w:t>
            </w:r>
          </w:p>
        </w:tc>
        <w:tc>
          <w:tcPr/>
          <w:p w:rsidR="00000000" w:rsidDel="00000000" w:rsidP="00000000" w:rsidRDefault="00000000" w:rsidRPr="00000000" w14:paraId="00000304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OpponentService.uploadClassAndOpponents()</w:t>
            </w:r>
          </w:p>
        </w:tc>
      </w:tr>
      <w:tr>
        <w:trPr>
          <w:cantSplit w:val="0"/>
          <w:trHeight w:val="1655" w:hRule="atLeast"/>
          <w:tblHeader w:val="0"/>
        </w:trPr>
        <w:tc>
          <w:tcPr/>
          <w:p w:rsidR="00000000" w:rsidDel="00000000" w:rsidP="00000000" w:rsidRDefault="00000000" w:rsidRPr="00000000" w14:paraId="00000305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M07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6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Dati form non validi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7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Nome troppo lungo / difficoltà non valida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8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Validazione form fallisce</w:t>
            </w:r>
          </w:p>
        </w:tc>
        <w:tc>
          <w:tcPr/>
          <w:p w:rsidR="00000000" w:rsidDel="00000000" w:rsidP="00000000" w:rsidRDefault="00000000" w:rsidRPr="00000000" w14:paraId="00000309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error.validation.class.failed</w:t>
            </w:r>
          </w:p>
        </w:tc>
        <w:tc>
          <w:tcPr/>
          <w:p w:rsidR="00000000" w:rsidDel="00000000" w:rsidP="00000000" w:rsidRDefault="00000000" w:rsidRPr="00000000" w14:paraId="0000030A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FormValidation.validateClassUT()</w:t>
            </w:r>
          </w:p>
        </w:tc>
      </w:tr>
      <w:tr>
        <w:trPr>
          <w:cantSplit w:val="0"/>
          <w:trHeight w:val="1085" w:hRule="atLeast"/>
          <w:tblHeader w:val="0"/>
        </w:trPr>
        <w:tc>
          <w:tcPr/>
          <w:p w:rsidR="00000000" w:rsidDel="00000000" w:rsidP="00000000" w:rsidRDefault="00000000" w:rsidRPr="00000000" w14:paraId="0000030B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M08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C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Descrizione troppo lunga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D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Descrizione &gt; 150 caratteri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E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Validazione form fallisce</w:t>
            </w:r>
          </w:p>
        </w:tc>
        <w:tc>
          <w:tcPr/>
          <w:p w:rsidR="00000000" w:rsidDel="00000000" w:rsidP="00000000" w:rsidRDefault="00000000" w:rsidRPr="00000000" w14:paraId="0000030F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error.validation.class.failed</w:t>
            </w:r>
          </w:p>
        </w:tc>
        <w:tc>
          <w:tcPr/>
          <w:p w:rsidR="00000000" w:rsidDel="00000000" w:rsidP="00000000" w:rsidRDefault="00000000" w:rsidRPr="00000000" w14:paraId="00000310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FormValidation.validateClassUT()</w:t>
            </w:r>
          </w:p>
        </w:tc>
      </w:tr>
      <w:tr>
        <w:trPr>
          <w:cantSplit w:val="0"/>
          <w:trHeight w:val="1085" w:hRule="atLeast"/>
          <w:tblHeader w:val="0"/>
        </w:trPr>
        <w:tc>
          <w:tcPr/>
          <w:p w:rsidR="00000000" w:rsidDel="00000000" w:rsidP="00000000" w:rsidRDefault="00000000" w:rsidRPr="00000000" w14:paraId="00000311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M09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2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Categoria troppo lunga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3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Singola categoria &gt; 30 caratteri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4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Validazione form fallisce</w:t>
            </w:r>
          </w:p>
        </w:tc>
        <w:tc>
          <w:tcPr/>
          <w:p w:rsidR="00000000" w:rsidDel="00000000" w:rsidP="00000000" w:rsidRDefault="00000000" w:rsidRPr="00000000" w14:paraId="00000315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error.validation.class.failed</w:t>
            </w:r>
          </w:p>
        </w:tc>
        <w:tc>
          <w:tcPr/>
          <w:p w:rsidR="00000000" w:rsidDel="00000000" w:rsidP="00000000" w:rsidRDefault="00000000" w:rsidRPr="00000000" w14:paraId="00000316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FormValidation.validateClassUT()</w:t>
            </w:r>
          </w:p>
        </w:tc>
      </w:tr>
      <w:tr>
        <w:trPr>
          <w:cantSplit w:val="0"/>
          <w:trHeight w:val="800" w:hRule="atLeast"/>
          <w:tblHeader w:val="0"/>
        </w:trPr>
        <w:tc>
          <w:tcPr/>
          <w:p w:rsidR="00000000" w:rsidDel="00000000" w:rsidP="00000000" w:rsidRDefault="00000000" w:rsidRPr="00000000" w14:paraId="00000317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8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Troppe categorie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9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Più di 3 categorie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A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Validazione form fallisce</w:t>
            </w:r>
          </w:p>
        </w:tc>
        <w:tc>
          <w:tcPr/>
          <w:p w:rsidR="00000000" w:rsidDel="00000000" w:rsidP="00000000" w:rsidRDefault="00000000" w:rsidRPr="00000000" w14:paraId="0000031B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error.validation.class.failed</w:t>
            </w:r>
          </w:p>
        </w:tc>
        <w:tc>
          <w:tcPr/>
          <w:p w:rsidR="00000000" w:rsidDel="00000000" w:rsidP="00000000" w:rsidRDefault="00000000" w:rsidRPr="00000000" w14:paraId="0000031C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FormValidation.validateClassUT()</w:t>
            </w:r>
          </w:p>
        </w:tc>
      </w:tr>
    </w:tbl>
    <w:p w:rsidR="00000000" w:rsidDel="00000000" w:rsidP="00000000" w:rsidRDefault="00000000" w:rsidRPr="00000000" w14:paraId="0000031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 SVILUPPI FUTURI / RACCOMANDAZIONI</w:t>
      </w:r>
    </w:p>
    <w:p w:rsidR="00000000" w:rsidDel="00000000" w:rsidP="00000000" w:rsidRDefault="00000000" w:rsidRPr="00000000" w14:paraId="0000032D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pageBreakBefore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Requisito RF7 (miglioramento log e risposte da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T7 </w:t>
      </w:r>
      <w:r w:rsidDel="00000000" w:rsidR="00000000" w:rsidRPr="00000000">
        <w:rPr>
          <w:sz w:val="28"/>
          <w:szCs w:val="28"/>
          <w:rtl w:val="0"/>
        </w:rPr>
        <w:t xml:space="preserve">e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T8</w:t>
      </w:r>
      <w:r w:rsidDel="00000000" w:rsidR="00000000" w:rsidRPr="00000000">
        <w:rPr>
          <w:sz w:val="28"/>
          <w:szCs w:val="28"/>
          <w:rtl w:val="0"/>
        </w:rPr>
        <w:t xml:space="preserve">, poco parlanti e in alcune situazioni ambigue (es. http code 20x anche in caso di errore) ) non soddisfatto in quanto richiede un’analisi più approfondita di tali micro servizi con conseguente refactoring</w:t>
      </w:r>
    </w:p>
    <w:p w:rsidR="00000000" w:rsidDel="00000000" w:rsidP="00000000" w:rsidRDefault="00000000" w:rsidRPr="00000000" w14:paraId="0000032F">
      <w:pPr>
        <w:pageBreakBefore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Creazione Wiki</w:t>
      </w:r>
    </w:p>
    <w:sectPr>
      <w:footerReference r:id="rId41" w:type="default"/>
      <w:pgSz w:h="15840" w:w="12240" w:orient="portrait"/>
      <w:pgMar w:bottom="1440" w:top="1440" w:left="1440" w:right="878.7401574803164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0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440" w:lineRule="auto"/>
    </w:pPr>
    <w:rPr>
      <w:rFonts w:ascii="Arial" w:cs="Arial" w:eastAsia="Arial" w:hAnsi="Arial"/>
      <w:b w:val="1"/>
      <w:bCs w:val="1"/>
      <w:smallCaps w:val="0"/>
      <w:sz w:val="34"/>
      <w:szCs w:val="34"/>
    </w:rPr>
  </w:style>
  <w:style w:type="paragraph" w:styleId="Heading2">
    <w:name w:val="heading 2"/>
    <w:basedOn w:val="Normal"/>
    <w:next w:val="Normal"/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440" w:lineRule="auto"/>
    </w:pPr>
    <w:rPr>
      <w:rFonts w:ascii="Arial" w:cs="Arial" w:eastAsia="Arial" w:hAnsi="Arial"/>
      <w:b w:val="1"/>
      <w:bCs w:val="1"/>
      <w:smallCaps w:val="0"/>
      <w:sz w:val="28"/>
      <w:szCs w:val="28"/>
    </w:rPr>
  </w:style>
  <w:style w:type="paragraph" w:styleId="Heading3">
    <w:name w:val="heading 3"/>
    <w:basedOn w:val="Normal"/>
    <w:next w:val="Normal"/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440" w:lineRule="auto"/>
    </w:pPr>
    <w:rPr>
      <w:rFonts w:ascii="Arial" w:cs="Arial" w:eastAsia="Arial" w:hAnsi="Arial"/>
      <w:b w:val="1"/>
      <w:bCs w:val="1"/>
      <w:smallCaps w:val="0"/>
    </w:rPr>
  </w:style>
  <w:style w:type="paragraph" w:styleId="Heading4">
    <w:name w:val="heading 4"/>
    <w:basedOn w:val="Normal"/>
    <w:next w:val="Normal"/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440" w:lineRule="auto"/>
    </w:pPr>
    <w:rPr>
      <w:rFonts w:ascii="Arial" w:cs="Arial" w:eastAsia="Arial" w:hAnsi="Arial"/>
      <w:b w:val="1"/>
      <w:bCs w:val="1"/>
      <w:smallCaps w:val="0"/>
    </w:rPr>
  </w:style>
  <w:style w:type="paragraph" w:styleId="Heading5">
    <w:name w:val="heading 5"/>
    <w:basedOn w:val="Normal"/>
    <w:next w:val="Normal"/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Rule="auto"/>
    </w:pPr>
    <w:rPr>
      <w:b w:val="1"/>
      <w:bCs w:val="1"/>
      <w:i w:val="1"/>
      <w:iCs w:val="1"/>
      <w:smallCaps w:val="0"/>
      <w:sz w:val="26"/>
      <w:szCs w:val="26"/>
    </w:rPr>
  </w:style>
  <w:style w:type="paragraph" w:styleId="Heading6">
    <w:name w:val="heading 6"/>
    <w:basedOn w:val="Normal"/>
    <w:next w:val="Normal"/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Rule="auto"/>
    </w:pPr>
    <w:rPr>
      <w:b w:val="1"/>
      <w:bCs w:val="1"/>
      <w:smallCaps w:val="0"/>
      <w:sz w:val="22"/>
      <w:szCs w:val="22"/>
    </w:rPr>
  </w:style>
  <w:style w:type="paragraph" w:styleId="Title">
    <w:name w:val="Title"/>
    <w:basedOn w:val="Normal"/>
    <w:next w:val="Normal"/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Rule="auto"/>
      <w:jc w:val="center"/>
    </w:pPr>
    <w:rPr>
      <w:rFonts w:ascii="Arial" w:cs="Arial" w:eastAsia="Arial" w:hAnsi="Arial"/>
      <w:b w:val="1"/>
      <w:bCs w:val="1"/>
      <w:smallCaps w:val="0"/>
      <w:sz w:val="32"/>
      <w:szCs w:val="32"/>
    </w:rPr>
  </w:style>
  <w:style w:type="paragraph" w:styleId="Subtitle">
    <w:name w:val="Subtitle"/>
    <w:basedOn w:val="Normal"/>
    <w:next w:val="Normal"/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lineRule="auto"/>
      <w:jc w:val="center"/>
    </w:pPr>
    <w:rPr>
      <w:rFonts w:ascii="Arial" w:cs="Arial" w:eastAsia="Arial" w:hAnsi="Arial"/>
      <w:smallCaps w:val="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5.png"/><Relationship Id="rId20" Type="http://schemas.openxmlformats.org/officeDocument/2006/relationships/image" Target="media/image27.png"/><Relationship Id="rId41" Type="http://schemas.openxmlformats.org/officeDocument/2006/relationships/footer" Target="footer1.xml"/><Relationship Id="rId22" Type="http://schemas.openxmlformats.org/officeDocument/2006/relationships/image" Target="media/image29.png"/><Relationship Id="rId21" Type="http://schemas.openxmlformats.org/officeDocument/2006/relationships/image" Target="media/image24.png"/><Relationship Id="rId24" Type="http://schemas.openxmlformats.org/officeDocument/2006/relationships/image" Target="media/image4.png"/><Relationship Id="rId23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sabinogb/R1-task/tree/D13_TaskR1R2_UploadRobot_CaricamentoSuggerimenti_MigrazioneMongoDB" TargetMode="External"/><Relationship Id="rId26" Type="http://schemas.openxmlformats.org/officeDocument/2006/relationships/image" Target="media/image15.png"/><Relationship Id="rId25" Type="http://schemas.openxmlformats.org/officeDocument/2006/relationships/image" Target="media/image6.jpg"/><Relationship Id="rId28" Type="http://schemas.openxmlformats.org/officeDocument/2006/relationships/image" Target="media/image18.png"/><Relationship Id="rId27" Type="http://schemas.openxmlformats.org/officeDocument/2006/relationships/image" Target="media/image17.png"/><Relationship Id="rId5" Type="http://schemas.openxmlformats.org/officeDocument/2006/relationships/styles" Target="styles.xml"/><Relationship Id="rId6" Type="http://schemas.openxmlformats.org/officeDocument/2006/relationships/hyperlink" Target="mailto:s.breglia@studenti.unina.it" TargetMode="External"/><Relationship Id="rId29" Type="http://schemas.openxmlformats.org/officeDocument/2006/relationships/image" Target="media/image7.png"/><Relationship Id="rId7" Type="http://schemas.openxmlformats.org/officeDocument/2006/relationships/hyperlink" Target="mailto:marcello.esposito6@studenti.unina.it" TargetMode="External"/><Relationship Id="rId8" Type="http://schemas.openxmlformats.org/officeDocument/2006/relationships/hyperlink" Target="https://github.com/Testing-Game-SAD-2023/A13/tree/D13_TaskR1_UploadRobot" TargetMode="External"/><Relationship Id="rId31" Type="http://schemas.openxmlformats.org/officeDocument/2006/relationships/image" Target="media/image13.png"/><Relationship Id="rId30" Type="http://schemas.openxmlformats.org/officeDocument/2006/relationships/image" Target="media/image26.png"/><Relationship Id="rId11" Type="http://schemas.openxmlformats.org/officeDocument/2006/relationships/image" Target="media/image8.png"/><Relationship Id="rId33" Type="http://schemas.openxmlformats.org/officeDocument/2006/relationships/image" Target="media/image31.png"/><Relationship Id="rId10" Type="http://schemas.openxmlformats.org/officeDocument/2006/relationships/image" Target="media/image23.png"/><Relationship Id="rId32" Type="http://schemas.openxmlformats.org/officeDocument/2006/relationships/image" Target="media/image20.png"/><Relationship Id="rId13" Type="http://schemas.openxmlformats.org/officeDocument/2006/relationships/image" Target="media/image11.png"/><Relationship Id="rId35" Type="http://schemas.openxmlformats.org/officeDocument/2006/relationships/image" Target="media/image12.png"/><Relationship Id="rId12" Type="http://schemas.openxmlformats.org/officeDocument/2006/relationships/image" Target="media/image19.png"/><Relationship Id="rId34" Type="http://schemas.openxmlformats.org/officeDocument/2006/relationships/image" Target="media/image14.png"/><Relationship Id="rId15" Type="http://schemas.openxmlformats.org/officeDocument/2006/relationships/image" Target="media/image9.png"/><Relationship Id="rId37" Type="http://schemas.openxmlformats.org/officeDocument/2006/relationships/image" Target="media/image2.png"/><Relationship Id="rId14" Type="http://schemas.openxmlformats.org/officeDocument/2006/relationships/image" Target="media/image10.png"/><Relationship Id="rId36" Type="http://schemas.openxmlformats.org/officeDocument/2006/relationships/image" Target="media/image22.png"/><Relationship Id="rId17" Type="http://schemas.openxmlformats.org/officeDocument/2006/relationships/image" Target="media/image30.png"/><Relationship Id="rId39" Type="http://schemas.openxmlformats.org/officeDocument/2006/relationships/image" Target="media/image21.png"/><Relationship Id="rId16" Type="http://schemas.openxmlformats.org/officeDocument/2006/relationships/image" Target="media/image3.png"/><Relationship Id="rId38" Type="http://schemas.openxmlformats.org/officeDocument/2006/relationships/image" Target="media/image28.png"/><Relationship Id="rId19" Type="http://schemas.openxmlformats.org/officeDocument/2006/relationships/image" Target="media/image16.png"/><Relationship Id="rId1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