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The Causal Effect of Re-Election Incentives on Corruption: Econometric Analysis Using Brazilian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Group 2: Katheryn Ding, Amber Wei, Max Ye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j9eeszmi31vw" w:id="0"/>
      <w:bookmarkEnd w:id="0"/>
      <w:r w:rsidDel="00000000" w:rsidR="00000000" w:rsidRPr="00000000">
        <w:rPr>
          <w:b w:val="1"/>
          <w:sz w:val="34"/>
          <w:szCs w:val="34"/>
          <w:rtl w:val="0"/>
        </w:rPr>
        <w:t xml:space="preserve">1. Introduction</w:t>
      </w:r>
    </w:p>
    <w:p w:rsidR="00000000" w:rsidDel="00000000" w:rsidP="00000000" w:rsidRDefault="00000000" w:rsidRPr="00000000" w14:paraId="00000006">
      <w:pPr>
        <w:spacing w:after="240" w:before="240" w:lineRule="auto"/>
        <w:ind w:firstLine="720"/>
        <w:jc w:val="both"/>
        <w:rPr>
          <w:sz w:val="24"/>
          <w:szCs w:val="24"/>
        </w:rPr>
      </w:pPr>
      <w:r w:rsidDel="00000000" w:rsidR="00000000" w:rsidRPr="00000000">
        <w:rPr>
          <w:sz w:val="24"/>
          <w:szCs w:val="24"/>
          <w:rtl w:val="0"/>
        </w:rPr>
        <w:t xml:space="preserve">In economics, the study of political corruption is an important and well-researched topic. As politicians are entrusted with control of public finances and positions of influence, the abuse of power by politicians through rent-seeking and corruption threatens many modern democracies. In theory, electoral rules keep politicians accountable and constrain the behavior of corrupt politicians, as voters have the power to oust corrupt politicians from office. While there are convincing theoretical arguments for why political institutions affect corruption, the empirical evidence identifying the specific electoral structures that discipline politicians’ behavior is more limited.</w:t>
      </w:r>
    </w:p>
    <w:p w:rsidR="00000000" w:rsidDel="00000000" w:rsidP="00000000" w:rsidRDefault="00000000" w:rsidRPr="00000000" w14:paraId="00000007">
      <w:pPr>
        <w:spacing w:after="240" w:before="240" w:lineRule="auto"/>
        <w:ind w:firstLine="720"/>
        <w:jc w:val="both"/>
        <w:rPr>
          <w:sz w:val="24"/>
          <w:szCs w:val="24"/>
        </w:rPr>
      </w:pPr>
      <w:r w:rsidDel="00000000" w:rsidR="00000000" w:rsidRPr="00000000">
        <w:rPr>
          <w:sz w:val="24"/>
          <w:szCs w:val="24"/>
          <w:rtl w:val="0"/>
        </w:rPr>
        <w:t xml:space="preserve">Thus, t</w:t>
      </w:r>
      <w:r w:rsidDel="00000000" w:rsidR="00000000" w:rsidRPr="00000000">
        <w:rPr>
          <w:sz w:val="24"/>
          <w:szCs w:val="24"/>
          <w:rtl w:val="0"/>
        </w:rPr>
        <w:t xml:space="preserve">his study investigates the causal effect of re-election incentives on corruption levels in Brazilian municipalities, with the hypothesis that mayors in their first term, who face re-election incentives, are less likely to engage in corruption compared to second-term mayors, who lack such incentives. </w:t>
      </w:r>
    </w:p>
    <w:p w:rsidR="00000000" w:rsidDel="00000000" w:rsidP="00000000" w:rsidRDefault="00000000" w:rsidRPr="00000000" w14:paraId="00000008">
      <w:pPr>
        <w:spacing w:after="240" w:before="240" w:lineRule="auto"/>
        <w:ind w:firstLine="720"/>
        <w:jc w:val="both"/>
        <w:rPr>
          <w:sz w:val="24"/>
          <w:szCs w:val="24"/>
        </w:rPr>
      </w:pPr>
      <w:r w:rsidDel="00000000" w:rsidR="00000000" w:rsidRPr="00000000">
        <w:rPr>
          <w:sz w:val="24"/>
          <w:szCs w:val="24"/>
          <w:rtl w:val="0"/>
        </w:rPr>
        <w:t xml:space="preserve">The report will be structured as follows: an introduction providing background on the context of Brazilian municipal politics and corruption; a detailed methodology section outlining the data sources and analytical approach; a results section presenting the findings; a discussion analyzing the implications of these results for electoral accountability and corruption reduction; and a conclusion that summarizes key insights and suggests potential policy recommendations.</w:t>
      </w:r>
    </w:p>
    <w:p w:rsidR="00000000" w:rsidDel="00000000" w:rsidP="00000000" w:rsidRDefault="00000000" w:rsidRPr="00000000" w14:paraId="00000009">
      <w:pPr>
        <w:spacing w:after="240" w:before="240" w:lineRule="auto"/>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f6scjze5j5r0" w:id="1"/>
      <w:bookmarkEnd w:id="1"/>
      <w:r w:rsidDel="00000000" w:rsidR="00000000" w:rsidRPr="00000000">
        <w:rPr>
          <w:b w:val="1"/>
          <w:sz w:val="34"/>
          <w:szCs w:val="34"/>
          <w:rtl w:val="0"/>
        </w:rPr>
        <w:t xml:space="preserve">2. Background</w:t>
      </w:r>
    </w:p>
    <w:p w:rsidR="00000000" w:rsidDel="00000000" w:rsidP="00000000" w:rsidRDefault="00000000" w:rsidRPr="00000000" w14:paraId="0000000C">
      <w:pPr>
        <w:pStyle w:val="Heading3"/>
        <w:keepNext w:val="0"/>
        <w:keepLines w:val="0"/>
        <w:spacing w:before="280" w:lineRule="auto"/>
        <w:rPr/>
      </w:pPr>
      <w:bookmarkStart w:colFirst="0" w:colLast="0" w:name="_muay66ii58bt" w:id="2"/>
      <w:bookmarkEnd w:id="2"/>
      <w:r w:rsidDel="00000000" w:rsidR="00000000" w:rsidRPr="00000000">
        <w:rPr>
          <w:b w:val="1"/>
          <w:color w:val="000000"/>
          <w:sz w:val="26"/>
          <w:szCs w:val="26"/>
          <w:rtl w:val="0"/>
        </w:rPr>
        <w:t xml:space="preserve">2.1 Literature Review</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Until the 1980s, scholarly research on corruption was largely confined to sociology, political science, history, public administration, and criminal law.</w:t>
      </w:r>
      <w:r w:rsidDel="00000000" w:rsidR="00000000" w:rsidRPr="00000000">
        <w:rPr>
          <w:vertAlign w:val="superscript"/>
        </w:rPr>
        <w:footnoteReference w:customMarkFollows="0" w:id="0"/>
      </w:r>
      <w:r w:rsidDel="00000000" w:rsidR="00000000" w:rsidRPr="00000000">
        <w:rPr>
          <w:rtl w:val="0"/>
        </w:rPr>
        <w:t xml:space="preserve"> Since then, economists have also turned their interest to this topic, largely on account of its increasingly evident link to economic performance. Corruption was often modeled using principal-agent theory, where the "principal" is the electorate, and the "agent" is the politician or government official. The model explores how the separation between the principal (voters) and agent (politicians) leads to moral hazard, where the agent may engage in corrupt behavior if the monitoring and incentive structures are weak.</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Much early research focused on weaknesses in public institutions and distortions in economic policies that gave rise to rent-seeking corrupt practices by public officials , with early theoretical work having convincing arguments for why political institutions affect corruption. Myerson theorised that political institutions shaped the incentives of politicians, influencing the likelihood of corruption.</w:t>
      </w:r>
      <w:r w:rsidDel="00000000" w:rsidR="00000000" w:rsidRPr="00000000">
        <w:rPr>
          <w:vertAlign w:val="superscript"/>
        </w:rPr>
        <w:footnoteReference w:customMarkFollows="0" w:id="2"/>
      </w:r>
      <w:r w:rsidDel="00000000" w:rsidR="00000000" w:rsidRPr="00000000">
        <w:rPr>
          <w:rtl w:val="0"/>
        </w:rPr>
        <w:t xml:space="preserve"> In political systems where political leaders face strong electoral accountability and competitive elections, the threat of losing office reduces the incentive to engage in corrupt practices. Similarly, Persson, Roland, and Tabellini argue that in systems where individual legislators are accountable to voters, such as majoritarian systems, the electorate can directly punish corrupt behavior, which leads to more disciplined politicians.</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democratic governing institutions, one crucial component is electoral accountability. Ideally, it works through retrospective voting, where voters reward good performance and punish bad performance on election day, incentivizing politicians to perform well and to be responsive to voters’ wishes. However, the empirical research concerning to what extent voters reward or punish their elected representatives based on their performance was for a long time dominated by economic issues, i.e. the voters’ material well-being and how well the economy was (perceived) to be handled by the incumbents.</w:t>
      </w:r>
      <w:r w:rsidDel="00000000" w:rsidR="00000000" w:rsidRPr="00000000">
        <w:rPr>
          <w:vertAlign w:val="superscript"/>
        </w:rPr>
        <w:footnoteReference w:customMarkFollows="0" w:id="4"/>
      </w:r>
      <w:r w:rsidDel="00000000" w:rsidR="00000000" w:rsidRPr="00000000">
        <w:rPr>
          <w:rtl w:val="0"/>
        </w:rPr>
        <w:t xml:space="preserve"> Even though a few early studies focused on corruption, it was not until about 10 to 12 years ago that the “corruption voting” literature took off. As late as 2013, De Sousa and Moriconi in a review article wrote that “[t]he literature on electoral punishment of corruption is still scarce”.</w:t>
      </w:r>
    </w:p>
    <w:p w:rsidR="00000000" w:rsidDel="00000000" w:rsidP="00000000" w:rsidRDefault="00000000" w:rsidRPr="00000000" w14:paraId="00000010">
      <w:pPr>
        <w:rPr/>
      </w:pPr>
      <w:r w:rsidDel="00000000" w:rsidR="00000000" w:rsidRPr="00000000">
        <w:rPr>
          <w:rtl w:val="0"/>
        </w:rPr>
        <w:t xml:space="preserve">A significant challenge is that well-functioning electoral accountability processes puts high demands on the electorate. In order to make a well-informed choice, voters must be knowledgeable, be able to correctly assess the personal consequences of the government’s policies, as well as those for society at large, and, finally, be able to distinguish between outcomes that the government can reasonably be held responsible for and those that it cannot. It is therefore not surprising that scholars disagree on the extent to which electoral accountability practically works and leads to reducing corruption.</w:t>
      </w:r>
    </w:p>
    <w:p w:rsidR="00000000" w:rsidDel="00000000" w:rsidP="00000000" w:rsidRDefault="00000000" w:rsidRPr="00000000" w14:paraId="00000011">
      <w:pPr>
        <w:rPr/>
      </w:pPr>
      <w:r w:rsidDel="00000000" w:rsidR="00000000" w:rsidRPr="00000000">
        <w:rPr>
          <w:rtl w:val="0"/>
        </w:rPr>
        <w:t xml:space="preserve">Many studies employ field experiments or use real-world electoral data to consistently find that politicians involved in corruption scandals lose support and to determine the extent to which corrupt politicians are punished. Much fewer studies examine the inverse, exploring the direct effects of elective electoral accountability on corruption overall.</w:t>
      </w:r>
      <w:r w:rsidDel="00000000" w:rsidR="00000000" w:rsidRPr="00000000">
        <w:rPr>
          <w:vertAlign w:val="superscript"/>
        </w:rPr>
        <w:footnoteReference w:customMarkFollows="0" w:id="5"/>
      </w:r>
      <w:r w:rsidDel="00000000" w:rsidR="00000000" w:rsidRPr="00000000">
        <w:rPr>
          <w:rtl w:val="0"/>
        </w:rPr>
        <w:t xml:space="preserve"> Most studies that treat electoral accountability as the independent variable focus on different aspects of the electoral system (as a proxy) and correlate them with the level of corruption. In a seminal and widely cited study, Persson, Tabellini, and Trebbi (2003) show that certain aspects of the electoral system, such as open lists under proportional representation systems and majoritarian systems in general, positively relate to less corruption. The implicit assumption is that the incentive structures actually work and deter officeholders from engaging in corruption or facilitate the replacement of corrupt politicians with non-corrupt ones. </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dssn1fpgexao" w:id="3"/>
      <w:bookmarkEnd w:id="3"/>
      <w:r w:rsidDel="00000000" w:rsidR="00000000" w:rsidRPr="00000000">
        <w:rPr>
          <w:b w:val="1"/>
          <w:color w:val="000000"/>
          <w:sz w:val="26"/>
          <w:szCs w:val="26"/>
          <w:rtl w:val="0"/>
        </w:rPr>
        <w:t xml:space="preserve">2.2 Problem Background</w:t>
      </w:r>
    </w:p>
    <w:p w:rsidR="00000000" w:rsidDel="00000000" w:rsidP="00000000" w:rsidRDefault="00000000" w:rsidRPr="00000000" w14:paraId="00000013">
      <w:pPr>
        <w:rPr/>
      </w:pPr>
      <w:r w:rsidDel="00000000" w:rsidR="00000000" w:rsidRPr="00000000">
        <w:rPr>
          <w:rtl w:val="0"/>
        </w:rPr>
        <w:t xml:space="preserve">The issue of political corruption has long been a significant concern in Brazil, where the relationship between political incentives and corrupt behavior remains a critical area of study. A pivotal moment in the country’s political landscape occurred in 1997, when a constitutional amendment was enacted, allowing mayors to serve a maximum of two consecutive terms. </w:t>
      </w:r>
    </w:p>
    <w:p w:rsidR="00000000" w:rsidDel="00000000" w:rsidP="00000000" w:rsidRDefault="00000000" w:rsidRPr="00000000" w14:paraId="00000014">
      <w:pPr>
        <w:rPr/>
      </w:pPr>
      <w:r w:rsidDel="00000000" w:rsidR="00000000" w:rsidRPr="00000000">
        <w:rPr>
          <w:rtl w:val="0"/>
        </w:rPr>
        <w:t xml:space="preserve">Additionally, in 2003, the Brazilian government introduced a groundbreaking anti-corruption audit program aimed at increasing transparency and monitoring the use of public funds at the municipal level. The program's goal was to deter corrupt practices by providing external scrutiny of public administration. This initiative allowed for the systematic collection of data on corruption levels across various municipalities, creating a unique opportunity to assess the relationship between political incentives and corruption.</w:t>
      </w:r>
    </w:p>
    <w:p w:rsidR="00000000" w:rsidDel="00000000" w:rsidP="00000000" w:rsidRDefault="00000000" w:rsidRPr="00000000" w14:paraId="00000015">
      <w:pPr>
        <w:rPr/>
      </w:pPr>
      <w:r w:rsidDel="00000000" w:rsidR="00000000" w:rsidRPr="00000000">
        <w:rPr>
          <w:rtl w:val="0"/>
        </w:rPr>
        <w:t xml:space="preserve">The dataset under examination includes audit data from 496 municipalities, which were randomly selected through a lottery system. These municipalities represent a diverse range of local governments, each subjected to audits designed to identify instances of corruption during the 2001–2004 electoral term. The data provides a unique opportunity to objectively measure corruption levels, ensuring a more accurate understanding of the dynamics between political incentives and corrupt behavior.</w:t>
      </w: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wl5bq1oc0m5g" w:id="4"/>
      <w:bookmarkEnd w:id="4"/>
      <w:r w:rsidDel="00000000" w:rsidR="00000000" w:rsidRPr="00000000">
        <w:rPr>
          <w:b w:val="1"/>
          <w:sz w:val="34"/>
          <w:szCs w:val="34"/>
          <w:rtl w:val="0"/>
        </w:rPr>
        <w:t xml:space="preserve">3. Data Description</w:t>
      </w:r>
    </w:p>
    <w:p w:rsidR="00000000" w:rsidDel="00000000" w:rsidP="00000000" w:rsidRDefault="00000000" w:rsidRPr="00000000" w14:paraId="00000018">
      <w:pPr>
        <w:rPr/>
      </w:pPr>
      <w:r w:rsidDel="00000000" w:rsidR="00000000" w:rsidRPr="00000000">
        <w:rPr>
          <w:rtl w:val="0"/>
        </w:rPr>
        <w:t xml:space="preserve">For our data, we use  the </w:t>
      </w:r>
      <w:r w:rsidDel="00000000" w:rsidR="00000000" w:rsidRPr="00000000">
        <w:rPr>
          <w:rtl w:val="0"/>
        </w:rPr>
        <w:t xml:space="preserve">dataset "corruptiondata.dta" with variables on corruption outcomes, mayoral characteristics, municipal features, and political/judicial controls. Specifically, our measures of corruption were:</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rtl w:val="0"/>
        </w:rPr>
        <w:t xml:space="preserve">Share of audited resources found to involve corruption (</w:t>
      </w:r>
      <w:r w:rsidDel="00000000" w:rsidR="00000000" w:rsidRPr="00000000">
        <w:rPr>
          <w:b w:val="1"/>
          <w:rtl w:val="0"/>
        </w:rPr>
        <w:t xml:space="preserve">pcorrupt</w:t>
      </w:r>
      <w:r w:rsidDel="00000000" w:rsidR="00000000" w:rsidRPr="00000000">
        <w:rPr>
          <w:rtl w:val="0"/>
        </w:rPr>
        <w:t xml:space="preserve">).</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rtl w:val="0"/>
        </w:rPr>
        <w:t xml:space="preserve">Share of audited items involving corruption (</w:t>
      </w:r>
      <w:r w:rsidDel="00000000" w:rsidR="00000000" w:rsidRPr="00000000">
        <w:rPr>
          <w:b w:val="1"/>
          <w:rtl w:val="0"/>
        </w:rPr>
        <w:t xml:space="preserve">ncorrupt_os</w:t>
      </w:r>
      <w:r w:rsidDel="00000000" w:rsidR="00000000" w:rsidRPr="00000000">
        <w:rPr>
          <w:rtl w:val="0"/>
        </w:rPr>
        <w:t xml:space="preserve">).</w:t>
      </w:r>
    </w:p>
    <w:p w:rsidR="00000000" w:rsidDel="00000000" w:rsidP="00000000" w:rsidRDefault="00000000" w:rsidRPr="00000000" w14:paraId="0000001B">
      <w:pPr>
        <w:numPr>
          <w:ilvl w:val="0"/>
          <w:numId w:val="3"/>
        </w:numPr>
        <w:spacing w:after="240" w:before="0" w:beforeAutospacing="0" w:lineRule="auto"/>
        <w:ind w:left="720" w:hanging="360"/>
      </w:pPr>
      <w:r w:rsidDel="00000000" w:rsidR="00000000" w:rsidRPr="00000000">
        <w:rPr>
          <w:rtl w:val="0"/>
        </w:rPr>
        <w:t xml:space="preserve">Log of total number of corruption irregularities (</w:t>
      </w:r>
      <w:r w:rsidDel="00000000" w:rsidR="00000000" w:rsidRPr="00000000">
        <w:rPr>
          <w:b w:val="1"/>
          <w:rtl w:val="0"/>
        </w:rPr>
        <w:t xml:space="preserve">log_valor_corrupt</w:t>
      </w:r>
      <w:r w:rsidDel="00000000" w:rsidR="00000000" w:rsidRPr="00000000">
        <w:rPr>
          <w:rtl w:val="0"/>
        </w:rPr>
        <w:t xml:space="preserve">).</w:t>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For our </w:t>
      </w:r>
      <w:r w:rsidDel="00000000" w:rsidR="00000000" w:rsidRPr="00000000">
        <w:rPr>
          <w:rtl w:val="0"/>
        </w:rPr>
        <w:t xml:space="preserve">Treatment Variable, we used the </w:t>
      </w:r>
      <w:r w:rsidDel="00000000" w:rsidR="00000000" w:rsidRPr="00000000">
        <w:rPr>
          <w:rtl w:val="0"/>
        </w:rPr>
        <w:t xml:space="preserve">‘first’ binary variable as an indicator for whether the mayor is in their </w:t>
      </w:r>
      <w:r w:rsidDel="00000000" w:rsidR="00000000" w:rsidRPr="00000000">
        <w:rPr>
          <w:b w:val="1"/>
          <w:rtl w:val="0"/>
        </w:rPr>
        <w:t xml:space="preserve">first term</w:t>
      </w:r>
      <w:r w:rsidDel="00000000" w:rsidR="00000000" w:rsidRPr="00000000">
        <w:rPr>
          <w:rtl w:val="0"/>
        </w:rPr>
        <w:t xml:space="preserve"> (our treatment group) or their </w:t>
      </w:r>
      <w:r w:rsidDel="00000000" w:rsidR="00000000" w:rsidRPr="00000000">
        <w:rPr>
          <w:b w:val="1"/>
          <w:rtl w:val="0"/>
        </w:rPr>
        <w:t xml:space="preserve">second term</w:t>
      </w:r>
      <w:r w:rsidDel="00000000" w:rsidR="00000000" w:rsidRPr="00000000">
        <w:rPr>
          <w:rtl w:val="0"/>
        </w:rPr>
        <w:t xml:space="preserve"> (our control group).</w:t>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In addition, we sorted our covariates into four categories: Mayoral, Municipal, Judicial and Political, and Dummy variables (e.g., state and lottery dummies). We used these covariates as robustness checks to ensure that our estimation of the average treatment effect was robust to introduction of additional controls.</w:t>
      </w:r>
    </w:p>
    <w:p w:rsidR="00000000" w:rsidDel="00000000" w:rsidP="00000000" w:rsidRDefault="00000000" w:rsidRPr="00000000" w14:paraId="0000001E">
      <w:pPr>
        <w:spacing w:after="240" w:before="240" w:lineRule="auto"/>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gp7wtnr8xeaj" w:id="5"/>
      <w:bookmarkEnd w:id="5"/>
      <w:r w:rsidDel="00000000" w:rsidR="00000000" w:rsidRPr="00000000">
        <w:rPr>
          <w:b w:val="1"/>
          <w:sz w:val="34"/>
          <w:szCs w:val="34"/>
          <w:rtl w:val="0"/>
        </w:rPr>
        <w:t xml:space="preserve">4. Methodology</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s9ay98xxydkv" w:id="6"/>
      <w:bookmarkEnd w:id="6"/>
      <w:r w:rsidDel="00000000" w:rsidR="00000000" w:rsidRPr="00000000">
        <w:rPr>
          <w:b w:val="1"/>
          <w:color w:val="000000"/>
          <w:sz w:val="26"/>
          <w:szCs w:val="26"/>
          <w:rtl w:val="0"/>
        </w:rPr>
        <w:t xml:space="preserve">4.1 Identification Strategy</w:t>
      </w:r>
    </w:p>
    <w:p w:rsidR="00000000" w:rsidDel="00000000" w:rsidP="00000000" w:rsidRDefault="00000000" w:rsidRPr="00000000" w14:paraId="00000022">
      <w:pPr>
        <w:rPr/>
      </w:pPr>
      <w:r w:rsidDel="00000000" w:rsidR="00000000" w:rsidRPr="00000000">
        <w:rPr>
          <w:rtl w:val="0"/>
        </w:rPr>
        <w:t xml:space="preserve">To estimate the effect of re-election incentives on the level of political corruption in a municipality, the ideal experiment would be to randomly assign the possibility of re-election across municipalities and then measure the differences in corruption levels across these two groups of municipalities among mayors in their first term of office. However, in practice such an experimental design is not possible.</w:t>
      </w:r>
    </w:p>
    <w:p w:rsidR="00000000" w:rsidDel="00000000" w:rsidP="00000000" w:rsidRDefault="00000000" w:rsidRPr="00000000" w14:paraId="00000023">
      <w:pPr>
        <w:rPr/>
      </w:pPr>
      <w:r w:rsidDel="00000000" w:rsidR="00000000" w:rsidRPr="00000000">
        <w:rPr>
          <w:rtl w:val="0"/>
        </w:rPr>
        <w:t xml:space="preserve">Instead, given the data available, o</w:t>
      </w:r>
      <w:r w:rsidDel="00000000" w:rsidR="00000000" w:rsidRPr="00000000">
        <w:rPr>
          <w:rtl w:val="0"/>
        </w:rPr>
        <w:t xml:space="preserve">ur identification strategy is a fuzzy regression discontinuity design, where this strategy takes advantage of the term limit rule, where mayors in their first term (treatment group) and second term (control group) are treated differently based on their re-election incentives. </w:t>
      </w:r>
    </w:p>
    <w:p w:rsidR="00000000" w:rsidDel="00000000" w:rsidP="00000000" w:rsidRDefault="00000000" w:rsidRPr="00000000" w14:paraId="00000024">
      <w:pPr>
        <w:spacing w:after="240" w:before="240" w:lineRule="auto"/>
        <w:ind w:left="0" w:firstLine="0"/>
        <w:rPr/>
      </w:pPr>
      <w:r w:rsidDel="00000000" w:rsidR="00000000" w:rsidRPr="00000000">
        <w:rPr>
          <w:rtl w:val="0"/>
        </w:rPr>
        <w:t xml:space="preserve">By comparing the behavior of mayors at the cutoff (first-term vs. second-term) while controlling for other characteristics, this method allows for the estimation of the causal effect of re-election incentives on corruption, with a focus on the term limit as a source of variation. We consider this strategy "fuzzy" because not all mayors in the second term are necessarily unaffected by re-election incentives (e.g., if they plan to run for a different office or are not restricted by the term limit). In the data, we use variation only from municipalities audited at the same time and in the same state, while controlling for a full set of mayor and municipal characteristics.</w:t>
      </w:r>
    </w:p>
    <w:p w:rsidR="00000000" w:rsidDel="00000000" w:rsidP="00000000" w:rsidRDefault="00000000" w:rsidRPr="00000000" w14:paraId="00000025">
      <w:pPr>
        <w:spacing w:after="240" w:before="240" w:lineRule="auto"/>
        <w:ind w:left="0" w:firstLine="0"/>
        <w:rPr/>
      </w:pPr>
      <w:r w:rsidDel="00000000" w:rsidR="00000000" w:rsidRPr="00000000">
        <w:rPr>
          <w:rtl w:val="0"/>
        </w:rPr>
        <w:t xml:space="preserve">To estimate the causal effect, we use d</w:t>
      </w:r>
      <w:r w:rsidDel="00000000" w:rsidR="00000000" w:rsidRPr="00000000">
        <w:rPr>
          <w:rtl w:val="0"/>
        </w:rPr>
        <w:t xml:space="preserve">ebiased machine learning (DML). We believe DML is applicable here because it provides estimators of nuisance parameters when these parameters are highly complex. We believe that the relationship between the covariates and the outcome to be both non-linear and high-dimensional.</w: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uajxf6ruo01j" w:id="7"/>
      <w:bookmarkEnd w:id="7"/>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1xdxhj74b1vj" w:id="8"/>
      <w:bookmarkEnd w:id="8"/>
      <w:r w:rsidDel="00000000" w:rsidR="00000000" w:rsidRPr="00000000">
        <w:rPr>
          <w:b w:val="1"/>
          <w:color w:val="000000"/>
          <w:sz w:val="26"/>
          <w:szCs w:val="26"/>
          <w:rtl w:val="0"/>
        </w:rPr>
        <w:t xml:space="preserve">4.2 Empirical estimation strategy</w:t>
      </w:r>
    </w:p>
    <w:p w:rsidR="00000000" w:rsidDel="00000000" w:rsidP="00000000" w:rsidRDefault="00000000" w:rsidRPr="00000000" w14:paraId="00000028">
      <w:pPr>
        <w:rPr/>
      </w:pPr>
      <w:r w:rsidDel="00000000" w:rsidR="00000000" w:rsidRPr="00000000">
        <w:rPr>
          <w:rtl w:val="0"/>
        </w:rPr>
        <w:t xml:space="preserve">Our estimation strategy follows two treatment strategies based on the general framework for estimating and doing inference about the low dimensional parameter </w:t>
      </w:r>
      <m:oMath>
        <m:sSub>
          <m:sSubPr>
            <m:ctrlPr>
              <w:rPr/>
            </m:ctrlPr>
          </m:sSubPr>
          <m:e>
            <m:r>
              <m:t>θ</m:t>
            </m:r>
          </m:e>
          <m:sub>
            <m:r>
              <w:rPr/>
              <m:t xml:space="preserve">0</m:t>
            </m:r>
          </m:sub>
        </m:sSub>
      </m:oMath>
      <w:r w:rsidDel="00000000" w:rsidR="00000000" w:rsidRPr="00000000">
        <w:rPr>
          <w:rtl w:val="0"/>
        </w:rPr>
        <w:t xml:space="preserve">in the presence of a high dimensional nuisance parameter</w:t>
      </w:r>
      <m:oMath>
        <m:sSub>
          <m:sSubPr>
            <m:ctrlPr>
              <w:rPr/>
            </m:ctrlPr>
          </m:sSubPr>
          <m:e>
            <m:r>
              <w:rPr/>
              <m:t xml:space="preserve">g</m:t>
            </m:r>
          </m:e>
          <m:sub>
            <m:r>
              <w:rPr/>
              <m:t xml:space="preserve">0</m:t>
            </m:r>
          </m:sub>
        </m:sSub>
      </m:oMath>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In our first set of models, we assume that there is a homogenous treatment effect. Specifically, we assume that the outcome variable is related to the treatment by a partially linear model:</w:t>
      </w:r>
    </w:p>
    <w:p w:rsidR="00000000" w:rsidDel="00000000" w:rsidP="00000000" w:rsidRDefault="00000000" w:rsidRPr="00000000" w14:paraId="0000002A">
      <w:pPr>
        <w:jc w:val="center"/>
        <w:rPr/>
      </w:pPr>
      <m:oMath>
        <m:r>
          <w:rPr/>
          <m:t xml:space="preserve">Y = D</m:t>
        </m:r>
        <m:sSub>
          <m:sSubPr>
            <m:ctrlPr>
              <w:rPr/>
            </m:ctrlPr>
          </m:sSubPr>
          <m:e>
            <m:r>
              <w:rPr/>
              <m:t>θ</m:t>
            </m:r>
          </m:e>
          <m:sub>
            <m:r>
              <w:rPr/>
              <m:t xml:space="preserve">0</m:t>
            </m:r>
          </m:sub>
        </m:sSub>
        <m:r>
          <w:rPr/>
          <m:t xml:space="preserve">+ </m:t>
        </m:r>
        <m:sSub>
          <m:sSubPr>
            <m:ctrlPr>
              <w:rPr/>
            </m:ctrlPr>
          </m:sSubPr>
          <m:e>
            <m:r>
              <w:rPr/>
              <m:t xml:space="preserve">g</m:t>
            </m:r>
          </m:e>
          <m:sub>
            <m:r>
              <w:rPr/>
              <m:t xml:space="preserve">0</m:t>
            </m:r>
          </m:sub>
        </m:sSub>
        <m:r>
          <w:rPr/>
          <m:t xml:space="preserve">(X) + U,                 E(U| D, X) = 0  </m:t>
        </m:r>
      </m:oMath>
      <w:r w:rsidDel="00000000" w:rsidR="00000000" w:rsidRPr="00000000">
        <w:rPr>
          <w:rtl w:val="0"/>
        </w:rPr>
        <w:t xml:space="preserve">,       </w:t>
      </w:r>
    </w:p>
    <w:p w:rsidR="00000000" w:rsidDel="00000000" w:rsidP="00000000" w:rsidRDefault="00000000" w:rsidRPr="00000000" w14:paraId="0000002B">
      <w:pPr>
        <w:jc w:val="left"/>
        <w:rPr/>
      </w:pPr>
      <w:r w:rsidDel="00000000" w:rsidR="00000000" w:rsidRPr="00000000">
        <w:rPr>
          <w:rtl w:val="0"/>
        </w:rPr>
        <w:t xml:space="preserve">Where:</w:t>
      </w:r>
    </w:p>
    <w:p w:rsidR="00000000" w:rsidDel="00000000" w:rsidP="00000000" w:rsidRDefault="00000000" w:rsidRPr="00000000" w14:paraId="0000002C">
      <w:pPr>
        <w:numPr>
          <w:ilvl w:val="0"/>
          <w:numId w:val="2"/>
        </w:numPr>
        <w:spacing w:after="0" w:afterAutospacing="0"/>
        <w:ind w:left="720" w:hanging="360"/>
        <w:jc w:val="left"/>
        <w:rPr>
          <w:u w:val="none"/>
        </w:rPr>
      </w:pPr>
      <w:r w:rsidDel="00000000" w:rsidR="00000000" w:rsidRPr="00000000">
        <w:rPr>
          <w:rtl w:val="0"/>
        </w:rPr>
        <w:t xml:space="preserve">Y is the outcome variable, which will be a measure of corruption. This will be varied to check for robustness</w:t>
      </w:r>
    </w:p>
    <w:p w:rsidR="00000000" w:rsidDel="00000000" w:rsidP="00000000" w:rsidRDefault="00000000" w:rsidRPr="00000000" w14:paraId="0000002D">
      <w:pPr>
        <w:numPr>
          <w:ilvl w:val="0"/>
          <w:numId w:val="2"/>
        </w:numPr>
        <w:spacing w:after="0" w:afterAutospacing="0" w:before="0" w:beforeAutospacing="0"/>
        <w:ind w:left="720" w:hanging="360"/>
        <w:jc w:val="left"/>
        <w:rPr>
          <w:u w:val="none"/>
        </w:rPr>
      </w:pPr>
      <w:r w:rsidDel="00000000" w:rsidR="00000000" w:rsidRPr="00000000">
        <w:rPr>
          <w:rtl w:val="0"/>
        </w:rPr>
        <w:t xml:space="preserve">X: a vector of covariates, which are split into categories and then added in successive models to check for robustness. These categories include mayoral characteristics, municipal characteristics, political and judicial covariates, and lastly dummy covariates.</w:t>
      </w:r>
    </w:p>
    <w:p w:rsidR="00000000" w:rsidDel="00000000" w:rsidP="00000000" w:rsidRDefault="00000000" w:rsidRPr="00000000" w14:paraId="0000002E">
      <w:pPr>
        <w:numPr>
          <w:ilvl w:val="0"/>
          <w:numId w:val="2"/>
        </w:numPr>
        <w:spacing w:after="0" w:afterAutospacing="0" w:before="0" w:beforeAutospacing="0"/>
        <w:ind w:left="720" w:hanging="360"/>
        <w:jc w:val="left"/>
      </w:pPr>
      <w:r w:rsidDel="00000000" w:rsidR="00000000" w:rsidRPr="00000000">
        <w:rPr>
          <w:rtl w:val="0"/>
        </w:rPr>
        <w:t xml:space="preserve">D: our treatment variable that indicates whether the mayor is in his first term</w:t>
      </w:r>
    </w:p>
    <w:p w:rsidR="00000000" w:rsidDel="00000000" w:rsidP="00000000" w:rsidRDefault="00000000" w:rsidRPr="00000000" w14:paraId="0000002F">
      <w:pPr>
        <w:numPr>
          <w:ilvl w:val="0"/>
          <w:numId w:val="2"/>
        </w:numPr>
        <w:spacing w:after="0" w:afterAutospacing="0" w:before="0" w:beforeAutospacing="0"/>
        <w:ind w:left="720" w:hanging="360"/>
        <w:jc w:val="left"/>
      </w:pPr>
      <m:oMath>
        <m:sSub>
          <m:sSubPr>
            <m:ctrlPr>
              <w:rPr/>
            </m:ctrlPr>
          </m:sSubPr>
          <m:e>
            <m:r>
              <m:t>θ</m:t>
            </m:r>
          </m:e>
          <m:sub>
            <m:r>
              <w:rPr/>
              <m:t xml:space="preserve">0</m:t>
            </m:r>
          </m:sub>
        </m:sSub>
      </m:oMath>
      <w:r w:rsidDel="00000000" w:rsidR="00000000" w:rsidRPr="00000000">
        <w:rPr>
          <w:rtl w:val="0"/>
        </w:rPr>
        <w:t xml:space="preserve">: our parameter of interest</w:t>
      </w:r>
    </w:p>
    <w:p w:rsidR="00000000" w:rsidDel="00000000" w:rsidP="00000000" w:rsidRDefault="00000000" w:rsidRPr="00000000" w14:paraId="00000030">
      <w:pPr>
        <w:numPr>
          <w:ilvl w:val="0"/>
          <w:numId w:val="2"/>
        </w:numPr>
        <w:spacing w:before="0" w:beforeAutospacing="0"/>
        <w:ind w:left="720" w:hanging="360"/>
        <w:jc w:val="left"/>
        <w:rPr>
          <w:u w:val="none"/>
        </w:rPr>
      </w:pPr>
      <w:r w:rsidDel="00000000" w:rsidR="00000000" w:rsidRPr="00000000">
        <w:rPr>
          <w:rtl w:val="0"/>
        </w:rPr>
        <w:t xml:space="preserve">U: unobserved municipal and mayor characteristics that determine corruption</w:t>
      </w:r>
    </w:p>
    <w:p w:rsidR="00000000" w:rsidDel="00000000" w:rsidP="00000000" w:rsidRDefault="00000000" w:rsidRPr="00000000" w14:paraId="00000031">
      <w:pPr>
        <w:ind w:left="0" w:firstLine="0"/>
        <w:jc w:val="left"/>
        <w:rPr/>
      </w:pPr>
      <w:r w:rsidDel="00000000" w:rsidR="00000000" w:rsidRPr="00000000">
        <w:rPr>
          <w:rtl w:val="0"/>
        </w:rPr>
        <w:t xml:space="preserve">To create a doubly robust moment for the partially linear model, we estimate </w:t>
      </w:r>
      <m:oMath>
        <m:sSub>
          <m:sSubPr>
            <m:ctrlPr>
              <w:rPr/>
            </m:ctrlPr>
          </m:sSubPr>
          <m:e>
            <m:r>
              <m:t>θ</m:t>
            </m:r>
          </m:e>
          <m:sub>
            <m:r>
              <w:rPr/>
              <m:t xml:space="preserve">0</m:t>
            </m:r>
          </m:sub>
        </m:sSub>
      </m:oMath>
      <w:r w:rsidDel="00000000" w:rsidR="00000000" w:rsidRPr="00000000">
        <w:rPr>
          <w:rtl w:val="0"/>
        </w:rPr>
        <w:t xml:space="preserve"> under the following model by regressing W on V:</w:t>
      </w:r>
    </w:p>
    <w:p w:rsidR="00000000" w:rsidDel="00000000" w:rsidP="00000000" w:rsidRDefault="00000000" w:rsidRPr="00000000" w14:paraId="00000032">
      <w:pPr>
        <w:ind w:left="0" w:firstLine="0"/>
        <w:jc w:val="center"/>
        <w:rPr/>
      </w:pPr>
      <w:r w:rsidDel="00000000" w:rsidR="00000000" w:rsidRPr="00000000">
        <w:rPr/>
        <w:drawing>
          <wp:inline distB="114300" distT="114300" distL="114300" distR="114300">
            <wp:extent cx="862013" cy="30226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62013" cy="30226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jc w:val="left"/>
        <w:rPr/>
      </w:pPr>
      <w:r w:rsidDel="00000000" w:rsidR="00000000" w:rsidRPr="00000000">
        <w:rPr>
          <w:rtl w:val="0"/>
        </w:rPr>
        <w:t xml:space="preserve">Where:</w:t>
      </w:r>
    </w:p>
    <w:p w:rsidR="00000000" w:rsidDel="00000000" w:rsidP="00000000" w:rsidRDefault="00000000" w:rsidRPr="00000000" w14:paraId="00000034">
      <w:pPr>
        <w:numPr>
          <w:ilvl w:val="0"/>
          <w:numId w:val="1"/>
        </w:numPr>
        <w:spacing w:after="0" w:afterAutospacing="0"/>
        <w:ind w:left="720" w:hanging="360"/>
        <w:jc w:val="left"/>
        <w:rPr>
          <w:u w:val="none"/>
        </w:rPr>
      </w:pPr>
      <m:oMath>
        <m:r>
          <w:rPr/>
          <m:t xml:space="preserve">W = Y - </m:t>
        </m:r>
        <m:r>
          <w:rPr/>
          <m:t>γ</m:t>
        </m:r>
        <m:r>
          <w:rPr/>
          <m:t xml:space="preserve">(X)</m:t>
        </m:r>
      </m:oMath>
      <w:r w:rsidDel="00000000" w:rsidR="00000000" w:rsidRPr="00000000">
        <w:rPr>
          <w:rtl w:val="0"/>
        </w:rPr>
      </w:r>
    </w:p>
    <w:p w:rsidR="00000000" w:rsidDel="00000000" w:rsidP="00000000" w:rsidRDefault="00000000" w:rsidRPr="00000000" w14:paraId="00000035">
      <w:pPr>
        <w:numPr>
          <w:ilvl w:val="0"/>
          <w:numId w:val="1"/>
        </w:numPr>
        <w:spacing w:after="0" w:afterAutospacing="0" w:before="0" w:beforeAutospacing="0"/>
        <w:ind w:left="720" w:hanging="360"/>
        <w:jc w:val="left"/>
        <w:rPr>
          <w:u w:val="none"/>
        </w:rPr>
      </w:pPr>
      <m:oMath>
        <m:r>
          <w:rPr/>
          <m:t xml:space="preserve">V = D - </m:t>
        </m:r>
        <m:sSub>
          <m:sSubPr>
            <m:ctrlPr>
              <w:rPr/>
            </m:ctrlPr>
          </m:sSubPr>
          <m:e>
            <m:r>
              <w:rPr/>
              <m:t>π</m:t>
            </m:r>
          </m:e>
          <m:sub>
            <m:r>
              <w:rPr/>
              <m:t xml:space="preserve">0</m:t>
            </m:r>
          </m:sub>
        </m:sSub>
        <m:r>
          <w:rPr/>
          <m:t xml:space="preserve">(X) </m:t>
        </m:r>
      </m:oMath>
      <w:r w:rsidDel="00000000" w:rsidR="00000000" w:rsidRPr="00000000">
        <w:rPr>
          <w:rtl w:val="0"/>
        </w:rPr>
      </w:r>
    </w:p>
    <w:p w:rsidR="00000000" w:rsidDel="00000000" w:rsidP="00000000" w:rsidRDefault="00000000" w:rsidRPr="00000000" w14:paraId="00000036">
      <w:pPr>
        <w:numPr>
          <w:ilvl w:val="0"/>
          <w:numId w:val="1"/>
        </w:numPr>
        <w:spacing w:after="0" w:afterAutospacing="0" w:before="0" w:beforeAutospacing="0"/>
        <w:ind w:left="720" w:hanging="360"/>
        <w:jc w:val="left"/>
      </w:pPr>
      <m:oMath>
        <m:r>
          <w:rPr/>
          <m:t xml:space="preserve"> </m:t>
        </m:r>
        <m:r>
          <w:rPr/>
          <m:t>γ</m:t>
        </m:r>
        <m:r>
          <w:rPr/>
          <m:t xml:space="preserve">(X)</m:t>
        </m:r>
      </m:oMath>
      <w:r w:rsidDel="00000000" w:rsidR="00000000" w:rsidRPr="00000000">
        <w:rPr>
          <w:rtl w:val="0"/>
        </w:rPr>
        <w:t xml:space="preserve">  is the machine learning model’s prediction of the level of corruption conditional on a set of covariates and without conditioning on the treatment.</w:t>
      </w:r>
    </w:p>
    <w:p w:rsidR="00000000" w:rsidDel="00000000" w:rsidP="00000000" w:rsidRDefault="00000000" w:rsidRPr="00000000" w14:paraId="00000037">
      <w:pPr>
        <w:numPr>
          <w:ilvl w:val="0"/>
          <w:numId w:val="1"/>
        </w:numPr>
        <w:spacing w:before="0" w:beforeAutospacing="0"/>
        <w:ind w:left="720" w:hanging="360"/>
        <w:jc w:val="left"/>
      </w:pPr>
      <m:oMath>
        <m:sSub>
          <m:sSubPr>
            <m:ctrlPr>
              <w:rPr/>
            </m:ctrlPr>
          </m:sSubPr>
          <m:e>
            <m:r>
              <m:t>π</m:t>
            </m:r>
          </m:e>
          <m:sub>
            <m:r>
              <w:rPr/>
              <m:t xml:space="preserve">0</m:t>
            </m:r>
          </m:sub>
        </m:sSub>
        <m:r>
          <w:rPr/>
          <m:t xml:space="preserve">(X) = </m:t>
        </m:r>
        <m:r>
          <w:rPr>
            <w:sz w:val="54"/>
            <w:szCs w:val="54"/>
            <w:shd w:fill="f2f2f2" w:val="clear"/>
          </w:rPr>
          <m:t xml:space="preserve">Pr(D= 1|X=x)</m:t>
        </m:r>
      </m:oMath>
      <w:r w:rsidDel="00000000" w:rsidR="00000000" w:rsidRPr="00000000">
        <w:rPr>
          <w:rtl w:val="0"/>
        </w:rPr>
        <w:t xml:space="preserve"> is the estimated propensity score derived by applying a logistic regression of D on X.</w:t>
      </w:r>
    </w:p>
    <w:p w:rsidR="00000000" w:rsidDel="00000000" w:rsidP="00000000" w:rsidRDefault="00000000" w:rsidRPr="00000000" w14:paraId="00000038">
      <w:pPr>
        <w:rPr/>
      </w:pPr>
      <w:r w:rsidDel="00000000" w:rsidR="00000000" w:rsidRPr="00000000">
        <w:rPr>
          <w:rtl w:val="0"/>
        </w:rPr>
        <w:t xml:space="preserve">In our second set of models, we assume that there is a heterogeneous treatment effect. There are a few reasons to posit that the effect of re-election incentives on the level of corruption may vary. First, mayors with stronger career ambitions may behave differently even in the presence of no re-election incentives for his current office. A second-term mayor with a long-term political career in mind may be more cautious and less likely to engage in corrupt activities, as the cost of being caught could outweigh short-term gains. By contrast, a second-term mayor who plans to leave office or pursue other opportunities may have less incentive to maintain a clean record. </w:t>
      </w:r>
    </w:p>
    <w:p w:rsidR="00000000" w:rsidDel="00000000" w:rsidP="00000000" w:rsidRDefault="00000000" w:rsidRPr="00000000" w14:paraId="00000039">
      <w:pPr>
        <w:rPr/>
      </w:pPr>
      <w:r w:rsidDel="00000000" w:rsidR="00000000" w:rsidRPr="00000000">
        <w:rPr>
          <w:rtl w:val="0"/>
        </w:rPr>
        <w:t xml:space="preserve">Secondly, the history of corruption and political environment in different municipalities may affect how re-election incentives translate into behavior. In municipalities where political corruption is more entrenched, the effect of re-election incentives on corruption might be weaker as voters either do not view this behavior as abnormal or may believe that the incumbent's political rivals will do better. </w:t>
      </w:r>
    </w:p>
    <w:p w:rsidR="00000000" w:rsidDel="00000000" w:rsidP="00000000" w:rsidRDefault="00000000" w:rsidRPr="00000000" w14:paraId="0000003A">
      <w:pPr>
        <w:rPr/>
      </w:pPr>
      <w:r w:rsidDel="00000000" w:rsidR="00000000" w:rsidRPr="00000000">
        <w:rPr>
          <w:rtl w:val="0"/>
        </w:rPr>
        <w:t xml:space="preserve">Thirdly, in larger municipalities with more complex governance structures, re-election incentives might have less of an impact on individual behavior because the mayor may feel less directly accountable for corruption. Conversely, in smaller municipalities where the mayor has more direct control over local resources, the effect of re-election incentives on corruption might be more pronounced.</w:t>
      </w:r>
    </w:p>
    <w:p w:rsidR="00000000" w:rsidDel="00000000" w:rsidP="00000000" w:rsidRDefault="00000000" w:rsidRPr="00000000" w14:paraId="0000003B">
      <w:pPr>
        <w:rPr/>
      </w:pPr>
      <w:r w:rsidDel="00000000" w:rsidR="00000000" w:rsidRPr="00000000">
        <w:rPr>
          <w:rtl w:val="0"/>
        </w:rPr>
        <w:t xml:space="preserve">Thus, mayoral, political and municipal covariates could all play a role in the treatment effect. Therefore, we model a heterogeneous treatment effect under the following model:</w:t>
      </w:r>
    </w:p>
    <w:p w:rsidR="00000000" w:rsidDel="00000000" w:rsidP="00000000" w:rsidRDefault="00000000" w:rsidRPr="00000000" w14:paraId="0000003C">
      <w:pPr>
        <w:jc w:val="center"/>
        <w:rPr/>
      </w:pPr>
      <w:r w:rsidDel="00000000" w:rsidR="00000000" w:rsidRPr="00000000">
        <w:rPr/>
        <w:drawing>
          <wp:inline distB="114300" distT="114300" distL="114300" distR="114300">
            <wp:extent cx="1685925" cy="514651"/>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685925" cy="51465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t xml:space="preserve">To create a doubly robust moment for the partially linear model, we estimate </w:t>
      </w:r>
      <m:oMath>
        <m:sSub>
          <m:sSubPr>
            <m:ctrlPr>
              <w:rPr/>
            </m:ctrlPr>
          </m:sSubPr>
          <m:e>
            <m:r>
              <m:t>θ</m:t>
            </m:r>
          </m:e>
          <m:sub>
            <m:r>
              <w:rPr/>
              <m:t xml:space="preserve">0</m:t>
            </m:r>
          </m:sub>
        </m:sSub>
      </m:oMath>
      <w:r w:rsidDel="00000000" w:rsidR="00000000" w:rsidRPr="00000000">
        <w:rPr>
          <w:rtl w:val="0"/>
        </w:rPr>
        <w:t xml:space="preserve"> under the following model:</w:t>
      </w:r>
    </w:p>
    <w:p w:rsidR="00000000" w:rsidDel="00000000" w:rsidP="00000000" w:rsidRDefault="00000000" w:rsidRPr="00000000" w14:paraId="0000003E">
      <w:pPr>
        <w:jc w:val="center"/>
        <w:rPr/>
      </w:pPr>
      <w:r w:rsidDel="00000000" w:rsidR="00000000" w:rsidRPr="00000000">
        <w:rPr/>
        <w:drawing>
          <wp:inline distB="114300" distT="114300" distL="114300" distR="114300">
            <wp:extent cx="4005263" cy="750987"/>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05263" cy="75098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t xml:space="preserve">Where:</w:t>
      </w:r>
    </w:p>
    <w:p w:rsidR="00000000" w:rsidDel="00000000" w:rsidP="00000000" w:rsidRDefault="00000000" w:rsidRPr="00000000" w14:paraId="00000040">
      <w:pPr>
        <w:numPr>
          <w:ilvl w:val="0"/>
          <w:numId w:val="1"/>
        </w:numPr>
        <w:spacing w:after="0" w:afterAutospacing="0"/>
        <w:ind w:left="720" w:hanging="360"/>
        <w:jc w:val="left"/>
      </w:pPr>
      <m:oMath>
        <m:sSub>
          <m:sSubPr>
            <m:ctrlPr>
              <w:rPr/>
            </m:ctrlPr>
          </m:sSubPr>
          <m:e>
            <m:r>
              <m:t>γ</m:t>
            </m:r>
          </m:e>
          <m:sub>
            <m:r>
              <w:rPr/>
              <m:t xml:space="preserve">1</m:t>
            </m:r>
          </m:sub>
        </m:sSub>
        <m:r>
          <w:rPr/>
          <m:t xml:space="preserve">(X) </m:t>
        </m:r>
        <m:r>
          <w:rPr>
            <w:sz w:val="54"/>
            <w:szCs w:val="54"/>
            <w:shd w:fill="f2f2f2" w:val="clear"/>
          </w:rPr>
          <m:t xml:space="preserve">=</m:t>
        </m:r>
        <m:r>
          <w:rPr>
            <w:rFonts w:ascii="Courier New" w:cs="Courier New" w:eastAsia="Courier New" w:hAnsi="Courier New"/>
            <w:sz w:val="54"/>
            <w:szCs w:val="54"/>
            <w:shd w:fill="f2f2f2" w:val="clear"/>
          </w:rPr>
          <m:t xml:space="preserve">E</m:t>
        </m:r>
        <m:r>
          <w:rPr>
            <w:sz w:val="54"/>
            <w:szCs w:val="54"/>
            <w:shd w:fill="f2f2f2" w:val="clear"/>
          </w:rPr>
          <m:t xml:space="preserve">[Y|X</m:t>
        </m:r>
        <m:r>
          <w:rPr>
            <w:rFonts w:ascii="Courier New" w:cs="Courier New" w:eastAsia="Courier New" w:hAnsi="Courier New"/>
            <w:sz w:val="54"/>
            <w:szCs w:val="54"/>
            <w:shd w:fill="f2f2f2" w:val="clear"/>
          </w:rPr>
          <m:t xml:space="preserve">,</m:t>
        </m:r>
        <m:r>
          <w:rPr>
            <w:sz w:val="54"/>
            <w:szCs w:val="54"/>
            <w:shd w:fill="f2f2f2" w:val="clear"/>
          </w:rPr>
          <m:t xml:space="preserve">D= 1]</m:t>
        </m:r>
      </m:oMath>
      <w:r w:rsidDel="00000000" w:rsidR="00000000" w:rsidRPr="00000000">
        <w:rPr>
          <w:rtl w:val="0"/>
        </w:rPr>
        <w:t xml:space="preserve"> is the machine learning model’s prediction of the level of corruption conditional on a set of covariates and the presence of being in the first-term.</w:t>
      </w:r>
    </w:p>
    <w:p w:rsidR="00000000" w:rsidDel="00000000" w:rsidP="00000000" w:rsidRDefault="00000000" w:rsidRPr="00000000" w14:paraId="00000041">
      <w:pPr>
        <w:numPr>
          <w:ilvl w:val="0"/>
          <w:numId w:val="1"/>
        </w:numPr>
        <w:spacing w:before="0" w:beforeAutospacing="0"/>
        <w:ind w:left="720" w:hanging="360"/>
        <w:jc w:val="left"/>
      </w:pPr>
      <m:oMath>
        <m:sSub>
          <m:sSubPr>
            <m:ctrlPr>
              <w:rPr/>
            </m:ctrlPr>
          </m:sSubPr>
          <m:e>
            <m:r>
              <m:t>γ</m:t>
            </m:r>
          </m:e>
          <m:sub>
            <m:r>
              <w:rPr/>
              <m:t xml:space="preserve">0</m:t>
            </m:r>
          </m:sub>
        </m:sSub>
        <m:r>
          <w:rPr/>
          <m:t xml:space="preserve">(X) </m:t>
        </m:r>
        <m:r>
          <w:rPr>
            <w:sz w:val="54"/>
            <w:szCs w:val="54"/>
            <w:shd w:fill="f2f2f2" w:val="clear"/>
          </w:rPr>
          <m:t xml:space="preserve">=</m:t>
        </m:r>
        <m:r>
          <w:rPr>
            <w:rFonts w:ascii="Courier New" w:cs="Courier New" w:eastAsia="Courier New" w:hAnsi="Courier New"/>
            <w:sz w:val="54"/>
            <w:szCs w:val="54"/>
            <w:shd w:fill="f2f2f2" w:val="clear"/>
          </w:rPr>
          <m:t xml:space="preserve">E</m:t>
        </m:r>
        <m:r>
          <w:rPr>
            <w:sz w:val="54"/>
            <w:szCs w:val="54"/>
            <w:shd w:fill="f2f2f2" w:val="clear"/>
          </w:rPr>
          <m:t xml:space="preserve">[Y|X</m:t>
        </m:r>
        <m:r>
          <w:rPr>
            <w:rFonts w:ascii="Courier New" w:cs="Courier New" w:eastAsia="Courier New" w:hAnsi="Courier New"/>
            <w:sz w:val="54"/>
            <w:szCs w:val="54"/>
            <w:shd w:fill="f2f2f2" w:val="clear"/>
          </w:rPr>
          <m:t xml:space="preserve">,</m:t>
        </m:r>
        <m:r>
          <w:rPr>
            <w:sz w:val="54"/>
            <w:szCs w:val="54"/>
            <w:shd w:fill="f2f2f2" w:val="clear"/>
          </w:rPr>
          <m:t xml:space="preserve">D= 0]</m:t>
        </m:r>
      </m:oMath>
      <w:r w:rsidDel="00000000" w:rsidR="00000000" w:rsidRPr="00000000">
        <w:rPr>
          <w:rtl w:val="0"/>
        </w:rPr>
        <w:t xml:space="preserve"> is the machine learning model’s prediction of the level of corruption conditional on a set of covariates and the absence of being in the first-term.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hk5x2qidfs0k" w:id="9"/>
      <w:bookmarkEnd w:id="9"/>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pPr>
      <w:bookmarkStart w:colFirst="0" w:colLast="0" w:name="_6bh6vt5757er" w:id="10"/>
      <w:bookmarkEnd w:id="10"/>
      <w:r w:rsidDel="00000000" w:rsidR="00000000" w:rsidRPr="00000000">
        <w:rPr>
          <w:b w:val="1"/>
          <w:color w:val="000000"/>
          <w:sz w:val="26"/>
          <w:szCs w:val="26"/>
          <w:rtl w:val="0"/>
        </w:rPr>
        <w:t xml:space="preserve">4.3 Machine Learning Models used</w:t>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To estimate treatment effects under both homogeneous and heterogeneous assumptions, we use a combination of machine learning methods.</w:t>
      </w:r>
    </w:p>
    <w:p w:rsidR="00000000" w:rsidDel="00000000" w:rsidP="00000000" w:rsidRDefault="00000000" w:rsidRPr="00000000" w14:paraId="00000046">
      <w:pPr>
        <w:ind w:left="0" w:firstLine="0"/>
        <w:rPr/>
      </w:pPr>
      <w:r w:rsidDel="00000000" w:rsidR="00000000" w:rsidRPr="00000000">
        <w:rPr>
          <w:rtl w:val="0"/>
        </w:rPr>
        <w:t xml:space="preserve">We selected Lasso for its ability to handle high-dimensional data and perform feature selection using L1 regularization. It was used in estimating both the propensity scores (E[D|X]) and the outcome models (E[Y|X]) under the assumption of linear relationships. We believe that Lasso is particularly useful when introducing all of the covariates as it helps avoid overfitting by controlling the complexity of the model and results in sparse solutions.</w:t>
      </w:r>
    </w:p>
    <w:p w:rsidR="00000000" w:rsidDel="00000000" w:rsidP="00000000" w:rsidRDefault="00000000" w:rsidRPr="00000000" w14:paraId="00000047">
      <w:pPr>
        <w:ind w:left="0" w:firstLine="0"/>
        <w:rPr/>
      </w:pPr>
      <w:r w:rsidDel="00000000" w:rsidR="00000000" w:rsidRPr="00000000">
        <w:rPr>
          <w:rtl w:val="0"/>
        </w:rPr>
        <w:t xml:space="preserve">We also selected Random Forest as it combines multiple decision trees to capture non-linearities and complex interactions in the data. It is particularly robust to overfitting due to the bootstrapping and aggregation (bagging) process.</w:t>
      </w:r>
    </w:p>
    <w:p w:rsidR="00000000" w:rsidDel="00000000" w:rsidP="00000000" w:rsidRDefault="00000000" w:rsidRPr="00000000" w14:paraId="00000048">
      <w:pPr>
        <w:ind w:left="0" w:firstLine="0"/>
        <w:rPr/>
      </w:pPr>
      <w:r w:rsidDel="00000000" w:rsidR="00000000" w:rsidRPr="00000000">
        <w:rPr>
          <w:rtl w:val="0"/>
        </w:rPr>
        <w:t xml:space="preserve">We initially selected Neural Network but instead chose to specifically use MLP due to the observation that the dataset isn’t extremely complex. As NN does not tend to outperform kernelized linear regressions when complexity is moderate, it’s reasonable for us to use MLP to save computational difficulties.  We used a 3-layer architecture (128-64-32 neurons), which is normally used for moderate datasets that ensures a balance between model flexibility and computational efficiency. MLP was chosen for its ability to capture non-linear relationships and interactions in structured/tabular data, and it is expected to outperform general neural networks in this setting.</w:t>
      </w:r>
    </w:p>
    <w:p w:rsidR="00000000" w:rsidDel="00000000" w:rsidP="00000000" w:rsidRDefault="00000000" w:rsidRPr="00000000" w14:paraId="00000049">
      <w:pPr>
        <w:ind w:left="0" w:firstLine="0"/>
        <w:rPr/>
      </w:pPr>
      <w:r w:rsidDel="00000000" w:rsidR="00000000" w:rsidRPr="00000000">
        <w:rPr>
          <w:rtl w:val="0"/>
        </w:rPr>
        <w:t xml:space="preserve">Lastly, we applied Gradient Boosting for its effectiveness in capturing subtle patterns in the data, making it well-suited for heterogeneous treatment effects where interactions between covariates and treatment status are expected to be complex in this dataset.</w:t>
      </w:r>
    </w:p>
    <w:p w:rsidR="00000000" w:rsidDel="00000000" w:rsidP="00000000" w:rsidRDefault="00000000" w:rsidRPr="00000000" w14:paraId="0000004A">
      <w:pPr>
        <w:ind w:left="0" w:firstLine="0"/>
        <w:rPr/>
      </w:pPr>
      <w:r w:rsidDel="00000000" w:rsidR="00000000" w:rsidRPr="00000000">
        <w:rPr>
          <w:rtl w:val="0"/>
        </w:rPr>
        <w:t xml:space="preserve">For all the machine learning methods training process, we used debiased ML and 5-fold cross-fitting to ensure robustness and out-of-sample predictions. The number of layers is decided considering the balance between computational complexity and robustness. </w:t>
      </w:r>
    </w:p>
    <w:p w:rsidR="00000000" w:rsidDel="00000000" w:rsidP="00000000" w:rsidRDefault="00000000" w:rsidRPr="00000000" w14:paraId="0000004B">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b w:val="1"/>
          <w:sz w:val="26"/>
          <w:szCs w:val="26"/>
        </w:rPr>
      </w:pPr>
      <w:bookmarkStart w:colFirst="0" w:colLast="0" w:name="_pa5hm6qcpt6u" w:id="11"/>
      <w:bookmarkEnd w:id="11"/>
      <w:r w:rsidDel="00000000" w:rsidR="00000000" w:rsidRPr="00000000">
        <w:rPr>
          <w:b w:val="1"/>
          <w:sz w:val="26"/>
          <w:szCs w:val="26"/>
          <w:rtl w:val="0"/>
        </w:rPr>
        <w:t xml:space="preserve">4.4 Balance Checks</w:t>
      </w:r>
    </w:p>
    <w:p w:rsidR="00000000" w:rsidDel="00000000" w:rsidP="00000000" w:rsidRDefault="00000000" w:rsidRPr="00000000" w14:paraId="0000004C">
      <w:pPr>
        <w:rPr/>
      </w:pPr>
      <w:r w:rsidDel="00000000" w:rsidR="00000000" w:rsidRPr="00000000">
        <w:rPr>
          <w:rtl w:val="0"/>
        </w:rPr>
        <w:t xml:space="preserve">Additionally, </w:t>
      </w:r>
      <w:r w:rsidDel="00000000" w:rsidR="00000000" w:rsidRPr="00000000">
        <w:rPr>
          <w:rtl w:val="0"/>
        </w:rPr>
        <w:t xml:space="preserve">we consider the effect of trimming propensity scores to focus on the most relevant observations for estimating causal effects. We only included observations with an estimated propensity score between 0.01 and 0.99, as trimming the propensity scores ensures that the treatment and control groups are more comparable.</w:t>
      </w:r>
    </w:p>
    <w:p w:rsidR="00000000" w:rsidDel="00000000" w:rsidP="00000000" w:rsidRDefault="00000000" w:rsidRPr="00000000" w14:paraId="0000004D">
      <w:pPr>
        <w:spacing w:after="240" w:before="240" w:lineRule="auto"/>
        <w:ind w:left="1440" w:firstLine="0"/>
        <w:rPr/>
      </w:pP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p0b2kmt16rk8" w:id="12"/>
      <w:bookmarkEnd w:id="12"/>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gbap0kn6tudf" w:id="13"/>
      <w:bookmarkEnd w:id="13"/>
      <w:r w:rsidDel="00000000" w:rsidR="00000000" w:rsidRPr="00000000">
        <w:rPr>
          <w:b w:val="1"/>
          <w:sz w:val="34"/>
          <w:szCs w:val="34"/>
          <w:rtl w:val="0"/>
        </w:rPr>
        <w:t xml:space="preserve">5. Findings:</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odtfipdvr0hk" w:id="14"/>
      <w:bookmarkEnd w:id="14"/>
      <w:r w:rsidDel="00000000" w:rsidR="00000000" w:rsidRPr="00000000">
        <w:rPr>
          <w:b w:val="1"/>
          <w:color w:val="000000"/>
          <w:sz w:val="26"/>
          <w:szCs w:val="26"/>
          <w:rtl w:val="0"/>
        </w:rPr>
        <w:t xml:space="preserve">5.1 Causal Estimates</w:t>
      </w:r>
    </w:p>
    <w:p w:rsidR="00000000" w:rsidDel="00000000" w:rsidP="00000000" w:rsidRDefault="00000000" w:rsidRPr="00000000" w14:paraId="00000051">
      <w:pPr>
        <w:rPr/>
      </w:pPr>
      <w:r w:rsidDel="00000000" w:rsidR="00000000" w:rsidRPr="00000000">
        <w:rPr>
          <w:rtl w:val="0"/>
        </w:rPr>
        <w:t xml:space="preserve">This section provides evidence that municipalities where mayors face re-election incentives are associated with significantly lower levels of corruption, as measured by the share of stolen resources. These findings are robust to alternative definitions of corruption, as well as to various specifications and estimation techniques. </w:t>
      </w:r>
    </w:p>
    <w:p w:rsidR="00000000" w:rsidDel="00000000" w:rsidP="00000000" w:rsidRDefault="00000000" w:rsidRPr="00000000" w14:paraId="00000052">
      <w:pPr>
        <w:rPr/>
      </w:pPr>
      <w:r w:rsidDel="00000000" w:rsidR="00000000" w:rsidRPr="00000000">
        <w:rPr>
          <w:rtl w:val="0"/>
        </w:rPr>
        <w:t xml:space="preserve">Table 1 presents results from estimating several machine learning variants to the heterogenous treatment effect model, where the dependent variable is the share of audited resources that involve corruption. Column 1 reports the unadjusted relationship between whether the mayor is in his first term and the share of stolen funds. The remaining columns correspond to specifications that include additional sets of controls. The specifications presented in columns 2-4 account for various mayors, demographic and institutional characteristics of the municipality. </w:t>
      </w:r>
    </w:p>
    <w:p w:rsidR="00000000" w:rsidDel="00000000" w:rsidP="00000000" w:rsidRDefault="00000000" w:rsidRPr="00000000" w14:paraId="00000053">
      <w:pPr>
        <w:ind w:left="0" w:firstLine="0"/>
        <w:rPr/>
      </w:pPr>
      <w:r w:rsidDel="00000000" w:rsidR="00000000" w:rsidRPr="00000000">
        <w:rPr>
          <w:rtl w:val="0"/>
        </w:rPr>
        <w:t xml:space="preserve">As indicated by the negative theta produced by all ML Methods, we would expect a </w:t>
      </w:r>
      <w:r w:rsidDel="00000000" w:rsidR="00000000" w:rsidRPr="00000000">
        <w:rPr>
          <w:b w:val="1"/>
          <w:rtl w:val="0"/>
        </w:rPr>
        <w:t xml:space="preserve">negative</w:t>
      </w:r>
      <w:r w:rsidDel="00000000" w:rsidR="00000000" w:rsidRPr="00000000">
        <w:rPr>
          <w:rtl w:val="0"/>
        </w:rPr>
        <w:t xml:space="preserve"> treatment effect between “being in the first term” and  the share of audited resources that involved corruption for Brazil mayors in 2001-2004 term. In other words, there is a negative causal relationship between reelection incentive and corruption. </w:t>
      </w:r>
    </w:p>
    <w:p w:rsidR="00000000" w:rsidDel="00000000" w:rsidP="00000000" w:rsidRDefault="00000000" w:rsidRPr="00000000" w14:paraId="00000054">
      <w:pPr>
        <w:ind w:left="0" w:firstLine="0"/>
        <w:rPr/>
      </w:pPr>
      <w:r w:rsidDel="00000000" w:rsidR="00000000" w:rsidRPr="00000000">
        <w:rPr>
          <w:rtl w:val="0"/>
        </w:rPr>
        <w:t xml:space="preserve">We find that this negative relationship holds even for other measures of corruption, specifically the share of audited items found to involve corruption in Table 2, as well as the number of irregularities associated with corruption in Table 3.</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b w:val="1"/>
          <w:rtl w:val="0"/>
        </w:rPr>
        <w:t xml:space="preserve">Model Robustness and Performance Findings:</w:t>
      </w:r>
    </w:p>
    <w:p w:rsidR="00000000" w:rsidDel="00000000" w:rsidP="00000000" w:rsidRDefault="00000000" w:rsidRPr="00000000" w14:paraId="00000057">
      <w:pPr>
        <w:ind w:left="0" w:firstLine="0"/>
        <w:rPr/>
      </w:pPr>
      <w:r w:rsidDel="00000000" w:rsidR="00000000" w:rsidRPr="00000000">
        <w:rPr>
          <w:rtl w:val="0"/>
        </w:rPr>
        <w:t xml:space="preserve">In terms of robustness, Lasso and Random Forest consistently improve their performance (lower MSE) as more covariates are added, both under heterogeneous and homogeneous assumptions. This indicates their ability to leverage richer information while maintaining stability. MLP and Gradient Boosting exhibit instability with fewer covariates, likely due to overfitting and complexity in capturing relationships. Overall, as more covariates are included, all models show reduced variability, although the extent of improvement varies.</w:t>
      </w:r>
    </w:p>
    <w:p w:rsidR="00000000" w:rsidDel="00000000" w:rsidP="00000000" w:rsidRDefault="00000000" w:rsidRPr="00000000" w14:paraId="00000058">
      <w:pPr>
        <w:ind w:left="0" w:firstLine="0"/>
        <w:rPr/>
      </w:pPr>
      <w:r w:rsidDel="00000000" w:rsidR="00000000" w:rsidRPr="00000000">
        <w:rPr>
          <w:rtl w:val="0"/>
        </w:rPr>
        <w:t xml:space="preserve">In terms of ML performance, Lasso consistently produces robust and precise results across all outcomes and covariates. Random Forest also performs well but has slightly higher variability compared to Lasso. MLP struggles with instability and large MSEs, particularly with limited covariates. Gradient Boosting produces reasonable estimates but suffers from higher MSEs, reflecting weaker precision.</w:t>
      </w:r>
    </w:p>
    <w:p w:rsidR="00000000" w:rsidDel="00000000" w:rsidP="00000000" w:rsidRDefault="00000000" w:rsidRPr="00000000" w14:paraId="00000059">
      <w:pPr>
        <w:ind w:left="0" w:firstLine="0"/>
        <w:rPr/>
      </w:pPr>
      <w:r w:rsidDel="00000000" w:rsidR="00000000" w:rsidRPr="00000000">
        <w:rPr>
          <w:rtl w:val="0"/>
        </w:rPr>
        <w:t xml:space="preserve">For </w:t>
      </w:r>
      <w:r w:rsidDel="00000000" w:rsidR="00000000" w:rsidRPr="00000000">
        <w:rPr>
          <w:b w:val="1"/>
          <w:rtl w:val="0"/>
        </w:rPr>
        <w:t xml:space="preserve">pcorrupt</w:t>
      </w:r>
      <w:r w:rsidDel="00000000" w:rsidR="00000000" w:rsidRPr="00000000">
        <w:rPr>
          <w:rtl w:val="0"/>
        </w:rPr>
        <w:t xml:space="preserve"> and </w:t>
      </w:r>
      <w:r w:rsidDel="00000000" w:rsidR="00000000" w:rsidRPr="00000000">
        <w:rPr>
          <w:b w:val="1"/>
          <w:rtl w:val="0"/>
        </w:rPr>
        <w:t xml:space="preserve">ncorrupt_os</w:t>
      </w:r>
      <w:r w:rsidDel="00000000" w:rsidR="00000000" w:rsidRPr="00000000">
        <w:rPr>
          <w:rtl w:val="0"/>
        </w:rPr>
        <w:t xml:space="preserve">, Lasso, Random Forest, and Gradient Boosting produce similar treatment effect estimates when all covariates are included (Covariates_4). The minor deviations between them suggest that the results are robust across these models. However, the estimate from MLP shows a greater discrepancy, likely due to its limited architecture (limited layers) or overfitting to noise.</w:t>
      </w:r>
    </w:p>
    <w:p w:rsidR="00000000" w:rsidDel="00000000" w:rsidP="00000000" w:rsidRDefault="00000000" w:rsidRPr="00000000" w14:paraId="0000005A">
      <w:pPr>
        <w:ind w:left="0" w:firstLine="0"/>
        <w:rPr/>
      </w:pPr>
      <w:r w:rsidDel="00000000" w:rsidR="00000000" w:rsidRPr="00000000">
        <w:rPr>
          <w:rtl w:val="0"/>
        </w:rPr>
        <w:t xml:space="preserve">For </w:t>
      </w:r>
      <w:r w:rsidDel="00000000" w:rsidR="00000000" w:rsidRPr="00000000">
        <w:rPr>
          <w:b w:val="1"/>
          <w:rtl w:val="0"/>
        </w:rPr>
        <w:t xml:space="preserve">log_valor_corrupt</w:t>
      </w:r>
      <w:r w:rsidDel="00000000" w:rsidR="00000000" w:rsidRPr="00000000">
        <w:rPr>
          <w:rtl w:val="0"/>
        </w:rPr>
        <w:t xml:space="preserve">, Lasso, Random Forest, and MLP converge on similar treatment effect estimates. In contrast, Gradient Boosting produces a significantly lower treatment effect estimate alongside high MSE (231) under the heterogeneous assumption. This deviation indicates weaker precision and highlights the model's sensitivity to complex or noisy relationships in the data. </w:t>
      </w:r>
    </w:p>
    <w:p w:rsidR="00000000" w:rsidDel="00000000" w:rsidP="00000000" w:rsidRDefault="00000000" w:rsidRPr="00000000" w14:paraId="0000005B">
      <w:pPr>
        <w:rPr/>
      </w:pPr>
      <w:r w:rsidDel="00000000" w:rsidR="00000000" w:rsidRPr="00000000">
        <w:rPr>
          <w:rtl w:val="0"/>
        </w:rPr>
        <w:t xml:space="preserve">The similarity in treatment effect estimates when all covariates are included demonstrate that the overall robustness of the models is at a reasonable level. Lasso stands out as the most consistent and precise method, while Random Forest gives competitive performance with slightly higher variability. Gradient Boosting, though capable of reasonable estimates, struggles with precision under certain conditions, particularly for complex or noisy outcomes. MLP exhibits the greatest instability, indicating a need for deeper architecture or improved regularization.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Homogenous vs. Heterogeneous</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Comparing the values from Homogenous Tables (Table 4-6) and Heterogeneous Tables (Table 1-3), MSE under homogeneous conditions are significantly lower, which suggests that homogeneous data is easier for the models to fit, likely due to fewer complexities or noise in the relationships. </w:t>
      </w:r>
    </w:p>
    <w:p w:rsidR="00000000" w:rsidDel="00000000" w:rsidP="00000000" w:rsidRDefault="00000000" w:rsidRPr="00000000" w14:paraId="0000005F">
      <w:pPr>
        <w:rPr/>
      </w:pPr>
      <w:r w:rsidDel="00000000" w:rsidR="00000000" w:rsidRPr="00000000">
        <w:rPr>
          <w:rtl w:val="0"/>
        </w:rPr>
        <w:t xml:space="preserve">For outcome </w:t>
      </w:r>
      <w:r w:rsidDel="00000000" w:rsidR="00000000" w:rsidRPr="00000000">
        <w:rPr>
          <w:b w:val="1"/>
          <w:rtl w:val="0"/>
        </w:rPr>
        <w:t xml:space="preserve">pcorrupt </w:t>
      </w:r>
      <w:r w:rsidDel="00000000" w:rsidR="00000000" w:rsidRPr="00000000">
        <w:rPr>
          <w:rtl w:val="0"/>
        </w:rPr>
        <w:t xml:space="preserve">and</w:t>
      </w:r>
      <w:r w:rsidDel="00000000" w:rsidR="00000000" w:rsidRPr="00000000">
        <w:rPr>
          <w:b w:val="1"/>
          <w:rtl w:val="0"/>
        </w:rPr>
        <w:t xml:space="preserve"> log_valor_corrupt</w:t>
      </w:r>
      <w:r w:rsidDel="00000000" w:rsidR="00000000" w:rsidRPr="00000000">
        <w:rPr>
          <w:rtl w:val="0"/>
        </w:rPr>
        <w:t xml:space="preserve">, the magnitude of the treatment effect estimates is generally higher under homogeneous conditions compared to heterogeneous settings. For example, In log_valor_corrupt, the estimates under homogeneous conditions (Table 6) are larger in magnitude for Lasso (-1.1900), Random Forest (-0.9383), MLP (-1.3067), and Gradient Boosting (-0.8237), compared to their heterogeneous counterparts (Table 3): Lasso ( -1.0675), Random Forest (-0.9759), MLP (-0.7585), and Gradient Boosting (-0.3724). This pattern suggests that under homogeneous assumptions, the models attribute a larger portion of the outcome variation to the treatment effect, which could be due to the absence of unobserved heterogeneity, which simplifies the estimation process and reduces the noise competing with the treatment variable. </w:t>
      </w:r>
    </w:p>
    <w:p w:rsidR="00000000" w:rsidDel="00000000" w:rsidP="00000000" w:rsidRDefault="00000000" w:rsidRPr="00000000" w14:paraId="00000060">
      <w:pPr>
        <w:rPr/>
      </w:pPr>
      <w:r w:rsidDel="00000000" w:rsidR="00000000" w:rsidRPr="00000000">
        <w:rPr>
          <w:rtl w:val="0"/>
        </w:rPr>
        <w:t xml:space="preserve">For </w:t>
      </w:r>
      <w:r w:rsidDel="00000000" w:rsidR="00000000" w:rsidRPr="00000000">
        <w:rPr>
          <w:b w:val="1"/>
          <w:rtl w:val="0"/>
        </w:rPr>
        <w:t xml:space="preserve">ncorrupt_os</w:t>
      </w:r>
      <w:r w:rsidDel="00000000" w:rsidR="00000000" w:rsidRPr="00000000">
        <w:rPr>
          <w:rtl w:val="0"/>
        </w:rPr>
        <w:t xml:space="preserve">, no significant differences in treatment effect estimates are observed between homogeneous and heterogeneous conditions. This might suggest that the relationship between covariates and the outcome is less sensitive to heterogeneity, potentially indicating a simpler or more linear association for this outcome. </w:t>
      </w:r>
    </w:p>
    <w:p w:rsidR="00000000" w:rsidDel="00000000" w:rsidP="00000000" w:rsidRDefault="00000000" w:rsidRPr="00000000" w14:paraId="00000061">
      <w:pPr>
        <w:rPr>
          <w:b w:val="1"/>
          <w:sz w:val="34"/>
          <w:szCs w:val="34"/>
        </w:rPr>
      </w:pPr>
      <w:r w:rsidDel="00000000" w:rsidR="00000000" w:rsidRPr="00000000">
        <w:rPr>
          <w:rtl w:val="0"/>
        </w:rPr>
        <w:t xml:space="preserve">Despite the lower MSE under homogeneous conditions, we believe that the heterogeneous assumption is more appropriate for our analysis. Real-world data often contains unobserved heterogeneity due to variations across individuals, groups, or contexts. Ignoring such heterogeneity may oversimplify the relationships and obscure important subgroup-specific treatment effects. By accounting for heterogeneity, we can provide a more realistic representation of the data and improve the generalizability of our findings, ensuring that the models capture the full complexity of the treatment effects across different covariate specifications.</w:t>
        <w:br w:type="textWrapping"/>
      </w:r>
      <w:r w:rsidDel="00000000" w:rsidR="00000000" w:rsidRPr="00000000">
        <w:rPr>
          <w:rtl w:val="0"/>
        </w:rPr>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ujzgoka4i4ku" w:id="15"/>
      <w:bookmarkEnd w:id="15"/>
      <w:r w:rsidDel="00000000" w:rsidR="00000000" w:rsidRPr="00000000">
        <w:rPr>
          <w:b w:val="1"/>
          <w:sz w:val="34"/>
          <w:szCs w:val="34"/>
          <w:rtl w:val="0"/>
        </w:rPr>
        <w:t xml:space="preserve">6. Conclusion</w:t>
      </w:r>
    </w:p>
    <w:p w:rsidR="00000000" w:rsidDel="00000000" w:rsidP="00000000" w:rsidRDefault="00000000" w:rsidRPr="00000000" w14:paraId="00000063">
      <w:pPr>
        <w:ind w:left="0" w:firstLine="0"/>
        <w:rPr/>
      </w:pPr>
      <w:r w:rsidDel="00000000" w:rsidR="00000000" w:rsidRPr="00000000">
        <w:rPr>
          <w:rtl w:val="0"/>
        </w:rPr>
        <w:t xml:space="preserve">In conclusion, our analysis provides strong evidence that re-election incentives significantly reduce corruption among mayors in Brazilian municipalities. Specifically, we find that first-term mayors, who face re-election pressures, are less likely to engage in corrupt practices compared to second-term mayors who do not have these incentives. These results are consistent across multiple corruption measures and estimation techniques, supporting the hypothesis that electoral incentives play a crucial role in curbing corrupt behavior.</w:t>
      </w:r>
    </w:p>
    <w:p w:rsidR="00000000" w:rsidDel="00000000" w:rsidP="00000000" w:rsidRDefault="00000000" w:rsidRPr="00000000" w14:paraId="00000064">
      <w:pPr>
        <w:rPr/>
      </w:pPr>
      <w:r w:rsidDel="00000000" w:rsidR="00000000" w:rsidRPr="00000000">
        <w:rPr>
          <w:rtl w:val="0"/>
        </w:rPr>
        <w:t xml:space="preserve">Based on our results, Lasso appears to be the most consistent and precise method, delivering stable treatment effect estimates and achieving the lowest MSE across both homogeneous and heterogeneous assumptions.</w:t>
      </w:r>
    </w:p>
    <w:p w:rsidR="00000000" w:rsidDel="00000000" w:rsidP="00000000" w:rsidRDefault="00000000" w:rsidRPr="00000000" w14:paraId="00000065">
      <w:pPr>
        <w:rPr/>
      </w:pPr>
      <w:r w:rsidDel="00000000" w:rsidR="00000000" w:rsidRPr="00000000">
        <w:rPr>
          <w:rtl w:val="0"/>
        </w:rPr>
        <w:t xml:space="preserve">Among the three outcome variables, pcorrupt stands out as the best-performing outcome variable. The similarity between treatment effect estimates across different models (Lasso, Random Forest, Gradient Boosting) is more pronounced for pcorrupt compared to the other outcomes, indicating greater robustness and reliability. Furthermore, the reasonably low MSE values across covariate specifications suggest that the models are able to fit the pcorrupt outcome variable more effectively, with less variability and higher precision.</w:t>
      </w:r>
    </w:p>
    <w:p w:rsidR="00000000" w:rsidDel="00000000" w:rsidP="00000000" w:rsidRDefault="00000000" w:rsidRPr="00000000" w14:paraId="00000066">
      <w:pPr>
        <w:ind w:left="0" w:firstLine="0"/>
        <w:rPr/>
      </w:pPr>
      <w:r w:rsidDel="00000000" w:rsidR="00000000" w:rsidRPr="00000000">
        <w:rPr>
          <w:rtl w:val="0"/>
        </w:rPr>
        <w:t xml:space="preserve">However, several avenues for further research remain. Future studies could explore the long-term effects of re-election incentives, particularly how they influence political behavior after mayors transition out of office. Additionally, research could investigate the role of local political culture and institutional factors in shaping the effectiveness of electoral incentives. Expanding the analysis to include different regions or countries with varying political structures may provide a broader understanding of how re-election incentives influence corruption globally. Finally, examining the impact of anti-corruption policies, such as audits or transparency initiatives, on political behavior could offer valuable insights into designing more effective governance systems.</w:t>
      </w:r>
    </w:p>
    <w:p w:rsidR="00000000" w:rsidDel="00000000" w:rsidP="00000000" w:rsidRDefault="00000000" w:rsidRPr="00000000" w14:paraId="00000067">
      <w:pPr>
        <w:spacing w:after="240" w:before="240" w:lineRule="auto"/>
        <w:ind w:left="0" w:firstLine="0"/>
        <w:rPr/>
      </w:pPr>
      <w:r w:rsidDel="00000000" w:rsidR="00000000" w:rsidRPr="00000000">
        <w:rPr>
          <w:rtl w:val="0"/>
        </w:rPr>
      </w:r>
    </w:p>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Appendix 1: Covariate Groupings</w:t>
      </w:r>
    </w:p>
    <w:p w:rsidR="00000000" w:rsidDel="00000000" w:rsidP="00000000" w:rsidRDefault="00000000" w:rsidRPr="00000000" w14:paraId="0000006A">
      <w:pPr>
        <w:rPr/>
      </w:pPr>
      <w:r w:rsidDel="00000000" w:rsidR="00000000" w:rsidRPr="00000000">
        <w:rPr>
          <w:rtl w:val="0"/>
        </w:rPr>
        <w:t xml:space="preserve">mayor_covariates = [</w:t>
      </w:r>
    </w:p>
    <w:p w:rsidR="00000000" w:rsidDel="00000000" w:rsidP="00000000" w:rsidRDefault="00000000" w:rsidRPr="00000000" w14:paraId="0000006B">
      <w:pPr>
        <w:rPr/>
      </w:pPr>
      <w:r w:rsidDel="00000000" w:rsidR="00000000" w:rsidRPr="00000000">
        <w:rPr>
          <w:rtl w:val="0"/>
        </w:rPr>
        <w:t xml:space="preserve">    "pref_idade_tse",  # Age</w:t>
      </w:r>
    </w:p>
    <w:p w:rsidR="00000000" w:rsidDel="00000000" w:rsidP="00000000" w:rsidRDefault="00000000" w:rsidRPr="00000000" w14:paraId="0000006C">
      <w:pPr>
        <w:rPr/>
      </w:pPr>
      <w:r w:rsidDel="00000000" w:rsidR="00000000" w:rsidRPr="00000000">
        <w:rPr>
          <w:rtl w:val="0"/>
        </w:rPr>
        <w:t xml:space="preserve">    "pref_masc",       # Gender</w:t>
      </w:r>
    </w:p>
    <w:p w:rsidR="00000000" w:rsidDel="00000000" w:rsidP="00000000" w:rsidRDefault="00000000" w:rsidRPr="00000000" w14:paraId="0000006D">
      <w:pPr>
        <w:rPr/>
      </w:pPr>
      <w:r w:rsidDel="00000000" w:rsidR="00000000" w:rsidRPr="00000000">
        <w:rPr>
          <w:rtl w:val="0"/>
        </w:rPr>
        <w:t xml:space="preserve">    "pref_escola",     # Schooling</w:t>
      </w:r>
    </w:p>
    <w:p w:rsidR="00000000" w:rsidDel="00000000" w:rsidP="00000000" w:rsidRDefault="00000000" w:rsidRPr="00000000" w14:paraId="0000006E">
      <w:pPr>
        <w:rPr/>
      </w:pPr>
      <w:r w:rsidDel="00000000" w:rsidR="00000000" w:rsidRPr="00000000">
        <w:rPr>
          <w:rtl w:val="0"/>
        </w:rPr>
        <w:t xml:space="preserve">    "winmargin2000",   # Margin of victory in 2000</w:t>
      </w:r>
    </w:p>
    <w:p w:rsidR="00000000" w:rsidDel="00000000" w:rsidP="00000000" w:rsidRDefault="00000000" w:rsidRPr="00000000" w14:paraId="0000006F">
      <w:pPr>
        <w:rPr/>
      </w:pPr>
      <w:r w:rsidDel="00000000" w:rsidR="00000000" w:rsidRPr="00000000">
        <w:rPr>
          <w:rtl w:val="0"/>
        </w:rPr>
        <w:t xml:space="preserve">    "exp_prefeito"     # Was previously a mayor in a consecutive term</w:t>
      </w:r>
    </w:p>
    <w:p w:rsidR="00000000" w:rsidDel="00000000" w:rsidP="00000000" w:rsidRDefault="00000000" w:rsidRPr="00000000" w14:paraId="00000070">
      <w:pPr>
        <w:rPr/>
      </w:pPr>
      <w:r w:rsidDel="00000000" w:rsidR="00000000" w:rsidRPr="00000000">
        <w:rPr>
          <w:rtl w:val="0"/>
        </w:rPr>
        <w:t xml:space="preserve">    “party_d*"    # Party affiliation</w:t>
      </w:r>
    </w:p>
    <w:p w:rsidR="00000000" w:rsidDel="00000000" w:rsidP="00000000" w:rsidRDefault="00000000" w:rsidRPr="00000000" w14:paraId="00000071">
      <w:pPr>
        <w:rPr/>
      </w:pPr>
      <w:r w:rsidDel="00000000" w:rsidR="00000000" w:rsidRPr="00000000">
        <w:rPr>
          <w:rtl w:val="0"/>
        </w:rPr>
        <w:t xml:space="preserve">    “vereador9600”     #indicator if mayor was a legislator during 1996-2000</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municipal_covariates = [</w:t>
      </w:r>
    </w:p>
    <w:p w:rsidR="00000000" w:rsidDel="00000000" w:rsidP="00000000" w:rsidRDefault="00000000" w:rsidRPr="00000000" w14:paraId="00000074">
      <w:pPr>
        <w:rPr/>
      </w:pPr>
      <w:r w:rsidDel="00000000" w:rsidR="00000000" w:rsidRPr="00000000">
        <w:rPr>
          <w:rtl w:val="0"/>
        </w:rPr>
        <w:t xml:space="preserve">    "lpop",           # Log of population in 2000</w:t>
      </w:r>
    </w:p>
    <w:p w:rsidR="00000000" w:rsidDel="00000000" w:rsidP="00000000" w:rsidRDefault="00000000" w:rsidRPr="00000000" w14:paraId="00000075">
      <w:pPr>
        <w:rPr/>
      </w:pPr>
      <w:r w:rsidDel="00000000" w:rsidR="00000000" w:rsidRPr="00000000">
        <w:rPr>
          <w:rtl w:val="0"/>
        </w:rPr>
        <w:t xml:space="preserve">    "purb",           # Percentage of population in urban sectors</w:t>
      </w:r>
    </w:p>
    <w:p w:rsidR="00000000" w:rsidDel="00000000" w:rsidP="00000000" w:rsidRDefault="00000000" w:rsidRPr="00000000" w14:paraId="00000076">
      <w:pPr>
        <w:rPr/>
      </w:pPr>
      <w:r w:rsidDel="00000000" w:rsidR="00000000" w:rsidRPr="00000000">
        <w:rPr>
          <w:rtl w:val="0"/>
        </w:rPr>
        <w:t xml:space="preserve">    "p_secundario",   # Percentage with at least secondary education</w:t>
      </w:r>
    </w:p>
    <w:p w:rsidR="00000000" w:rsidDel="00000000" w:rsidP="00000000" w:rsidRDefault="00000000" w:rsidRPr="00000000" w14:paraId="00000077">
      <w:pPr>
        <w:rPr/>
      </w:pPr>
      <w:r w:rsidDel="00000000" w:rsidR="00000000" w:rsidRPr="00000000">
        <w:rPr>
          <w:rtl w:val="0"/>
        </w:rPr>
        <w:t xml:space="preserve">    "mun_novo",       # New municipality indicator</w:t>
      </w:r>
    </w:p>
    <w:p w:rsidR="00000000" w:rsidDel="00000000" w:rsidP="00000000" w:rsidRDefault="00000000" w:rsidRPr="00000000" w14:paraId="00000078">
      <w:pPr>
        <w:rPr/>
      </w:pPr>
      <w:r w:rsidDel="00000000" w:rsidR="00000000" w:rsidRPr="00000000">
        <w:rPr>
          <w:rtl w:val="0"/>
        </w:rPr>
        <w:t xml:space="preserve">    "lpib02",         # Log of GDP per capita in 2002</w:t>
      </w:r>
    </w:p>
    <w:p w:rsidR="00000000" w:rsidDel="00000000" w:rsidP="00000000" w:rsidRDefault="00000000" w:rsidRPr="00000000" w14:paraId="00000079">
      <w:pPr>
        <w:rPr/>
      </w:pPr>
      <w:r w:rsidDel="00000000" w:rsidR="00000000" w:rsidRPr="00000000">
        <w:rPr>
          <w:rtl w:val="0"/>
        </w:rPr>
        <w:t xml:space="preserve">    "gini_ipea"       # Gini coefficient</w:t>
      </w:r>
    </w:p>
    <w:p w:rsidR="00000000" w:rsidDel="00000000" w:rsidP="00000000" w:rsidRDefault="00000000" w:rsidRPr="00000000" w14:paraId="0000007A">
      <w:pPr>
        <w:rPr/>
      </w:pPr>
      <w:r w:rsidDel="00000000" w:rsidR="00000000" w:rsidRPr="00000000">
        <w:rPr>
          <w:rtl w:val="0"/>
        </w:rPr>
        <w:t xml:space="preserve">    “media2”      #indicator if municipality has a AM radio station and local newspaper</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t xml:space="preserve">political_judicial_covariates = [</w:t>
      </w:r>
    </w:p>
    <w:p w:rsidR="00000000" w:rsidDel="00000000" w:rsidP="00000000" w:rsidRDefault="00000000" w:rsidRPr="00000000" w14:paraId="0000007D">
      <w:pPr>
        <w:rPr/>
      </w:pPr>
      <w:r w:rsidDel="00000000" w:rsidR="00000000" w:rsidRPr="00000000">
        <w:rPr>
          <w:rtl w:val="0"/>
        </w:rPr>
        <w:t xml:space="preserve">    "ENEP2000",  # Effective number of parties in 2000 mayor elections</w:t>
      </w:r>
    </w:p>
    <w:p w:rsidR="00000000" w:rsidDel="00000000" w:rsidP="00000000" w:rsidRDefault="00000000" w:rsidRPr="00000000" w14:paraId="0000007E">
      <w:pPr>
        <w:rPr/>
      </w:pPr>
      <w:r w:rsidDel="00000000" w:rsidR="00000000" w:rsidRPr="00000000">
        <w:rPr>
          <w:rtl w:val="0"/>
        </w:rPr>
        <w:t xml:space="preserve">    "ENLP2000",  # Effective number of parties in 2000 legislative elections</w:t>
      </w:r>
    </w:p>
    <w:p w:rsidR="00000000" w:rsidDel="00000000" w:rsidP="00000000" w:rsidRDefault="00000000" w:rsidRPr="00000000" w14:paraId="0000007F">
      <w:pPr>
        <w:rPr/>
      </w:pPr>
      <w:r w:rsidDel="00000000" w:rsidR="00000000" w:rsidRPr="00000000">
        <w:rPr>
          <w:rtl w:val="0"/>
        </w:rPr>
        <w:t xml:space="preserve">    "p_cad_pref" # Proportion of legislators from the same party as the mayor</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dummy_covariates = [</w:t>
      </w:r>
    </w:p>
    <w:p w:rsidR="00000000" w:rsidDel="00000000" w:rsidP="00000000" w:rsidRDefault="00000000" w:rsidRPr="00000000" w14:paraId="00000082">
      <w:pPr>
        <w:rPr/>
      </w:pPr>
      <w:r w:rsidDel="00000000" w:rsidR="00000000" w:rsidRPr="00000000">
        <w:rPr>
          <w:rtl w:val="0"/>
        </w:rPr>
        <w:t xml:space="preserve">    uf_d* :  State dummies</w:t>
      </w:r>
    </w:p>
    <w:p w:rsidR="00000000" w:rsidDel="00000000" w:rsidP="00000000" w:rsidRDefault="00000000" w:rsidRPr="00000000" w14:paraId="00000083">
      <w:pPr>
        <w:rPr/>
      </w:pPr>
      <w:r w:rsidDel="00000000" w:rsidR="00000000" w:rsidRPr="00000000">
        <w:rPr>
          <w:rtl w:val="0"/>
        </w:rPr>
        <w:t xml:space="preserve">    sorteio* :   Lottery dummies</w:t>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b w:val="1"/>
          <w:sz w:val="28"/>
          <w:szCs w:val="28"/>
          <w:rtl w:val="0"/>
        </w:rPr>
        <w:t xml:space="preserve">Appendix 2: Results Table (Heterogeneous)</w:t>
      </w:r>
    </w:p>
    <w:p w:rsidR="00000000" w:rsidDel="00000000" w:rsidP="00000000" w:rsidRDefault="00000000" w:rsidRPr="00000000" w14:paraId="00000087">
      <w:pPr>
        <w:rPr>
          <w:sz w:val="18"/>
          <w:szCs w:val="18"/>
        </w:rPr>
      </w:pPr>
      <w:r w:rsidDel="00000000" w:rsidR="00000000" w:rsidRPr="00000000">
        <w:rPr>
          <w:sz w:val="18"/>
          <w:szCs w:val="18"/>
          <w:rtl w:val="0"/>
        </w:rPr>
        <w:t xml:space="preserve">* Notation: </w:t>
      </w:r>
    </w:p>
    <w:p w:rsidR="00000000" w:rsidDel="00000000" w:rsidP="00000000" w:rsidRDefault="00000000" w:rsidRPr="00000000" w14:paraId="00000088">
      <w:pPr>
        <w:rPr>
          <w:sz w:val="18"/>
          <w:szCs w:val="18"/>
        </w:rPr>
      </w:pPr>
      <w:r w:rsidDel="00000000" w:rsidR="00000000" w:rsidRPr="00000000">
        <w:rPr>
          <w:sz w:val="18"/>
          <w:szCs w:val="18"/>
          <w:rtl w:val="0"/>
        </w:rPr>
        <w:t xml:space="preserve">Covariates_1: Includes only mayor characteristics.</w:t>
      </w:r>
    </w:p>
    <w:p w:rsidR="00000000" w:rsidDel="00000000" w:rsidP="00000000" w:rsidRDefault="00000000" w:rsidRPr="00000000" w14:paraId="00000089">
      <w:pPr>
        <w:rPr>
          <w:sz w:val="18"/>
          <w:szCs w:val="18"/>
        </w:rPr>
      </w:pPr>
      <w:r w:rsidDel="00000000" w:rsidR="00000000" w:rsidRPr="00000000">
        <w:rPr>
          <w:sz w:val="18"/>
          <w:szCs w:val="18"/>
          <w:rtl w:val="0"/>
        </w:rPr>
        <w:t xml:space="preserve">Covariates_2: Including both  municipal characteristics and mayor characteristics.</w:t>
      </w:r>
    </w:p>
    <w:p w:rsidR="00000000" w:rsidDel="00000000" w:rsidP="00000000" w:rsidRDefault="00000000" w:rsidRPr="00000000" w14:paraId="0000008A">
      <w:pPr>
        <w:rPr>
          <w:sz w:val="18"/>
          <w:szCs w:val="18"/>
        </w:rPr>
      </w:pPr>
      <w:r w:rsidDel="00000000" w:rsidR="00000000" w:rsidRPr="00000000">
        <w:rPr>
          <w:sz w:val="18"/>
          <w:szCs w:val="18"/>
          <w:rtl w:val="0"/>
        </w:rPr>
        <w:t xml:space="preserve">Covariates_3: Includes mayor, municipal, and political/judicial characteristics.</w:t>
      </w:r>
    </w:p>
    <w:p w:rsidR="00000000" w:rsidDel="00000000" w:rsidP="00000000" w:rsidRDefault="00000000" w:rsidRPr="00000000" w14:paraId="0000008B">
      <w:pPr>
        <w:rPr>
          <w:sz w:val="18"/>
          <w:szCs w:val="18"/>
        </w:rPr>
      </w:pPr>
      <w:r w:rsidDel="00000000" w:rsidR="00000000" w:rsidRPr="00000000">
        <w:rPr>
          <w:sz w:val="18"/>
          <w:szCs w:val="18"/>
          <w:rtl w:val="0"/>
        </w:rPr>
        <w:t xml:space="preserve">Covariates_4: Includes all covariates (mayor, municipal, political/judicial characteristics, and dummy variables).</w:t>
      </w:r>
    </w:p>
    <w:p w:rsidR="00000000" w:rsidDel="00000000" w:rsidP="00000000" w:rsidRDefault="00000000" w:rsidRPr="00000000" w14:paraId="0000008C">
      <w:pPr>
        <w:rPr>
          <w:sz w:val="18"/>
          <w:szCs w:val="18"/>
        </w:rPr>
      </w:pPr>
      <w:r w:rsidDel="00000000" w:rsidR="00000000" w:rsidRPr="00000000">
        <w:rPr>
          <w:sz w:val="18"/>
          <w:szCs w:val="18"/>
          <w:rtl w:val="0"/>
        </w:rPr>
        <w:t xml:space="preserve">(#): Corresponding MSE value of the estimate.</w:t>
      </w:r>
      <w:r w:rsidDel="00000000" w:rsidR="00000000" w:rsidRPr="00000000">
        <w:rPr>
          <w:rtl w:val="0"/>
        </w:rPr>
      </w:r>
    </w:p>
    <w:p w:rsidR="00000000" w:rsidDel="00000000" w:rsidP="00000000" w:rsidRDefault="00000000" w:rsidRPr="00000000" w14:paraId="0000008D">
      <w:pPr>
        <w:jc w:val="center"/>
        <w:rPr>
          <w:sz w:val="24"/>
          <w:szCs w:val="24"/>
          <w:u w:val="single"/>
        </w:rPr>
      </w:pPr>
      <w:r w:rsidDel="00000000" w:rsidR="00000000" w:rsidRPr="00000000">
        <w:rPr>
          <w:sz w:val="24"/>
          <w:szCs w:val="24"/>
          <w:u w:val="single"/>
          <w:rtl w:val="0"/>
        </w:rPr>
        <w:t xml:space="preserve">Table 1: </w:t>
      </w:r>
      <w:r w:rsidDel="00000000" w:rsidR="00000000" w:rsidRPr="00000000">
        <w:rPr>
          <w:sz w:val="24"/>
          <w:szCs w:val="24"/>
          <w:u w:val="single"/>
          <w:rtl w:val="0"/>
        </w:rPr>
        <w:t xml:space="preserve">Heterogeneous with output = pcorrupt</w:t>
      </w:r>
    </w:p>
    <w:tbl>
      <w:tblPr>
        <w:tblStyle w:val="Table1"/>
        <w:tblW w:w="98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205"/>
        <w:gridCol w:w="1665"/>
        <w:gridCol w:w="1680"/>
        <w:gridCol w:w="1665"/>
        <w:gridCol w:w="1620"/>
        <w:tblGridChange w:id="0">
          <w:tblGrid>
            <w:gridCol w:w="1035"/>
            <w:gridCol w:w="2205"/>
            <w:gridCol w:w="1665"/>
            <w:gridCol w:w="1680"/>
            <w:gridCol w:w="1665"/>
            <w:gridCol w:w="1620"/>
          </w:tblGrid>
        </w:tblGridChange>
      </w:tblGrid>
      <w:tr>
        <w:trPr>
          <w:cantSplit w:val="0"/>
          <w:tblHeader w:val="0"/>
        </w:trPr>
        <w:tc>
          <w:tcPr>
            <w:tcMar>
              <w:top w:w="60.0" w:type="dxa"/>
              <w:left w:w="120.0" w:type="dxa"/>
              <w:bottom w:w="60.0" w:type="dxa"/>
              <w:right w:w="120.0" w:type="dxa"/>
            </w:tcMar>
            <w:vAlign w:val="center"/>
          </w:tcPr>
          <w:p w:rsidR="00000000" w:rsidDel="00000000" w:rsidP="00000000" w:rsidRDefault="00000000" w:rsidRPr="00000000" w14:paraId="0000008E">
            <w:pPr>
              <w:widowControl w:val="0"/>
              <w:spacing w:after="0" w:before="0" w:line="240" w:lineRule="auto"/>
              <w:jc w:val="right"/>
              <w:rPr/>
            </w:pPr>
            <w:r w:rsidDel="00000000" w:rsidR="00000000" w:rsidRPr="00000000">
              <w:rPr>
                <w:rtl w:val="0"/>
              </w:rPr>
            </w:r>
          </w:p>
        </w:tc>
        <w:tc>
          <w:tcPr>
            <w:tcMar>
              <w:top w:w="60.0" w:type="dxa"/>
              <w:left w:w="120.0" w:type="dxa"/>
              <w:bottom w:w="60.0" w:type="dxa"/>
              <w:right w:w="120.0" w:type="dxa"/>
            </w:tcMar>
            <w:vAlign w:val="center"/>
          </w:tcPr>
          <w:p w:rsidR="00000000" w:rsidDel="00000000" w:rsidP="00000000" w:rsidRDefault="00000000" w:rsidRPr="00000000" w14:paraId="0000008F">
            <w:pPr>
              <w:widowControl w:val="0"/>
              <w:spacing w:after="0" w:before="0" w:line="240" w:lineRule="auto"/>
              <w:jc w:val="right"/>
              <w:rPr>
                <w:b w:val="1"/>
              </w:rPr>
            </w:pPr>
            <w:r w:rsidDel="00000000" w:rsidR="00000000" w:rsidRPr="00000000">
              <w:rPr>
                <w:b w:val="1"/>
                <w:rtl w:val="0"/>
              </w:rPr>
              <w:t xml:space="preserve">ML Method</w:t>
            </w:r>
          </w:p>
        </w:tc>
        <w:tc>
          <w:tcPr>
            <w:tcMar>
              <w:top w:w="60.0" w:type="dxa"/>
              <w:left w:w="120.0" w:type="dxa"/>
              <w:bottom w:w="60.0" w:type="dxa"/>
              <w:right w:w="120.0" w:type="dxa"/>
            </w:tcMar>
            <w:vAlign w:val="center"/>
          </w:tcPr>
          <w:p w:rsidR="00000000" w:rsidDel="00000000" w:rsidP="00000000" w:rsidRDefault="00000000" w:rsidRPr="00000000" w14:paraId="00000090">
            <w:pPr>
              <w:widowControl w:val="0"/>
              <w:spacing w:after="0" w:before="0" w:line="240" w:lineRule="auto"/>
              <w:jc w:val="right"/>
              <w:rPr>
                <w:b w:val="1"/>
              </w:rPr>
            </w:pPr>
            <w:r w:rsidDel="00000000" w:rsidR="00000000" w:rsidRPr="00000000">
              <w:rPr>
                <w:b w:val="1"/>
                <w:rtl w:val="0"/>
              </w:rPr>
              <w:t xml:space="preserve">Covariates_1</w:t>
            </w:r>
          </w:p>
        </w:tc>
        <w:tc>
          <w:tcPr>
            <w:tcMar>
              <w:top w:w="60.0" w:type="dxa"/>
              <w:left w:w="120.0" w:type="dxa"/>
              <w:bottom w:w="60.0" w:type="dxa"/>
              <w:right w:w="120.0" w:type="dxa"/>
            </w:tcMar>
            <w:vAlign w:val="center"/>
          </w:tcPr>
          <w:p w:rsidR="00000000" w:rsidDel="00000000" w:rsidP="00000000" w:rsidRDefault="00000000" w:rsidRPr="00000000" w14:paraId="00000091">
            <w:pPr>
              <w:widowControl w:val="0"/>
              <w:spacing w:after="0" w:before="0" w:line="240" w:lineRule="auto"/>
              <w:jc w:val="right"/>
              <w:rPr>
                <w:b w:val="1"/>
              </w:rPr>
            </w:pPr>
            <w:r w:rsidDel="00000000" w:rsidR="00000000" w:rsidRPr="00000000">
              <w:rPr>
                <w:b w:val="1"/>
                <w:rtl w:val="0"/>
              </w:rPr>
              <w:t xml:space="preserve">Covariates_2</w:t>
            </w:r>
          </w:p>
        </w:tc>
        <w:tc>
          <w:tcPr>
            <w:tcMar>
              <w:top w:w="60.0" w:type="dxa"/>
              <w:left w:w="120.0" w:type="dxa"/>
              <w:bottom w:w="60.0" w:type="dxa"/>
              <w:right w:w="120.0" w:type="dxa"/>
            </w:tcMar>
            <w:vAlign w:val="center"/>
          </w:tcPr>
          <w:p w:rsidR="00000000" w:rsidDel="00000000" w:rsidP="00000000" w:rsidRDefault="00000000" w:rsidRPr="00000000" w14:paraId="00000092">
            <w:pPr>
              <w:widowControl w:val="0"/>
              <w:spacing w:after="0" w:before="0" w:line="240" w:lineRule="auto"/>
              <w:jc w:val="right"/>
              <w:rPr>
                <w:b w:val="1"/>
              </w:rPr>
            </w:pPr>
            <w:r w:rsidDel="00000000" w:rsidR="00000000" w:rsidRPr="00000000">
              <w:rPr>
                <w:b w:val="1"/>
                <w:rtl w:val="0"/>
              </w:rPr>
              <w:t xml:space="preserve">Covariates_3</w:t>
            </w:r>
          </w:p>
        </w:tc>
        <w:tc>
          <w:tcPr>
            <w:tcMar>
              <w:top w:w="60.0" w:type="dxa"/>
              <w:left w:w="120.0" w:type="dxa"/>
              <w:bottom w:w="60.0" w:type="dxa"/>
              <w:right w:w="120.0" w:type="dxa"/>
            </w:tcMar>
            <w:vAlign w:val="center"/>
          </w:tcPr>
          <w:p w:rsidR="00000000" w:rsidDel="00000000" w:rsidP="00000000" w:rsidRDefault="00000000" w:rsidRPr="00000000" w14:paraId="00000093">
            <w:pPr>
              <w:widowControl w:val="0"/>
              <w:spacing w:after="0" w:before="0" w:line="240" w:lineRule="auto"/>
              <w:jc w:val="right"/>
              <w:rPr>
                <w:b w:val="1"/>
              </w:rPr>
            </w:pPr>
            <w:r w:rsidDel="00000000" w:rsidR="00000000" w:rsidRPr="00000000">
              <w:rPr>
                <w:b w:val="1"/>
                <w:rtl w:val="0"/>
              </w:rPr>
              <w:t xml:space="preserve">Covariates_4</w:t>
            </w:r>
          </w:p>
        </w:tc>
      </w:tr>
      <w:tr>
        <w:trPr>
          <w:cantSplit w:val="0"/>
          <w:tblHeader w:val="0"/>
        </w:trPr>
        <w:tc>
          <w:tcPr>
            <w:tcMar>
              <w:top w:w="60.0" w:type="dxa"/>
              <w:left w:w="120.0" w:type="dxa"/>
              <w:bottom w:w="60.0" w:type="dxa"/>
              <w:right w:w="120.0" w:type="dxa"/>
            </w:tcMar>
            <w:vAlign w:val="center"/>
          </w:tcPr>
          <w:p w:rsidR="00000000" w:rsidDel="00000000" w:rsidP="00000000" w:rsidRDefault="00000000" w:rsidRPr="00000000" w14:paraId="00000094">
            <w:pPr>
              <w:widowControl w:val="0"/>
              <w:spacing w:after="0" w:before="0" w:line="240" w:lineRule="auto"/>
              <w:jc w:val="right"/>
              <w:rPr/>
            </w:pPr>
            <w:r w:rsidDel="00000000" w:rsidR="00000000" w:rsidRPr="00000000">
              <w:rPr>
                <w:rtl w:val="0"/>
              </w:rPr>
              <w:t xml:space="preserve">0</w:t>
            </w:r>
          </w:p>
        </w:tc>
        <w:tc>
          <w:tcPr>
            <w:tcMar>
              <w:top w:w="60.0" w:type="dxa"/>
              <w:left w:w="120.0" w:type="dxa"/>
              <w:bottom w:w="60.0" w:type="dxa"/>
              <w:right w:w="120.0" w:type="dxa"/>
            </w:tcMar>
            <w:vAlign w:val="top"/>
          </w:tcPr>
          <w:p w:rsidR="00000000" w:rsidDel="00000000" w:rsidP="00000000" w:rsidRDefault="00000000" w:rsidRPr="00000000" w14:paraId="00000095">
            <w:pPr>
              <w:widowControl w:val="0"/>
              <w:spacing w:after="0" w:before="0" w:line="240" w:lineRule="auto"/>
              <w:jc w:val="left"/>
              <w:rPr/>
            </w:pPr>
            <w:r w:rsidDel="00000000" w:rsidR="00000000" w:rsidRPr="00000000">
              <w:rPr>
                <w:rtl w:val="0"/>
              </w:rPr>
              <w:t xml:space="preserve">Lasso</w:t>
            </w:r>
          </w:p>
        </w:tc>
        <w:tc>
          <w:tcPr>
            <w:tcMar>
              <w:top w:w="60.0" w:type="dxa"/>
              <w:left w:w="120.0" w:type="dxa"/>
              <w:bottom w:w="60.0" w:type="dxa"/>
              <w:right w:w="120.0" w:type="dxa"/>
            </w:tcMar>
            <w:vAlign w:val="top"/>
          </w:tcPr>
          <w:p w:rsidR="00000000" w:rsidDel="00000000" w:rsidP="00000000" w:rsidRDefault="00000000" w:rsidRPr="00000000" w14:paraId="00000096">
            <w:pPr>
              <w:widowControl w:val="0"/>
              <w:spacing w:after="0" w:before="0" w:line="240" w:lineRule="auto"/>
              <w:jc w:val="left"/>
              <w:rPr/>
            </w:pPr>
            <w:r w:rsidDel="00000000" w:rsidR="00000000" w:rsidRPr="00000000">
              <w:rPr>
                <w:rtl w:val="0"/>
              </w:rPr>
              <w:t xml:space="preserve">-0.020254 (0.016171)</w:t>
            </w:r>
          </w:p>
        </w:tc>
        <w:tc>
          <w:tcPr>
            <w:tcMar>
              <w:top w:w="60.0" w:type="dxa"/>
              <w:left w:w="120.0" w:type="dxa"/>
              <w:bottom w:w="60.0" w:type="dxa"/>
              <w:right w:w="120.0" w:type="dxa"/>
            </w:tcMar>
            <w:vAlign w:val="top"/>
          </w:tcPr>
          <w:p w:rsidR="00000000" w:rsidDel="00000000" w:rsidP="00000000" w:rsidRDefault="00000000" w:rsidRPr="00000000" w14:paraId="00000097">
            <w:pPr>
              <w:widowControl w:val="0"/>
              <w:spacing w:after="0" w:before="0" w:line="240" w:lineRule="auto"/>
              <w:jc w:val="left"/>
              <w:rPr/>
            </w:pPr>
            <w:r w:rsidDel="00000000" w:rsidR="00000000" w:rsidRPr="00000000">
              <w:rPr>
                <w:rtl w:val="0"/>
              </w:rPr>
              <w:t xml:space="preserve">-0.020004 (0.016512)</w:t>
            </w:r>
          </w:p>
        </w:tc>
        <w:tc>
          <w:tcPr>
            <w:tcMar>
              <w:top w:w="60.0" w:type="dxa"/>
              <w:left w:w="120.0" w:type="dxa"/>
              <w:bottom w:w="60.0" w:type="dxa"/>
              <w:right w:w="120.0" w:type="dxa"/>
            </w:tcMar>
            <w:vAlign w:val="top"/>
          </w:tcPr>
          <w:p w:rsidR="00000000" w:rsidDel="00000000" w:rsidP="00000000" w:rsidRDefault="00000000" w:rsidRPr="00000000" w14:paraId="00000098">
            <w:pPr>
              <w:widowControl w:val="0"/>
              <w:spacing w:after="0" w:before="0" w:line="240" w:lineRule="auto"/>
              <w:jc w:val="left"/>
              <w:rPr/>
            </w:pPr>
            <w:r w:rsidDel="00000000" w:rsidR="00000000" w:rsidRPr="00000000">
              <w:rPr>
                <w:rtl w:val="0"/>
              </w:rPr>
              <w:t xml:space="preserve">-0.021204 (0.016981)</w:t>
            </w:r>
          </w:p>
        </w:tc>
        <w:tc>
          <w:tcPr>
            <w:tcMar>
              <w:top w:w="60.0" w:type="dxa"/>
              <w:left w:w="120.0" w:type="dxa"/>
              <w:bottom w:w="60.0" w:type="dxa"/>
              <w:right w:w="120.0" w:type="dxa"/>
            </w:tcMar>
            <w:vAlign w:val="top"/>
          </w:tcPr>
          <w:p w:rsidR="00000000" w:rsidDel="00000000" w:rsidP="00000000" w:rsidRDefault="00000000" w:rsidRPr="00000000" w14:paraId="00000099">
            <w:pPr>
              <w:widowControl w:val="0"/>
              <w:spacing w:after="0" w:before="0" w:line="240" w:lineRule="auto"/>
              <w:jc w:val="left"/>
              <w:rPr/>
            </w:pPr>
            <w:r w:rsidDel="00000000" w:rsidR="00000000" w:rsidRPr="00000000">
              <w:rPr>
                <w:rtl w:val="0"/>
              </w:rPr>
              <w:t xml:space="preserve">-0.021965 (0.017303)</w:t>
            </w:r>
            <w:r w:rsidDel="00000000" w:rsidR="00000000" w:rsidRPr="00000000">
              <w:rPr>
                <w:rtl w:val="0"/>
              </w:rPr>
            </w:r>
          </w:p>
        </w:tc>
      </w:tr>
      <w:tr>
        <w:trPr>
          <w:cantSplit w:val="0"/>
          <w:tblHeader w:val="0"/>
        </w:trPr>
        <w:tc>
          <w:tcPr>
            <w:tcMar>
              <w:top w:w="60.0" w:type="dxa"/>
              <w:left w:w="120.0" w:type="dxa"/>
              <w:bottom w:w="60.0" w:type="dxa"/>
              <w:right w:w="120.0" w:type="dxa"/>
            </w:tcMar>
            <w:vAlign w:val="center"/>
          </w:tcPr>
          <w:p w:rsidR="00000000" w:rsidDel="00000000" w:rsidP="00000000" w:rsidRDefault="00000000" w:rsidRPr="00000000" w14:paraId="0000009A">
            <w:pPr>
              <w:widowControl w:val="0"/>
              <w:spacing w:after="0" w:before="0" w:line="240" w:lineRule="auto"/>
              <w:jc w:val="right"/>
              <w:rPr/>
            </w:pPr>
            <w:r w:rsidDel="00000000" w:rsidR="00000000" w:rsidRPr="00000000">
              <w:rPr>
                <w:rtl w:val="0"/>
              </w:rPr>
              <w:t xml:space="preserve">1</w:t>
            </w:r>
          </w:p>
        </w:tc>
        <w:tc>
          <w:tcPr>
            <w:tcMar>
              <w:top w:w="60.0" w:type="dxa"/>
              <w:left w:w="120.0" w:type="dxa"/>
              <w:bottom w:w="60.0" w:type="dxa"/>
              <w:right w:w="120.0" w:type="dxa"/>
            </w:tcMar>
            <w:vAlign w:val="top"/>
          </w:tcPr>
          <w:p w:rsidR="00000000" w:rsidDel="00000000" w:rsidP="00000000" w:rsidRDefault="00000000" w:rsidRPr="00000000" w14:paraId="0000009B">
            <w:pPr>
              <w:widowControl w:val="0"/>
              <w:spacing w:after="0" w:before="0" w:line="240" w:lineRule="auto"/>
              <w:jc w:val="left"/>
              <w:rPr/>
            </w:pPr>
            <w:r w:rsidDel="00000000" w:rsidR="00000000" w:rsidRPr="00000000">
              <w:rPr>
                <w:rtl w:val="0"/>
              </w:rPr>
              <w:t xml:space="preserve">Random Forest</w:t>
            </w:r>
          </w:p>
        </w:tc>
        <w:tc>
          <w:tcPr>
            <w:tcMar>
              <w:top w:w="60.0" w:type="dxa"/>
              <w:left w:w="120.0" w:type="dxa"/>
              <w:bottom w:w="60.0" w:type="dxa"/>
              <w:right w:w="120.0" w:type="dxa"/>
            </w:tcMar>
            <w:vAlign w:val="top"/>
          </w:tcPr>
          <w:p w:rsidR="00000000" w:rsidDel="00000000" w:rsidP="00000000" w:rsidRDefault="00000000" w:rsidRPr="00000000" w14:paraId="0000009C">
            <w:pPr>
              <w:widowControl w:val="0"/>
              <w:spacing w:after="0" w:before="0" w:line="240" w:lineRule="auto"/>
              <w:jc w:val="left"/>
              <w:rPr/>
            </w:pPr>
            <w:r w:rsidDel="00000000" w:rsidR="00000000" w:rsidRPr="00000000">
              <w:rPr>
                <w:rtl w:val="0"/>
              </w:rPr>
              <w:t xml:space="preserve">-0.024551 (0.016579)</w:t>
            </w:r>
          </w:p>
        </w:tc>
        <w:tc>
          <w:tcPr>
            <w:tcMar>
              <w:top w:w="60.0" w:type="dxa"/>
              <w:left w:w="120.0" w:type="dxa"/>
              <w:bottom w:w="60.0" w:type="dxa"/>
              <w:right w:w="120.0" w:type="dxa"/>
            </w:tcMar>
            <w:vAlign w:val="top"/>
          </w:tcPr>
          <w:p w:rsidR="00000000" w:rsidDel="00000000" w:rsidP="00000000" w:rsidRDefault="00000000" w:rsidRPr="00000000" w14:paraId="0000009D">
            <w:pPr>
              <w:widowControl w:val="0"/>
              <w:spacing w:after="0" w:before="0" w:line="240" w:lineRule="auto"/>
              <w:jc w:val="left"/>
              <w:rPr/>
            </w:pPr>
            <w:r w:rsidDel="00000000" w:rsidR="00000000" w:rsidRPr="00000000">
              <w:rPr>
                <w:rtl w:val="0"/>
              </w:rPr>
              <w:t xml:space="preserve">-0.018236 (0.016606)</w:t>
            </w:r>
          </w:p>
        </w:tc>
        <w:tc>
          <w:tcPr>
            <w:tcMar>
              <w:top w:w="60.0" w:type="dxa"/>
              <w:left w:w="120.0" w:type="dxa"/>
              <w:bottom w:w="60.0" w:type="dxa"/>
              <w:right w:w="120.0" w:type="dxa"/>
            </w:tcMar>
            <w:vAlign w:val="top"/>
          </w:tcPr>
          <w:p w:rsidR="00000000" w:rsidDel="00000000" w:rsidP="00000000" w:rsidRDefault="00000000" w:rsidRPr="00000000" w14:paraId="0000009E">
            <w:pPr>
              <w:widowControl w:val="0"/>
              <w:spacing w:after="0" w:before="0" w:line="240" w:lineRule="auto"/>
              <w:jc w:val="left"/>
              <w:rPr/>
            </w:pPr>
            <w:r w:rsidDel="00000000" w:rsidR="00000000" w:rsidRPr="00000000">
              <w:rPr>
                <w:rtl w:val="0"/>
              </w:rPr>
              <w:t xml:space="preserve">-0.020898 (0.019889)</w:t>
            </w:r>
          </w:p>
        </w:tc>
        <w:tc>
          <w:tcPr>
            <w:tcMar>
              <w:top w:w="60.0" w:type="dxa"/>
              <w:left w:w="120.0" w:type="dxa"/>
              <w:bottom w:w="60.0" w:type="dxa"/>
              <w:right w:w="120.0" w:type="dxa"/>
            </w:tcMar>
            <w:vAlign w:val="top"/>
          </w:tcPr>
          <w:p w:rsidR="00000000" w:rsidDel="00000000" w:rsidP="00000000" w:rsidRDefault="00000000" w:rsidRPr="00000000" w14:paraId="0000009F">
            <w:pPr>
              <w:widowControl w:val="0"/>
              <w:spacing w:after="0" w:before="0" w:line="240" w:lineRule="auto"/>
              <w:jc w:val="left"/>
              <w:rPr/>
            </w:pPr>
            <w:r w:rsidDel="00000000" w:rsidR="00000000" w:rsidRPr="00000000">
              <w:rPr>
                <w:rtl w:val="0"/>
              </w:rPr>
              <w:t xml:space="preserve">-0.027213 (0.019589)</w:t>
            </w:r>
            <w:r w:rsidDel="00000000" w:rsidR="00000000" w:rsidRPr="00000000">
              <w:rPr>
                <w:rtl w:val="0"/>
              </w:rPr>
            </w:r>
          </w:p>
        </w:tc>
      </w:tr>
      <w:tr>
        <w:trPr>
          <w:cantSplit w:val="0"/>
          <w:tblHeader w:val="0"/>
        </w:trPr>
        <w:tc>
          <w:tcPr>
            <w:tcMar>
              <w:top w:w="60.0" w:type="dxa"/>
              <w:left w:w="120.0" w:type="dxa"/>
              <w:bottom w:w="60.0" w:type="dxa"/>
              <w:right w:w="120.0" w:type="dxa"/>
            </w:tcMar>
            <w:vAlign w:val="center"/>
          </w:tcPr>
          <w:p w:rsidR="00000000" w:rsidDel="00000000" w:rsidP="00000000" w:rsidRDefault="00000000" w:rsidRPr="00000000" w14:paraId="000000A0">
            <w:pPr>
              <w:widowControl w:val="0"/>
              <w:spacing w:after="0" w:before="0" w:line="240" w:lineRule="auto"/>
              <w:jc w:val="right"/>
              <w:rPr/>
            </w:pPr>
            <w:r w:rsidDel="00000000" w:rsidR="00000000" w:rsidRPr="00000000">
              <w:rPr>
                <w:rtl w:val="0"/>
              </w:rPr>
              <w:t xml:space="preserve">2</w:t>
            </w:r>
          </w:p>
        </w:tc>
        <w:tc>
          <w:tcPr>
            <w:tcMar>
              <w:top w:w="60.0" w:type="dxa"/>
              <w:left w:w="120.0" w:type="dxa"/>
              <w:bottom w:w="60.0" w:type="dxa"/>
              <w:right w:w="120.0" w:type="dxa"/>
            </w:tcMar>
            <w:vAlign w:val="top"/>
          </w:tcPr>
          <w:p w:rsidR="00000000" w:rsidDel="00000000" w:rsidP="00000000" w:rsidRDefault="00000000" w:rsidRPr="00000000" w14:paraId="000000A1">
            <w:pPr>
              <w:widowControl w:val="0"/>
              <w:spacing w:after="0" w:before="0" w:line="240" w:lineRule="auto"/>
              <w:jc w:val="left"/>
              <w:rPr/>
            </w:pPr>
            <w:r w:rsidDel="00000000" w:rsidR="00000000" w:rsidRPr="00000000">
              <w:rPr>
                <w:rtl w:val="0"/>
              </w:rPr>
              <w:t xml:space="preserve">Multiple-layer Perceptron</w:t>
            </w:r>
          </w:p>
        </w:tc>
        <w:tc>
          <w:tcPr>
            <w:tcMar>
              <w:top w:w="60.0" w:type="dxa"/>
              <w:left w:w="120.0" w:type="dxa"/>
              <w:bottom w:w="60.0" w:type="dxa"/>
              <w:right w:w="120.0" w:type="dxa"/>
            </w:tcMar>
            <w:vAlign w:val="top"/>
          </w:tcPr>
          <w:p w:rsidR="00000000" w:rsidDel="00000000" w:rsidP="00000000" w:rsidRDefault="00000000" w:rsidRPr="00000000" w14:paraId="000000A2">
            <w:pPr>
              <w:widowControl w:val="0"/>
              <w:spacing w:after="0" w:before="0" w:line="240" w:lineRule="auto"/>
              <w:jc w:val="left"/>
              <w:rPr/>
            </w:pPr>
            <w:r w:rsidDel="00000000" w:rsidR="00000000" w:rsidRPr="00000000">
              <w:rPr>
                <w:rtl w:val="0"/>
              </w:rPr>
              <w:t xml:space="preserve">-0.076400</w:t>
            </w:r>
            <w:r w:rsidDel="00000000" w:rsidR="00000000" w:rsidRPr="00000000">
              <w:rPr>
                <w:rtl w:val="0"/>
              </w:rPr>
              <w:t xml:space="preserve"> (0.843246)  </w:t>
            </w:r>
          </w:p>
        </w:tc>
        <w:tc>
          <w:tcPr>
            <w:tcMar>
              <w:top w:w="60.0" w:type="dxa"/>
              <w:left w:w="120.0" w:type="dxa"/>
              <w:bottom w:w="60.0" w:type="dxa"/>
              <w:right w:w="120.0" w:type="dxa"/>
            </w:tcMar>
            <w:vAlign w:val="top"/>
          </w:tcPr>
          <w:p w:rsidR="00000000" w:rsidDel="00000000" w:rsidP="00000000" w:rsidRDefault="00000000" w:rsidRPr="00000000" w14:paraId="000000A3">
            <w:pPr>
              <w:widowControl w:val="0"/>
              <w:spacing w:after="0" w:before="0" w:line="240" w:lineRule="auto"/>
              <w:jc w:val="left"/>
              <w:rPr/>
            </w:pPr>
            <w:r w:rsidDel="00000000" w:rsidR="00000000" w:rsidRPr="00000000">
              <w:rPr>
                <w:rtl w:val="0"/>
              </w:rPr>
              <w:t xml:space="preserve"> -0.026985 (0.066140)</w:t>
            </w:r>
          </w:p>
        </w:tc>
        <w:tc>
          <w:tcPr>
            <w:tcMar>
              <w:top w:w="60.0" w:type="dxa"/>
              <w:left w:w="120.0" w:type="dxa"/>
              <w:bottom w:w="60.0" w:type="dxa"/>
              <w:right w:w="120.0" w:type="dxa"/>
            </w:tcMar>
            <w:vAlign w:val="top"/>
          </w:tcPr>
          <w:p w:rsidR="00000000" w:rsidDel="00000000" w:rsidP="00000000" w:rsidRDefault="00000000" w:rsidRPr="00000000" w14:paraId="000000A4">
            <w:pPr>
              <w:widowControl w:val="0"/>
              <w:spacing w:after="0" w:before="0" w:line="240" w:lineRule="auto"/>
              <w:jc w:val="left"/>
              <w:rPr/>
            </w:pPr>
            <w:r w:rsidDel="00000000" w:rsidR="00000000" w:rsidRPr="00000000">
              <w:rPr>
                <w:rtl w:val="0"/>
              </w:rPr>
              <w:t xml:space="preserve">-0.054484 (0.372127)  </w:t>
            </w:r>
          </w:p>
        </w:tc>
        <w:tc>
          <w:tcPr>
            <w:tcMar>
              <w:top w:w="60.0" w:type="dxa"/>
              <w:left w:w="120.0" w:type="dxa"/>
              <w:bottom w:w="60.0" w:type="dxa"/>
              <w:right w:w="120.0" w:type="dxa"/>
            </w:tcMar>
            <w:vAlign w:val="top"/>
          </w:tcPr>
          <w:p w:rsidR="00000000" w:rsidDel="00000000" w:rsidP="00000000" w:rsidRDefault="00000000" w:rsidRPr="00000000" w14:paraId="000000A5">
            <w:pPr>
              <w:widowControl w:val="0"/>
              <w:spacing w:after="0" w:before="0" w:line="240" w:lineRule="auto"/>
              <w:jc w:val="left"/>
              <w:rPr/>
            </w:pPr>
            <w:r w:rsidDel="00000000" w:rsidR="00000000" w:rsidRPr="00000000">
              <w:rPr>
                <w:rtl w:val="0"/>
              </w:rPr>
              <w:t xml:space="preserve"> -0.042394 (0.108669)</w:t>
            </w:r>
          </w:p>
        </w:tc>
      </w:tr>
      <w:tr>
        <w:trPr>
          <w:cantSplit w:val="0"/>
          <w:tblHeader w:val="0"/>
        </w:trPr>
        <w:tc>
          <w:tcPr>
            <w:tcMar>
              <w:top w:w="60.0" w:type="dxa"/>
              <w:left w:w="120.0" w:type="dxa"/>
              <w:bottom w:w="60.0" w:type="dxa"/>
              <w:right w:w="120.0" w:type="dxa"/>
            </w:tcMar>
            <w:vAlign w:val="center"/>
          </w:tcPr>
          <w:p w:rsidR="00000000" w:rsidDel="00000000" w:rsidP="00000000" w:rsidRDefault="00000000" w:rsidRPr="00000000" w14:paraId="000000A6">
            <w:pPr>
              <w:widowControl w:val="0"/>
              <w:spacing w:after="0" w:before="0" w:line="240" w:lineRule="auto"/>
              <w:jc w:val="right"/>
              <w:rPr/>
            </w:pPr>
            <w:r w:rsidDel="00000000" w:rsidR="00000000" w:rsidRPr="00000000">
              <w:rPr>
                <w:rtl w:val="0"/>
              </w:rPr>
              <w:t xml:space="preserve">3</w:t>
            </w:r>
          </w:p>
        </w:tc>
        <w:tc>
          <w:tcPr>
            <w:tcMar>
              <w:top w:w="60.0" w:type="dxa"/>
              <w:left w:w="120.0" w:type="dxa"/>
              <w:bottom w:w="60.0" w:type="dxa"/>
              <w:right w:w="120.0" w:type="dxa"/>
            </w:tcMar>
            <w:vAlign w:val="top"/>
          </w:tcPr>
          <w:p w:rsidR="00000000" w:rsidDel="00000000" w:rsidP="00000000" w:rsidRDefault="00000000" w:rsidRPr="00000000" w14:paraId="000000A7">
            <w:pPr>
              <w:widowControl w:val="0"/>
              <w:spacing w:after="0" w:before="0" w:line="240" w:lineRule="auto"/>
              <w:jc w:val="left"/>
              <w:rPr/>
            </w:pPr>
            <w:r w:rsidDel="00000000" w:rsidR="00000000" w:rsidRPr="00000000">
              <w:rPr>
                <w:rtl w:val="0"/>
              </w:rPr>
              <w:t xml:space="preserve">Gradient Boosting</w:t>
            </w:r>
          </w:p>
        </w:tc>
        <w:tc>
          <w:tcPr>
            <w:tcMar>
              <w:top w:w="60.0" w:type="dxa"/>
              <w:left w:w="120.0" w:type="dxa"/>
              <w:bottom w:w="60.0" w:type="dxa"/>
              <w:right w:w="120.0" w:type="dxa"/>
            </w:tcMar>
            <w:vAlign w:val="top"/>
          </w:tcPr>
          <w:p w:rsidR="00000000" w:rsidDel="00000000" w:rsidP="00000000" w:rsidRDefault="00000000" w:rsidRPr="00000000" w14:paraId="000000A8">
            <w:pPr>
              <w:widowControl w:val="0"/>
              <w:spacing w:after="0" w:before="0" w:line="240" w:lineRule="auto"/>
              <w:jc w:val="left"/>
              <w:rPr/>
            </w:pPr>
            <w:r w:rsidDel="00000000" w:rsidR="00000000" w:rsidRPr="00000000">
              <w:rPr>
                <w:rtl w:val="0"/>
              </w:rPr>
              <w:t xml:space="preserve">-0.020351 (0.066814)  </w:t>
            </w:r>
          </w:p>
        </w:tc>
        <w:tc>
          <w:tcPr>
            <w:tcMar>
              <w:top w:w="60.0" w:type="dxa"/>
              <w:left w:w="120.0" w:type="dxa"/>
              <w:bottom w:w="60.0" w:type="dxa"/>
              <w:right w:w="120.0" w:type="dxa"/>
            </w:tcMar>
            <w:vAlign w:val="top"/>
          </w:tcPr>
          <w:p w:rsidR="00000000" w:rsidDel="00000000" w:rsidP="00000000" w:rsidRDefault="00000000" w:rsidRPr="00000000" w14:paraId="000000A9">
            <w:pPr>
              <w:widowControl w:val="0"/>
              <w:spacing w:after="0" w:before="0" w:line="240" w:lineRule="auto"/>
              <w:jc w:val="left"/>
              <w:rPr/>
            </w:pPr>
            <w:r w:rsidDel="00000000" w:rsidR="00000000" w:rsidRPr="00000000">
              <w:rPr>
                <w:rtl w:val="0"/>
              </w:rPr>
              <w:t xml:space="preserve"> -0.019443 (0.058081)</w:t>
            </w:r>
          </w:p>
        </w:tc>
        <w:tc>
          <w:tcPr>
            <w:tcMar>
              <w:top w:w="60.0" w:type="dxa"/>
              <w:left w:w="120.0" w:type="dxa"/>
              <w:bottom w:w="60.0" w:type="dxa"/>
              <w:right w:w="120.0" w:type="dxa"/>
            </w:tcMar>
            <w:vAlign w:val="top"/>
          </w:tcPr>
          <w:p w:rsidR="00000000" w:rsidDel="00000000" w:rsidP="00000000" w:rsidRDefault="00000000" w:rsidRPr="00000000" w14:paraId="000000AA">
            <w:pPr>
              <w:widowControl w:val="0"/>
              <w:spacing w:after="0" w:before="0" w:line="240" w:lineRule="auto"/>
              <w:jc w:val="left"/>
              <w:rPr/>
            </w:pPr>
            <w:r w:rsidDel="00000000" w:rsidR="00000000" w:rsidRPr="00000000">
              <w:rPr>
                <w:rtl w:val="0"/>
              </w:rPr>
              <w:t xml:space="preserve">-0.015212 (0.137367)  </w:t>
            </w:r>
          </w:p>
        </w:tc>
        <w:tc>
          <w:tcPr>
            <w:tcMar>
              <w:top w:w="60.0" w:type="dxa"/>
              <w:left w:w="120.0" w:type="dxa"/>
              <w:bottom w:w="60.0" w:type="dxa"/>
              <w:right w:w="120.0" w:type="dxa"/>
            </w:tcMar>
            <w:vAlign w:val="top"/>
          </w:tcPr>
          <w:p w:rsidR="00000000" w:rsidDel="00000000" w:rsidP="00000000" w:rsidRDefault="00000000" w:rsidRPr="00000000" w14:paraId="000000AB">
            <w:pPr>
              <w:widowControl w:val="0"/>
              <w:spacing w:after="0" w:before="0" w:line="240" w:lineRule="auto"/>
              <w:jc w:val="left"/>
              <w:rPr/>
            </w:pPr>
            <w:r w:rsidDel="00000000" w:rsidR="00000000" w:rsidRPr="00000000">
              <w:rPr>
                <w:rtl w:val="0"/>
              </w:rPr>
              <w:t xml:space="preserve"> </w:t>
            </w:r>
            <w:r w:rsidDel="00000000" w:rsidR="00000000" w:rsidRPr="00000000">
              <w:rPr>
                <w:rtl w:val="0"/>
              </w:rPr>
              <w:t xml:space="preserve">-0.033108</w:t>
            </w:r>
            <w:r w:rsidDel="00000000" w:rsidR="00000000" w:rsidRPr="00000000">
              <w:rPr>
                <w:rtl w:val="0"/>
              </w:rPr>
              <w:t xml:space="preserve"> (0.115371)</w:t>
            </w:r>
          </w:p>
        </w:tc>
      </w:tr>
    </w:tb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sz w:val="24"/>
          <w:szCs w:val="24"/>
          <w:u w:val="single"/>
        </w:rPr>
      </w:pPr>
      <w:r w:rsidDel="00000000" w:rsidR="00000000" w:rsidRPr="00000000">
        <w:rPr>
          <w:sz w:val="24"/>
          <w:szCs w:val="24"/>
          <w:u w:val="single"/>
          <w:rtl w:val="0"/>
        </w:rPr>
        <w:t xml:space="preserve">Table 2: Heterogeneous with output = ncorrupt_os</w:t>
      </w:r>
    </w:p>
    <w:tbl>
      <w:tblPr>
        <w:tblStyle w:val="Table2"/>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235"/>
        <w:gridCol w:w="1650"/>
        <w:gridCol w:w="1680"/>
        <w:gridCol w:w="1665"/>
        <w:gridCol w:w="1665"/>
        <w:tblGridChange w:id="0">
          <w:tblGrid>
            <w:gridCol w:w="1020"/>
            <w:gridCol w:w="2235"/>
            <w:gridCol w:w="1650"/>
            <w:gridCol w:w="1680"/>
            <w:gridCol w:w="1665"/>
            <w:gridCol w:w="1665"/>
          </w:tblGrid>
        </w:tblGridChange>
      </w:tblGrid>
      <w:tr>
        <w:trPr>
          <w:cantSplit w:val="0"/>
          <w:trHeight w:val="222.978515625" w:hRule="atLeast"/>
          <w:tblHeader w:val="0"/>
        </w:trPr>
        <w:tc>
          <w:tcPr>
            <w:tcMar>
              <w:top w:w="60.0" w:type="dxa"/>
              <w:left w:w="120.0" w:type="dxa"/>
              <w:bottom w:w="60.0" w:type="dxa"/>
              <w:right w:w="120.0" w:type="dxa"/>
            </w:tcMar>
            <w:vAlign w:val="center"/>
          </w:tcPr>
          <w:p w:rsidR="00000000" w:rsidDel="00000000" w:rsidP="00000000" w:rsidRDefault="00000000" w:rsidRPr="00000000" w14:paraId="000000AD">
            <w:pPr>
              <w:widowControl w:val="0"/>
              <w:spacing w:after="0" w:before="0" w:line="240" w:lineRule="auto"/>
              <w:jc w:val="right"/>
              <w:rPr>
                <w:color w:val="cccccc"/>
                <w:sz w:val="18"/>
                <w:szCs w:val="18"/>
              </w:rPr>
            </w:pPr>
            <w:r w:rsidDel="00000000" w:rsidR="00000000" w:rsidRPr="00000000">
              <w:rPr>
                <w:rtl w:val="0"/>
              </w:rPr>
            </w:r>
          </w:p>
        </w:tc>
        <w:tc>
          <w:tcPr>
            <w:tcMar>
              <w:top w:w="60.0" w:type="dxa"/>
              <w:left w:w="120.0" w:type="dxa"/>
              <w:bottom w:w="60.0" w:type="dxa"/>
              <w:right w:w="120.0" w:type="dxa"/>
            </w:tcMar>
            <w:vAlign w:val="center"/>
          </w:tcPr>
          <w:p w:rsidR="00000000" w:rsidDel="00000000" w:rsidP="00000000" w:rsidRDefault="00000000" w:rsidRPr="00000000" w14:paraId="000000AE">
            <w:pPr>
              <w:widowControl w:val="0"/>
              <w:spacing w:after="0" w:before="0" w:line="240" w:lineRule="auto"/>
              <w:jc w:val="left"/>
              <w:rPr>
                <w:b w:val="1"/>
              </w:rPr>
            </w:pPr>
            <w:r w:rsidDel="00000000" w:rsidR="00000000" w:rsidRPr="00000000">
              <w:rPr>
                <w:b w:val="1"/>
                <w:rtl w:val="0"/>
              </w:rPr>
              <w:t xml:space="preserve">ML Method</w:t>
            </w:r>
          </w:p>
        </w:tc>
        <w:tc>
          <w:tcPr>
            <w:tcMar>
              <w:top w:w="60.0" w:type="dxa"/>
              <w:left w:w="120.0" w:type="dxa"/>
              <w:bottom w:w="60.0" w:type="dxa"/>
              <w:right w:w="120.0" w:type="dxa"/>
            </w:tcMar>
            <w:vAlign w:val="center"/>
          </w:tcPr>
          <w:p w:rsidR="00000000" w:rsidDel="00000000" w:rsidP="00000000" w:rsidRDefault="00000000" w:rsidRPr="00000000" w14:paraId="000000AF">
            <w:pPr>
              <w:widowControl w:val="0"/>
              <w:spacing w:after="0" w:before="0" w:line="240" w:lineRule="auto"/>
              <w:jc w:val="left"/>
              <w:rPr>
                <w:b w:val="1"/>
              </w:rPr>
            </w:pPr>
            <w:r w:rsidDel="00000000" w:rsidR="00000000" w:rsidRPr="00000000">
              <w:rPr>
                <w:b w:val="1"/>
                <w:rtl w:val="0"/>
              </w:rPr>
              <w:t xml:space="preserve">Covariates_1</w:t>
            </w:r>
          </w:p>
        </w:tc>
        <w:tc>
          <w:tcPr>
            <w:tcMar>
              <w:top w:w="60.0" w:type="dxa"/>
              <w:left w:w="120.0" w:type="dxa"/>
              <w:bottom w:w="60.0" w:type="dxa"/>
              <w:right w:w="120.0" w:type="dxa"/>
            </w:tcMar>
            <w:vAlign w:val="center"/>
          </w:tcPr>
          <w:p w:rsidR="00000000" w:rsidDel="00000000" w:rsidP="00000000" w:rsidRDefault="00000000" w:rsidRPr="00000000" w14:paraId="000000B0">
            <w:pPr>
              <w:widowControl w:val="0"/>
              <w:spacing w:after="0" w:before="0" w:line="240" w:lineRule="auto"/>
              <w:jc w:val="left"/>
              <w:rPr>
                <w:b w:val="1"/>
              </w:rPr>
            </w:pPr>
            <w:r w:rsidDel="00000000" w:rsidR="00000000" w:rsidRPr="00000000">
              <w:rPr>
                <w:b w:val="1"/>
                <w:rtl w:val="0"/>
              </w:rPr>
              <w:t xml:space="preserve">Covariates_2</w:t>
            </w:r>
          </w:p>
        </w:tc>
        <w:tc>
          <w:tcPr>
            <w:tcMar>
              <w:top w:w="60.0" w:type="dxa"/>
              <w:left w:w="120.0" w:type="dxa"/>
              <w:bottom w:w="60.0" w:type="dxa"/>
              <w:right w:w="120.0" w:type="dxa"/>
            </w:tcMar>
            <w:vAlign w:val="center"/>
          </w:tcPr>
          <w:p w:rsidR="00000000" w:rsidDel="00000000" w:rsidP="00000000" w:rsidRDefault="00000000" w:rsidRPr="00000000" w14:paraId="000000B1">
            <w:pPr>
              <w:widowControl w:val="0"/>
              <w:spacing w:after="0" w:before="0" w:line="240" w:lineRule="auto"/>
              <w:jc w:val="left"/>
              <w:rPr>
                <w:b w:val="1"/>
              </w:rPr>
            </w:pPr>
            <w:r w:rsidDel="00000000" w:rsidR="00000000" w:rsidRPr="00000000">
              <w:rPr>
                <w:b w:val="1"/>
                <w:rtl w:val="0"/>
              </w:rPr>
              <w:t xml:space="preserve">Covariates_3</w:t>
            </w:r>
          </w:p>
        </w:tc>
        <w:tc>
          <w:tcPr>
            <w:tcMar>
              <w:top w:w="60.0" w:type="dxa"/>
              <w:left w:w="120.0" w:type="dxa"/>
              <w:bottom w:w="60.0" w:type="dxa"/>
              <w:right w:w="120.0" w:type="dxa"/>
            </w:tcMar>
            <w:vAlign w:val="center"/>
          </w:tcPr>
          <w:p w:rsidR="00000000" w:rsidDel="00000000" w:rsidP="00000000" w:rsidRDefault="00000000" w:rsidRPr="00000000" w14:paraId="000000B2">
            <w:pPr>
              <w:widowControl w:val="0"/>
              <w:spacing w:after="0" w:before="0" w:line="240" w:lineRule="auto"/>
              <w:jc w:val="left"/>
              <w:rPr>
                <w:b w:val="1"/>
              </w:rPr>
            </w:pPr>
            <w:r w:rsidDel="00000000" w:rsidR="00000000" w:rsidRPr="00000000">
              <w:rPr>
                <w:b w:val="1"/>
                <w:rtl w:val="0"/>
              </w:rPr>
              <w:t xml:space="preserve">Covariates_4</w:t>
            </w:r>
          </w:p>
        </w:tc>
      </w:tr>
      <w:tr>
        <w:trPr>
          <w:cantSplit w:val="0"/>
          <w:tblHeader w:val="0"/>
        </w:trPr>
        <w:tc>
          <w:tcPr>
            <w:tcMar>
              <w:top w:w="60.0" w:type="dxa"/>
              <w:left w:w="120.0" w:type="dxa"/>
              <w:bottom w:w="60.0" w:type="dxa"/>
              <w:right w:w="120.0" w:type="dxa"/>
            </w:tcMar>
            <w:vAlign w:val="center"/>
          </w:tcPr>
          <w:p w:rsidR="00000000" w:rsidDel="00000000" w:rsidP="00000000" w:rsidRDefault="00000000" w:rsidRPr="00000000" w14:paraId="000000B3">
            <w:pPr>
              <w:widowControl w:val="0"/>
              <w:spacing w:after="0" w:before="0" w:line="240" w:lineRule="auto"/>
              <w:jc w:val="right"/>
              <w:rPr/>
            </w:pPr>
            <w:r w:rsidDel="00000000" w:rsidR="00000000" w:rsidRPr="00000000">
              <w:rPr>
                <w:rtl w:val="0"/>
              </w:rPr>
              <w:t xml:space="preserve">0</w:t>
            </w:r>
          </w:p>
        </w:tc>
        <w:tc>
          <w:tcPr>
            <w:tcMar>
              <w:top w:w="60.0" w:type="dxa"/>
              <w:left w:w="120.0" w:type="dxa"/>
              <w:bottom w:w="60.0" w:type="dxa"/>
              <w:right w:w="120.0" w:type="dxa"/>
            </w:tcMar>
            <w:vAlign w:val="top"/>
          </w:tcPr>
          <w:p w:rsidR="00000000" w:rsidDel="00000000" w:rsidP="00000000" w:rsidRDefault="00000000" w:rsidRPr="00000000" w14:paraId="000000B4">
            <w:pPr>
              <w:widowControl w:val="0"/>
              <w:spacing w:after="0" w:before="0" w:line="240" w:lineRule="auto"/>
              <w:jc w:val="left"/>
              <w:rPr/>
            </w:pPr>
            <w:r w:rsidDel="00000000" w:rsidR="00000000" w:rsidRPr="00000000">
              <w:rPr>
                <w:rtl w:val="0"/>
              </w:rPr>
              <w:t xml:space="preserve">Lasso</w:t>
            </w:r>
          </w:p>
        </w:tc>
        <w:tc>
          <w:tcPr>
            <w:tcMar>
              <w:top w:w="60.0" w:type="dxa"/>
              <w:left w:w="120.0" w:type="dxa"/>
              <w:bottom w:w="60.0" w:type="dxa"/>
              <w:right w:w="120.0" w:type="dxa"/>
            </w:tcMar>
            <w:vAlign w:val="top"/>
          </w:tcPr>
          <w:p w:rsidR="00000000" w:rsidDel="00000000" w:rsidP="00000000" w:rsidRDefault="00000000" w:rsidRPr="00000000" w14:paraId="000000B5">
            <w:pPr>
              <w:widowControl w:val="0"/>
              <w:spacing w:after="0" w:before="0" w:line="240" w:lineRule="auto"/>
              <w:jc w:val="left"/>
              <w:rPr/>
            </w:pPr>
            <w:r w:rsidDel="00000000" w:rsidR="00000000" w:rsidRPr="00000000">
              <w:rPr>
                <w:rtl w:val="0"/>
              </w:rPr>
              <w:t xml:space="preserve">-0.008128 (0.003728)  </w:t>
            </w:r>
          </w:p>
        </w:tc>
        <w:tc>
          <w:tcPr>
            <w:tcMar>
              <w:top w:w="60.0" w:type="dxa"/>
              <w:left w:w="120.0" w:type="dxa"/>
              <w:bottom w:w="60.0" w:type="dxa"/>
              <w:right w:w="120.0" w:type="dxa"/>
            </w:tcMar>
            <w:vAlign w:val="top"/>
          </w:tcPr>
          <w:p w:rsidR="00000000" w:rsidDel="00000000" w:rsidP="00000000" w:rsidRDefault="00000000" w:rsidRPr="00000000" w14:paraId="000000B6">
            <w:pPr>
              <w:widowControl w:val="0"/>
              <w:spacing w:after="0" w:before="0" w:line="240" w:lineRule="auto"/>
              <w:jc w:val="left"/>
              <w:rPr/>
            </w:pPr>
            <w:r w:rsidDel="00000000" w:rsidR="00000000" w:rsidRPr="00000000">
              <w:rPr>
                <w:rtl w:val="0"/>
              </w:rPr>
              <w:t xml:space="preserve"> -0.006750 (0.003707)</w:t>
            </w:r>
          </w:p>
        </w:tc>
        <w:tc>
          <w:tcPr>
            <w:tcMar>
              <w:top w:w="60.0" w:type="dxa"/>
              <w:left w:w="120.0" w:type="dxa"/>
              <w:bottom w:w="60.0" w:type="dxa"/>
              <w:right w:w="120.0" w:type="dxa"/>
            </w:tcMar>
            <w:vAlign w:val="top"/>
          </w:tcPr>
          <w:p w:rsidR="00000000" w:rsidDel="00000000" w:rsidP="00000000" w:rsidRDefault="00000000" w:rsidRPr="00000000" w14:paraId="000000B7">
            <w:pPr>
              <w:widowControl w:val="0"/>
              <w:spacing w:after="0" w:before="0" w:line="240" w:lineRule="auto"/>
              <w:jc w:val="left"/>
              <w:rPr/>
            </w:pPr>
            <w:r w:rsidDel="00000000" w:rsidR="00000000" w:rsidRPr="00000000">
              <w:rPr>
                <w:rtl w:val="0"/>
              </w:rPr>
              <w:t xml:space="preserve">-0.007074 (0.003574)  </w:t>
            </w:r>
          </w:p>
        </w:tc>
        <w:tc>
          <w:tcPr>
            <w:tcMar>
              <w:top w:w="60.0" w:type="dxa"/>
              <w:left w:w="120.0" w:type="dxa"/>
              <w:bottom w:w="60.0" w:type="dxa"/>
              <w:right w:w="120.0" w:type="dxa"/>
            </w:tcMar>
            <w:vAlign w:val="top"/>
          </w:tcPr>
          <w:p w:rsidR="00000000" w:rsidDel="00000000" w:rsidP="00000000" w:rsidRDefault="00000000" w:rsidRPr="00000000" w14:paraId="000000B8">
            <w:pPr>
              <w:widowControl w:val="0"/>
              <w:spacing w:after="0" w:before="0" w:line="240" w:lineRule="auto"/>
              <w:jc w:val="left"/>
              <w:rPr/>
            </w:pPr>
            <w:r w:rsidDel="00000000" w:rsidR="00000000" w:rsidRPr="00000000">
              <w:rPr>
                <w:rtl w:val="0"/>
              </w:rPr>
              <w:t xml:space="preserve">-0.009060 (0.003216)</w:t>
            </w:r>
          </w:p>
        </w:tc>
      </w:tr>
      <w:tr>
        <w:trPr>
          <w:cantSplit w:val="0"/>
          <w:tblHeader w:val="0"/>
        </w:trPr>
        <w:tc>
          <w:tcPr>
            <w:tcMar>
              <w:top w:w="60.0" w:type="dxa"/>
              <w:left w:w="120.0" w:type="dxa"/>
              <w:bottom w:w="60.0" w:type="dxa"/>
              <w:right w:w="120.0" w:type="dxa"/>
            </w:tcMar>
            <w:vAlign w:val="center"/>
          </w:tcPr>
          <w:p w:rsidR="00000000" w:rsidDel="00000000" w:rsidP="00000000" w:rsidRDefault="00000000" w:rsidRPr="00000000" w14:paraId="000000B9">
            <w:pPr>
              <w:widowControl w:val="0"/>
              <w:spacing w:after="0" w:before="0" w:line="240" w:lineRule="auto"/>
              <w:jc w:val="right"/>
              <w:rPr/>
            </w:pPr>
            <w:r w:rsidDel="00000000" w:rsidR="00000000" w:rsidRPr="00000000">
              <w:rPr>
                <w:rtl w:val="0"/>
              </w:rPr>
              <w:t xml:space="preserve">1</w:t>
            </w:r>
          </w:p>
        </w:tc>
        <w:tc>
          <w:tcPr>
            <w:tcMar>
              <w:top w:w="60.0" w:type="dxa"/>
              <w:left w:w="120.0" w:type="dxa"/>
              <w:bottom w:w="60.0" w:type="dxa"/>
              <w:right w:w="120.0" w:type="dxa"/>
            </w:tcMar>
            <w:vAlign w:val="top"/>
          </w:tcPr>
          <w:p w:rsidR="00000000" w:rsidDel="00000000" w:rsidP="00000000" w:rsidRDefault="00000000" w:rsidRPr="00000000" w14:paraId="000000BA">
            <w:pPr>
              <w:widowControl w:val="0"/>
              <w:spacing w:after="0" w:before="0" w:line="240" w:lineRule="auto"/>
              <w:jc w:val="left"/>
              <w:rPr/>
            </w:pPr>
            <w:r w:rsidDel="00000000" w:rsidR="00000000" w:rsidRPr="00000000">
              <w:rPr>
                <w:rtl w:val="0"/>
              </w:rPr>
              <w:t xml:space="preserve">Random Forest</w:t>
            </w:r>
          </w:p>
        </w:tc>
        <w:tc>
          <w:tcPr>
            <w:tcMar>
              <w:top w:w="60.0" w:type="dxa"/>
              <w:left w:w="120.0" w:type="dxa"/>
              <w:bottom w:w="60.0" w:type="dxa"/>
              <w:right w:w="120.0" w:type="dxa"/>
            </w:tcMar>
            <w:vAlign w:val="top"/>
          </w:tcPr>
          <w:p w:rsidR="00000000" w:rsidDel="00000000" w:rsidP="00000000" w:rsidRDefault="00000000" w:rsidRPr="00000000" w14:paraId="000000BB">
            <w:pPr>
              <w:widowControl w:val="0"/>
              <w:spacing w:after="0" w:before="0" w:line="240" w:lineRule="auto"/>
              <w:jc w:val="left"/>
              <w:rPr/>
            </w:pPr>
            <w:r w:rsidDel="00000000" w:rsidR="00000000" w:rsidRPr="00000000">
              <w:rPr>
                <w:rtl w:val="0"/>
              </w:rPr>
              <w:t xml:space="preserve">-0.009267 (0.003814)  </w:t>
            </w:r>
          </w:p>
        </w:tc>
        <w:tc>
          <w:tcPr>
            <w:tcMar>
              <w:top w:w="60.0" w:type="dxa"/>
              <w:left w:w="120.0" w:type="dxa"/>
              <w:bottom w:w="60.0" w:type="dxa"/>
              <w:right w:w="120.0" w:type="dxa"/>
            </w:tcMar>
            <w:vAlign w:val="top"/>
          </w:tcPr>
          <w:p w:rsidR="00000000" w:rsidDel="00000000" w:rsidP="00000000" w:rsidRDefault="00000000" w:rsidRPr="00000000" w14:paraId="000000BC">
            <w:pPr>
              <w:widowControl w:val="0"/>
              <w:spacing w:after="0" w:before="0" w:line="240" w:lineRule="auto"/>
              <w:jc w:val="left"/>
              <w:rPr/>
            </w:pPr>
            <w:r w:rsidDel="00000000" w:rsidR="00000000" w:rsidRPr="00000000">
              <w:rPr>
                <w:rtl w:val="0"/>
              </w:rPr>
              <w:t xml:space="preserve"> -0.003394 (0.003918)</w:t>
            </w:r>
          </w:p>
        </w:tc>
        <w:tc>
          <w:tcPr>
            <w:tcMar>
              <w:top w:w="60.0" w:type="dxa"/>
              <w:left w:w="120.0" w:type="dxa"/>
              <w:bottom w:w="60.0" w:type="dxa"/>
              <w:right w:w="120.0" w:type="dxa"/>
            </w:tcMar>
            <w:vAlign w:val="top"/>
          </w:tcPr>
          <w:p w:rsidR="00000000" w:rsidDel="00000000" w:rsidP="00000000" w:rsidRDefault="00000000" w:rsidRPr="00000000" w14:paraId="000000BD">
            <w:pPr>
              <w:widowControl w:val="0"/>
              <w:spacing w:after="0" w:before="0" w:line="240" w:lineRule="auto"/>
              <w:jc w:val="left"/>
              <w:rPr/>
            </w:pPr>
            <w:r w:rsidDel="00000000" w:rsidR="00000000" w:rsidRPr="00000000">
              <w:rPr>
                <w:rtl w:val="0"/>
              </w:rPr>
              <w:t xml:space="preserve">-0.004831 (0.003618) </w:t>
            </w:r>
          </w:p>
        </w:tc>
        <w:tc>
          <w:tcPr>
            <w:tcMar>
              <w:top w:w="60.0" w:type="dxa"/>
              <w:left w:w="120.0" w:type="dxa"/>
              <w:bottom w:w="60.0" w:type="dxa"/>
              <w:right w:w="120.0" w:type="dxa"/>
            </w:tcMar>
            <w:vAlign w:val="top"/>
          </w:tcPr>
          <w:p w:rsidR="00000000" w:rsidDel="00000000" w:rsidP="00000000" w:rsidRDefault="00000000" w:rsidRPr="00000000" w14:paraId="000000BE">
            <w:pPr>
              <w:widowControl w:val="0"/>
              <w:spacing w:after="0" w:before="0" w:line="240" w:lineRule="auto"/>
              <w:jc w:val="left"/>
              <w:rPr/>
            </w:pPr>
            <w:r w:rsidDel="00000000" w:rsidR="00000000" w:rsidRPr="00000000">
              <w:rPr>
                <w:rtl w:val="0"/>
              </w:rPr>
              <w:t xml:space="preserve">-0.007590 (0.002966)</w:t>
            </w:r>
          </w:p>
        </w:tc>
      </w:tr>
      <w:tr>
        <w:trPr>
          <w:cantSplit w:val="0"/>
          <w:tblHeader w:val="0"/>
        </w:trPr>
        <w:tc>
          <w:tcPr>
            <w:tcMar>
              <w:top w:w="60.0" w:type="dxa"/>
              <w:left w:w="120.0" w:type="dxa"/>
              <w:bottom w:w="60.0" w:type="dxa"/>
              <w:right w:w="120.0" w:type="dxa"/>
            </w:tcMar>
            <w:vAlign w:val="center"/>
          </w:tcPr>
          <w:p w:rsidR="00000000" w:rsidDel="00000000" w:rsidP="00000000" w:rsidRDefault="00000000" w:rsidRPr="00000000" w14:paraId="000000BF">
            <w:pPr>
              <w:widowControl w:val="0"/>
              <w:spacing w:after="0" w:before="0" w:line="240" w:lineRule="auto"/>
              <w:jc w:val="right"/>
              <w:rPr/>
            </w:pPr>
            <w:r w:rsidDel="00000000" w:rsidR="00000000" w:rsidRPr="00000000">
              <w:rPr>
                <w:rtl w:val="0"/>
              </w:rPr>
              <w:t xml:space="preserve">2</w:t>
            </w:r>
          </w:p>
        </w:tc>
        <w:tc>
          <w:tcPr>
            <w:tcMar>
              <w:top w:w="60.0" w:type="dxa"/>
              <w:left w:w="120.0" w:type="dxa"/>
              <w:bottom w:w="60.0" w:type="dxa"/>
              <w:right w:w="120.0" w:type="dxa"/>
            </w:tcMar>
            <w:vAlign w:val="top"/>
          </w:tcPr>
          <w:p w:rsidR="00000000" w:rsidDel="00000000" w:rsidP="00000000" w:rsidRDefault="00000000" w:rsidRPr="00000000" w14:paraId="000000C0">
            <w:pPr>
              <w:widowControl w:val="0"/>
              <w:spacing w:after="0" w:before="0" w:line="240" w:lineRule="auto"/>
              <w:jc w:val="left"/>
              <w:rPr/>
            </w:pPr>
            <w:r w:rsidDel="00000000" w:rsidR="00000000" w:rsidRPr="00000000">
              <w:rPr>
                <w:rtl w:val="0"/>
              </w:rPr>
              <w:t xml:space="preserve">Multiple-layer Perceptron</w:t>
            </w:r>
          </w:p>
        </w:tc>
        <w:tc>
          <w:tcPr>
            <w:tcMar>
              <w:top w:w="60.0" w:type="dxa"/>
              <w:left w:w="120.0" w:type="dxa"/>
              <w:bottom w:w="60.0" w:type="dxa"/>
              <w:right w:w="120.0" w:type="dxa"/>
            </w:tcMar>
            <w:vAlign w:val="top"/>
          </w:tcPr>
          <w:p w:rsidR="00000000" w:rsidDel="00000000" w:rsidP="00000000" w:rsidRDefault="00000000" w:rsidRPr="00000000" w14:paraId="000000C1">
            <w:pPr>
              <w:widowControl w:val="0"/>
              <w:spacing w:after="0" w:before="0" w:line="240" w:lineRule="auto"/>
              <w:jc w:val="left"/>
              <w:rPr/>
            </w:pPr>
            <w:r w:rsidDel="00000000" w:rsidR="00000000" w:rsidRPr="00000000">
              <w:rPr>
                <w:rtl w:val="0"/>
              </w:rPr>
              <w:t xml:space="preserve">-0.047969 (4.310269)  </w:t>
            </w:r>
          </w:p>
        </w:tc>
        <w:tc>
          <w:tcPr>
            <w:tcMar>
              <w:top w:w="60.0" w:type="dxa"/>
              <w:left w:w="120.0" w:type="dxa"/>
              <w:bottom w:w="60.0" w:type="dxa"/>
              <w:right w:w="120.0" w:type="dxa"/>
            </w:tcMar>
            <w:vAlign w:val="top"/>
          </w:tcPr>
          <w:p w:rsidR="00000000" w:rsidDel="00000000" w:rsidP="00000000" w:rsidRDefault="00000000" w:rsidRPr="00000000" w14:paraId="000000C2">
            <w:pPr>
              <w:widowControl w:val="0"/>
              <w:spacing w:after="0" w:before="0" w:line="240" w:lineRule="auto"/>
              <w:jc w:val="left"/>
              <w:rPr/>
            </w:pPr>
            <w:r w:rsidDel="00000000" w:rsidR="00000000" w:rsidRPr="00000000">
              <w:rPr>
                <w:rtl w:val="0"/>
              </w:rPr>
              <w:t xml:space="preserve"> -0.015525 (0.026737)</w:t>
            </w:r>
          </w:p>
        </w:tc>
        <w:tc>
          <w:tcPr>
            <w:tcMar>
              <w:top w:w="60.0" w:type="dxa"/>
              <w:left w:w="120.0" w:type="dxa"/>
              <w:bottom w:w="60.0" w:type="dxa"/>
              <w:right w:w="120.0" w:type="dxa"/>
            </w:tcMar>
            <w:vAlign w:val="top"/>
          </w:tcPr>
          <w:p w:rsidR="00000000" w:rsidDel="00000000" w:rsidP="00000000" w:rsidRDefault="00000000" w:rsidRPr="00000000" w14:paraId="000000C3">
            <w:pPr>
              <w:widowControl w:val="0"/>
              <w:spacing w:after="0" w:before="0" w:line="240" w:lineRule="auto"/>
              <w:jc w:val="left"/>
              <w:rPr/>
            </w:pPr>
            <w:r w:rsidDel="00000000" w:rsidR="00000000" w:rsidRPr="00000000">
              <w:rPr>
                <w:rtl w:val="0"/>
              </w:rPr>
              <w:t xml:space="preserve">-0.012250 (0.092694)  </w:t>
            </w:r>
          </w:p>
        </w:tc>
        <w:tc>
          <w:tcPr>
            <w:tcMar>
              <w:top w:w="60.0" w:type="dxa"/>
              <w:left w:w="120.0" w:type="dxa"/>
              <w:bottom w:w="60.0" w:type="dxa"/>
              <w:right w:w="120.0" w:type="dxa"/>
            </w:tcMar>
            <w:vAlign w:val="top"/>
          </w:tcPr>
          <w:p w:rsidR="00000000" w:rsidDel="00000000" w:rsidP="00000000" w:rsidRDefault="00000000" w:rsidRPr="00000000" w14:paraId="000000C4">
            <w:pPr>
              <w:widowControl w:val="0"/>
              <w:spacing w:after="0" w:before="0" w:line="240" w:lineRule="auto"/>
              <w:jc w:val="left"/>
              <w:rPr/>
            </w:pPr>
            <w:r w:rsidDel="00000000" w:rsidR="00000000" w:rsidRPr="00000000">
              <w:rPr>
                <w:rtl w:val="0"/>
              </w:rPr>
              <w:t xml:space="preserve">-0.027418 (0.091531) </w:t>
            </w:r>
          </w:p>
        </w:tc>
      </w:tr>
      <w:tr>
        <w:trPr>
          <w:cantSplit w:val="0"/>
          <w:tblHeader w:val="0"/>
        </w:trPr>
        <w:tc>
          <w:tcPr>
            <w:tcMar>
              <w:top w:w="60.0" w:type="dxa"/>
              <w:left w:w="120.0" w:type="dxa"/>
              <w:bottom w:w="60.0" w:type="dxa"/>
              <w:right w:w="120.0" w:type="dxa"/>
            </w:tcMar>
            <w:vAlign w:val="center"/>
          </w:tcPr>
          <w:p w:rsidR="00000000" w:rsidDel="00000000" w:rsidP="00000000" w:rsidRDefault="00000000" w:rsidRPr="00000000" w14:paraId="000000C5">
            <w:pPr>
              <w:widowControl w:val="0"/>
              <w:spacing w:after="0" w:before="0" w:line="240" w:lineRule="auto"/>
              <w:jc w:val="right"/>
              <w:rPr/>
            </w:pPr>
            <w:r w:rsidDel="00000000" w:rsidR="00000000" w:rsidRPr="00000000">
              <w:rPr>
                <w:rtl w:val="0"/>
              </w:rPr>
              <w:t xml:space="preserve">3</w:t>
            </w:r>
          </w:p>
        </w:tc>
        <w:tc>
          <w:tcPr>
            <w:tcMar>
              <w:top w:w="60.0" w:type="dxa"/>
              <w:left w:w="120.0" w:type="dxa"/>
              <w:bottom w:w="60.0" w:type="dxa"/>
              <w:right w:w="120.0" w:type="dxa"/>
            </w:tcMar>
            <w:vAlign w:val="top"/>
          </w:tcPr>
          <w:p w:rsidR="00000000" w:rsidDel="00000000" w:rsidP="00000000" w:rsidRDefault="00000000" w:rsidRPr="00000000" w14:paraId="000000C6">
            <w:pPr>
              <w:widowControl w:val="0"/>
              <w:spacing w:after="0" w:before="0" w:line="240" w:lineRule="auto"/>
              <w:jc w:val="left"/>
              <w:rPr/>
            </w:pPr>
            <w:r w:rsidDel="00000000" w:rsidR="00000000" w:rsidRPr="00000000">
              <w:rPr>
                <w:rtl w:val="0"/>
              </w:rPr>
              <w:t xml:space="preserve">Gradient Boosting</w:t>
            </w:r>
          </w:p>
        </w:tc>
        <w:tc>
          <w:tcPr>
            <w:tcMar>
              <w:top w:w="60.0" w:type="dxa"/>
              <w:left w:w="120.0" w:type="dxa"/>
              <w:bottom w:w="60.0" w:type="dxa"/>
              <w:right w:w="120.0" w:type="dxa"/>
            </w:tcMar>
            <w:vAlign w:val="top"/>
          </w:tcPr>
          <w:p w:rsidR="00000000" w:rsidDel="00000000" w:rsidP="00000000" w:rsidRDefault="00000000" w:rsidRPr="00000000" w14:paraId="000000C7">
            <w:pPr>
              <w:widowControl w:val="0"/>
              <w:spacing w:after="0" w:before="0" w:line="240" w:lineRule="auto"/>
              <w:jc w:val="left"/>
              <w:rPr/>
            </w:pPr>
            <w:r w:rsidDel="00000000" w:rsidR="00000000" w:rsidRPr="00000000">
              <w:rPr>
                <w:rtl w:val="0"/>
              </w:rPr>
              <w:t xml:space="preserve">-0.006718 (0.014550)  </w:t>
            </w:r>
          </w:p>
        </w:tc>
        <w:tc>
          <w:tcPr>
            <w:tcMar>
              <w:top w:w="60.0" w:type="dxa"/>
              <w:left w:w="120.0" w:type="dxa"/>
              <w:bottom w:w="60.0" w:type="dxa"/>
              <w:right w:w="120.0" w:type="dxa"/>
            </w:tcMar>
            <w:vAlign w:val="top"/>
          </w:tcPr>
          <w:p w:rsidR="00000000" w:rsidDel="00000000" w:rsidP="00000000" w:rsidRDefault="00000000" w:rsidRPr="00000000" w14:paraId="000000C8">
            <w:pPr>
              <w:widowControl w:val="0"/>
              <w:spacing w:after="0" w:before="0" w:line="240" w:lineRule="auto"/>
              <w:jc w:val="left"/>
              <w:rPr/>
            </w:pPr>
            <w:r w:rsidDel="00000000" w:rsidR="00000000" w:rsidRPr="00000000">
              <w:rPr>
                <w:rtl w:val="0"/>
              </w:rPr>
              <w:t xml:space="preserve">-0.009970 (0.031864)</w:t>
            </w:r>
          </w:p>
        </w:tc>
        <w:tc>
          <w:tcPr>
            <w:tcMar>
              <w:top w:w="60.0" w:type="dxa"/>
              <w:left w:w="120.0" w:type="dxa"/>
              <w:bottom w:w="60.0" w:type="dxa"/>
              <w:right w:w="120.0" w:type="dxa"/>
            </w:tcMar>
            <w:vAlign w:val="top"/>
          </w:tcPr>
          <w:p w:rsidR="00000000" w:rsidDel="00000000" w:rsidP="00000000" w:rsidRDefault="00000000" w:rsidRPr="00000000" w14:paraId="000000C9">
            <w:pPr>
              <w:widowControl w:val="0"/>
              <w:spacing w:after="0" w:before="0" w:line="240" w:lineRule="auto"/>
              <w:jc w:val="left"/>
              <w:rPr/>
            </w:pPr>
            <w:r w:rsidDel="00000000" w:rsidR="00000000" w:rsidRPr="00000000">
              <w:rPr>
                <w:rtl w:val="0"/>
              </w:rPr>
              <w:t xml:space="preserve">-0.015407 (0.054797)  </w:t>
            </w:r>
          </w:p>
        </w:tc>
        <w:tc>
          <w:tcPr>
            <w:tcMar>
              <w:top w:w="60.0" w:type="dxa"/>
              <w:left w:w="120.0" w:type="dxa"/>
              <w:bottom w:w="60.0" w:type="dxa"/>
              <w:right w:w="120.0" w:type="dxa"/>
            </w:tcMar>
            <w:vAlign w:val="top"/>
          </w:tcPr>
          <w:p w:rsidR="00000000" w:rsidDel="00000000" w:rsidP="00000000" w:rsidRDefault="00000000" w:rsidRPr="00000000" w14:paraId="000000CA">
            <w:pPr>
              <w:widowControl w:val="0"/>
              <w:spacing w:after="0" w:before="0" w:line="240" w:lineRule="auto"/>
              <w:jc w:val="left"/>
              <w:rPr/>
            </w:pPr>
            <w:r w:rsidDel="00000000" w:rsidR="00000000" w:rsidRPr="00000000">
              <w:rPr>
                <w:rtl w:val="0"/>
              </w:rPr>
              <w:t xml:space="preserve">-0.010750 (0.014521)</w:t>
            </w:r>
          </w:p>
        </w:tc>
      </w:tr>
    </w:tb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sz w:val="24"/>
          <w:szCs w:val="24"/>
          <w:u w:val="single"/>
        </w:rPr>
      </w:pPr>
      <w:r w:rsidDel="00000000" w:rsidR="00000000" w:rsidRPr="00000000">
        <w:rPr>
          <w:sz w:val="24"/>
          <w:szCs w:val="24"/>
          <w:u w:val="single"/>
          <w:rtl w:val="0"/>
        </w:rPr>
        <w:t xml:space="preserve">Table 3: Heterogeneous with output = log_valor_corrupt</w:t>
      </w:r>
    </w:p>
    <w:tbl>
      <w:tblPr>
        <w:tblStyle w:val="Table3"/>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235"/>
        <w:gridCol w:w="1680"/>
        <w:gridCol w:w="1665"/>
        <w:gridCol w:w="1665"/>
        <w:gridCol w:w="1665"/>
        <w:tblGridChange w:id="0">
          <w:tblGrid>
            <w:gridCol w:w="1020"/>
            <w:gridCol w:w="2235"/>
            <w:gridCol w:w="1680"/>
            <w:gridCol w:w="1665"/>
            <w:gridCol w:w="1665"/>
            <w:gridCol w:w="1665"/>
          </w:tblGrid>
        </w:tblGridChange>
      </w:tblGrid>
      <w:tr>
        <w:trPr>
          <w:cantSplit w:val="0"/>
          <w:tblHeader w:val="0"/>
        </w:trPr>
        <w:tc>
          <w:tcPr>
            <w:tcMar>
              <w:top w:w="60.0" w:type="dxa"/>
              <w:left w:w="120.0" w:type="dxa"/>
              <w:bottom w:w="60.0" w:type="dxa"/>
              <w:right w:w="120.0" w:type="dxa"/>
            </w:tcMar>
            <w:vAlign w:val="center"/>
          </w:tcPr>
          <w:p w:rsidR="00000000" w:rsidDel="00000000" w:rsidP="00000000" w:rsidRDefault="00000000" w:rsidRPr="00000000" w14:paraId="000000CD">
            <w:pPr>
              <w:widowControl w:val="0"/>
              <w:spacing w:after="0" w:before="0" w:line="240" w:lineRule="auto"/>
              <w:jc w:val="right"/>
              <w:rPr/>
            </w:pPr>
            <w:r w:rsidDel="00000000" w:rsidR="00000000" w:rsidRPr="00000000">
              <w:rPr>
                <w:rtl w:val="0"/>
              </w:rPr>
            </w:r>
          </w:p>
        </w:tc>
        <w:tc>
          <w:tcPr>
            <w:tcMar>
              <w:top w:w="60.0" w:type="dxa"/>
              <w:left w:w="120.0" w:type="dxa"/>
              <w:bottom w:w="60.0" w:type="dxa"/>
              <w:right w:w="120.0" w:type="dxa"/>
            </w:tcMar>
            <w:vAlign w:val="center"/>
          </w:tcPr>
          <w:p w:rsidR="00000000" w:rsidDel="00000000" w:rsidP="00000000" w:rsidRDefault="00000000" w:rsidRPr="00000000" w14:paraId="000000CE">
            <w:pPr>
              <w:widowControl w:val="0"/>
              <w:spacing w:after="0" w:before="0" w:line="240" w:lineRule="auto"/>
              <w:jc w:val="right"/>
              <w:rPr>
                <w:b w:val="1"/>
              </w:rPr>
            </w:pPr>
            <w:r w:rsidDel="00000000" w:rsidR="00000000" w:rsidRPr="00000000">
              <w:rPr>
                <w:b w:val="1"/>
                <w:rtl w:val="0"/>
              </w:rPr>
              <w:t xml:space="preserve">ML Method</w:t>
            </w:r>
          </w:p>
        </w:tc>
        <w:tc>
          <w:tcPr>
            <w:tcMar>
              <w:top w:w="60.0" w:type="dxa"/>
              <w:left w:w="120.0" w:type="dxa"/>
              <w:bottom w:w="60.0" w:type="dxa"/>
              <w:right w:w="120.0" w:type="dxa"/>
            </w:tcMar>
            <w:vAlign w:val="center"/>
          </w:tcPr>
          <w:p w:rsidR="00000000" w:rsidDel="00000000" w:rsidP="00000000" w:rsidRDefault="00000000" w:rsidRPr="00000000" w14:paraId="000000CF">
            <w:pPr>
              <w:widowControl w:val="0"/>
              <w:spacing w:after="0" w:before="0" w:line="240" w:lineRule="auto"/>
              <w:jc w:val="right"/>
              <w:rPr>
                <w:b w:val="1"/>
              </w:rPr>
            </w:pPr>
            <w:r w:rsidDel="00000000" w:rsidR="00000000" w:rsidRPr="00000000">
              <w:rPr>
                <w:b w:val="1"/>
                <w:rtl w:val="0"/>
              </w:rPr>
              <w:t xml:space="preserve">Covariates_1</w:t>
            </w:r>
          </w:p>
        </w:tc>
        <w:tc>
          <w:tcPr>
            <w:tcMar>
              <w:top w:w="60.0" w:type="dxa"/>
              <w:left w:w="120.0" w:type="dxa"/>
              <w:bottom w:w="60.0" w:type="dxa"/>
              <w:right w:w="120.0" w:type="dxa"/>
            </w:tcMar>
            <w:vAlign w:val="center"/>
          </w:tcPr>
          <w:p w:rsidR="00000000" w:rsidDel="00000000" w:rsidP="00000000" w:rsidRDefault="00000000" w:rsidRPr="00000000" w14:paraId="000000D0">
            <w:pPr>
              <w:widowControl w:val="0"/>
              <w:spacing w:after="0" w:before="0" w:line="240" w:lineRule="auto"/>
              <w:jc w:val="right"/>
              <w:rPr>
                <w:b w:val="1"/>
              </w:rPr>
            </w:pPr>
            <w:r w:rsidDel="00000000" w:rsidR="00000000" w:rsidRPr="00000000">
              <w:rPr>
                <w:b w:val="1"/>
                <w:rtl w:val="0"/>
              </w:rPr>
              <w:t xml:space="preserve">Covariates_2</w:t>
            </w:r>
          </w:p>
        </w:tc>
        <w:tc>
          <w:tcPr>
            <w:tcMar>
              <w:top w:w="60.0" w:type="dxa"/>
              <w:left w:w="120.0" w:type="dxa"/>
              <w:bottom w:w="60.0" w:type="dxa"/>
              <w:right w:w="120.0" w:type="dxa"/>
            </w:tcMar>
            <w:vAlign w:val="center"/>
          </w:tcPr>
          <w:p w:rsidR="00000000" w:rsidDel="00000000" w:rsidP="00000000" w:rsidRDefault="00000000" w:rsidRPr="00000000" w14:paraId="000000D1">
            <w:pPr>
              <w:widowControl w:val="0"/>
              <w:spacing w:after="0" w:before="0" w:line="240" w:lineRule="auto"/>
              <w:jc w:val="right"/>
              <w:rPr>
                <w:b w:val="1"/>
              </w:rPr>
            </w:pPr>
            <w:r w:rsidDel="00000000" w:rsidR="00000000" w:rsidRPr="00000000">
              <w:rPr>
                <w:b w:val="1"/>
                <w:rtl w:val="0"/>
              </w:rPr>
              <w:t xml:space="preserve">Covariates_3</w:t>
            </w:r>
          </w:p>
        </w:tc>
        <w:tc>
          <w:tcPr>
            <w:tcMar>
              <w:top w:w="60.0" w:type="dxa"/>
              <w:left w:w="120.0" w:type="dxa"/>
              <w:bottom w:w="60.0" w:type="dxa"/>
              <w:right w:w="120.0" w:type="dxa"/>
            </w:tcMar>
            <w:vAlign w:val="center"/>
          </w:tcPr>
          <w:p w:rsidR="00000000" w:rsidDel="00000000" w:rsidP="00000000" w:rsidRDefault="00000000" w:rsidRPr="00000000" w14:paraId="000000D2">
            <w:pPr>
              <w:widowControl w:val="0"/>
              <w:spacing w:after="0" w:before="0" w:line="240" w:lineRule="auto"/>
              <w:jc w:val="right"/>
              <w:rPr>
                <w:b w:val="1"/>
              </w:rPr>
            </w:pPr>
            <w:r w:rsidDel="00000000" w:rsidR="00000000" w:rsidRPr="00000000">
              <w:rPr>
                <w:b w:val="1"/>
                <w:rtl w:val="0"/>
              </w:rPr>
              <w:t xml:space="preserve">Covariates_4</w:t>
            </w:r>
          </w:p>
        </w:tc>
      </w:tr>
      <w:tr>
        <w:trPr>
          <w:cantSplit w:val="0"/>
          <w:tblHeader w:val="0"/>
        </w:trPr>
        <w:tc>
          <w:tcPr>
            <w:tcMar>
              <w:top w:w="60.0" w:type="dxa"/>
              <w:left w:w="120.0" w:type="dxa"/>
              <w:bottom w:w="60.0" w:type="dxa"/>
              <w:right w:w="120.0" w:type="dxa"/>
            </w:tcMar>
            <w:vAlign w:val="center"/>
          </w:tcPr>
          <w:p w:rsidR="00000000" w:rsidDel="00000000" w:rsidP="00000000" w:rsidRDefault="00000000" w:rsidRPr="00000000" w14:paraId="000000D3">
            <w:pPr>
              <w:widowControl w:val="0"/>
              <w:spacing w:after="0" w:before="0" w:line="240" w:lineRule="auto"/>
              <w:jc w:val="right"/>
              <w:rPr/>
            </w:pPr>
            <w:r w:rsidDel="00000000" w:rsidR="00000000" w:rsidRPr="00000000">
              <w:rPr>
                <w:rtl w:val="0"/>
              </w:rPr>
              <w:t xml:space="preserve">0</w:t>
            </w:r>
          </w:p>
        </w:tc>
        <w:tc>
          <w:tcPr>
            <w:tcMar>
              <w:top w:w="60.0" w:type="dxa"/>
              <w:left w:w="120.0" w:type="dxa"/>
              <w:bottom w:w="60.0" w:type="dxa"/>
              <w:right w:w="120.0" w:type="dxa"/>
            </w:tcMar>
            <w:vAlign w:val="top"/>
          </w:tcPr>
          <w:p w:rsidR="00000000" w:rsidDel="00000000" w:rsidP="00000000" w:rsidRDefault="00000000" w:rsidRPr="00000000" w14:paraId="000000D4">
            <w:pPr>
              <w:widowControl w:val="0"/>
              <w:spacing w:after="0" w:before="0" w:line="240" w:lineRule="auto"/>
              <w:jc w:val="left"/>
              <w:rPr/>
            </w:pPr>
            <w:r w:rsidDel="00000000" w:rsidR="00000000" w:rsidRPr="00000000">
              <w:rPr>
                <w:rtl w:val="0"/>
              </w:rPr>
              <w:t xml:space="preserve">Lasso</w:t>
            </w:r>
          </w:p>
        </w:tc>
        <w:tc>
          <w:tcPr>
            <w:tcMar>
              <w:top w:w="60.0" w:type="dxa"/>
              <w:left w:w="120.0" w:type="dxa"/>
              <w:bottom w:w="60.0" w:type="dxa"/>
              <w:right w:w="120.0" w:type="dxa"/>
            </w:tcMar>
            <w:vAlign w:val="top"/>
          </w:tcPr>
          <w:p w:rsidR="00000000" w:rsidDel="00000000" w:rsidP="00000000" w:rsidRDefault="00000000" w:rsidRPr="00000000" w14:paraId="000000D5">
            <w:pPr>
              <w:widowControl w:val="0"/>
              <w:spacing w:after="0" w:before="0" w:line="240" w:lineRule="auto"/>
              <w:jc w:val="left"/>
              <w:rPr/>
            </w:pPr>
            <w:r w:rsidDel="00000000" w:rsidR="00000000" w:rsidRPr="00000000">
              <w:rPr>
                <w:rtl w:val="0"/>
              </w:rPr>
              <w:t xml:space="preserve">-0.992246 (39.054955)   </w:t>
            </w:r>
          </w:p>
        </w:tc>
        <w:tc>
          <w:tcPr>
            <w:tcMar>
              <w:top w:w="60.0" w:type="dxa"/>
              <w:left w:w="120.0" w:type="dxa"/>
              <w:bottom w:w="60.0" w:type="dxa"/>
              <w:right w:w="120.0" w:type="dxa"/>
            </w:tcMar>
            <w:vAlign w:val="top"/>
          </w:tcPr>
          <w:p w:rsidR="00000000" w:rsidDel="00000000" w:rsidP="00000000" w:rsidRDefault="00000000" w:rsidRPr="00000000" w14:paraId="000000D6">
            <w:pPr>
              <w:widowControl w:val="0"/>
              <w:spacing w:after="0" w:before="0" w:line="240" w:lineRule="auto"/>
              <w:jc w:val="left"/>
              <w:rPr/>
            </w:pPr>
            <w:r w:rsidDel="00000000" w:rsidR="00000000" w:rsidRPr="00000000">
              <w:rPr>
                <w:rtl w:val="0"/>
              </w:rPr>
              <w:t xml:space="preserve">-0.905899 (38.035667)</w:t>
            </w:r>
          </w:p>
        </w:tc>
        <w:tc>
          <w:tcPr>
            <w:tcMar>
              <w:top w:w="60.0" w:type="dxa"/>
              <w:left w:w="120.0" w:type="dxa"/>
              <w:bottom w:w="60.0" w:type="dxa"/>
              <w:right w:w="120.0" w:type="dxa"/>
            </w:tcMar>
            <w:vAlign w:val="top"/>
          </w:tcPr>
          <w:p w:rsidR="00000000" w:rsidDel="00000000" w:rsidP="00000000" w:rsidRDefault="00000000" w:rsidRPr="00000000" w14:paraId="000000D7">
            <w:pPr>
              <w:widowControl w:val="0"/>
              <w:spacing w:after="0" w:before="0" w:line="240" w:lineRule="auto"/>
              <w:jc w:val="left"/>
              <w:rPr/>
            </w:pPr>
            <w:r w:rsidDel="00000000" w:rsidR="00000000" w:rsidRPr="00000000">
              <w:rPr>
                <w:rtl w:val="0"/>
              </w:rPr>
              <w:t xml:space="preserve">-1.012787 (37.229637)   </w:t>
            </w:r>
          </w:p>
        </w:tc>
        <w:tc>
          <w:tcPr>
            <w:tcMar>
              <w:top w:w="60.0" w:type="dxa"/>
              <w:left w:w="120.0" w:type="dxa"/>
              <w:bottom w:w="60.0" w:type="dxa"/>
              <w:right w:w="120.0" w:type="dxa"/>
            </w:tcMar>
            <w:vAlign w:val="top"/>
          </w:tcPr>
          <w:p w:rsidR="00000000" w:rsidDel="00000000" w:rsidP="00000000" w:rsidRDefault="00000000" w:rsidRPr="00000000" w14:paraId="000000D8">
            <w:pPr>
              <w:widowControl w:val="0"/>
              <w:spacing w:after="0" w:before="0" w:line="240" w:lineRule="auto"/>
              <w:jc w:val="left"/>
              <w:rPr/>
            </w:pPr>
            <w:r w:rsidDel="00000000" w:rsidR="00000000" w:rsidRPr="00000000">
              <w:rPr>
                <w:rtl w:val="0"/>
              </w:rPr>
              <w:t xml:space="preserve"> -1.067526 (36.285240)</w:t>
            </w:r>
          </w:p>
        </w:tc>
      </w:tr>
      <w:tr>
        <w:trPr>
          <w:cantSplit w:val="0"/>
          <w:tblHeader w:val="0"/>
        </w:trPr>
        <w:tc>
          <w:tcPr>
            <w:tcMar>
              <w:top w:w="60.0" w:type="dxa"/>
              <w:left w:w="120.0" w:type="dxa"/>
              <w:bottom w:w="60.0" w:type="dxa"/>
              <w:right w:w="120.0" w:type="dxa"/>
            </w:tcMar>
            <w:vAlign w:val="center"/>
          </w:tcPr>
          <w:p w:rsidR="00000000" w:rsidDel="00000000" w:rsidP="00000000" w:rsidRDefault="00000000" w:rsidRPr="00000000" w14:paraId="000000D9">
            <w:pPr>
              <w:widowControl w:val="0"/>
              <w:spacing w:after="0" w:before="0" w:line="240" w:lineRule="auto"/>
              <w:jc w:val="right"/>
              <w:rPr/>
            </w:pPr>
            <w:r w:rsidDel="00000000" w:rsidR="00000000" w:rsidRPr="00000000">
              <w:rPr>
                <w:rtl w:val="0"/>
              </w:rPr>
              <w:t xml:space="preserve">1</w:t>
            </w:r>
          </w:p>
        </w:tc>
        <w:tc>
          <w:tcPr>
            <w:tcMar>
              <w:top w:w="60.0" w:type="dxa"/>
              <w:left w:w="120.0" w:type="dxa"/>
              <w:bottom w:w="60.0" w:type="dxa"/>
              <w:right w:w="120.0" w:type="dxa"/>
            </w:tcMar>
            <w:vAlign w:val="top"/>
          </w:tcPr>
          <w:p w:rsidR="00000000" w:rsidDel="00000000" w:rsidP="00000000" w:rsidRDefault="00000000" w:rsidRPr="00000000" w14:paraId="000000DA">
            <w:pPr>
              <w:widowControl w:val="0"/>
              <w:spacing w:after="0" w:before="0" w:line="240" w:lineRule="auto"/>
              <w:jc w:val="left"/>
              <w:rPr/>
            </w:pPr>
            <w:r w:rsidDel="00000000" w:rsidR="00000000" w:rsidRPr="00000000">
              <w:rPr>
                <w:rtl w:val="0"/>
              </w:rPr>
              <w:t xml:space="preserve">Random Forest</w:t>
            </w:r>
          </w:p>
        </w:tc>
        <w:tc>
          <w:tcPr>
            <w:tcMar>
              <w:top w:w="60.0" w:type="dxa"/>
              <w:left w:w="120.0" w:type="dxa"/>
              <w:bottom w:w="60.0" w:type="dxa"/>
              <w:right w:w="120.0" w:type="dxa"/>
            </w:tcMar>
            <w:vAlign w:val="top"/>
          </w:tcPr>
          <w:p w:rsidR="00000000" w:rsidDel="00000000" w:rsidP="00000000" w:rsidRDefault="00000000" w:rsidRPr="00000000" w14:paraId="000000DB">
            <w:pPr>
              <w:widowControl w:val="0"/>
              <w:spacing w:after="0" w:before="0" w:line="240" w:lineRule="auto"/>
              <w:jc w:val="left"/>
              <w:rPr/>
            </w:pPr>
            <w:r w:rsidDel="00000000" w:rsidR="00000000" w:rsidRPr="00000000">
              <w:rPr>
                <w:rtl w:val="0"/>
              </w:rPr>
              <w:t xml:space="preserve">-1.013124 (39.744113)   </w:t>
            </w:r>
          </w:p>
        </w:tc>
        <w:tc>
          <w:tcPr>
            <w:tcMar>
              <w:top w:w="60.0" w:type="dxa"/>
              <w:left w:w="120.0" w:type="dxa"/>
              <w:bottom w:w="60.0" w:type="dxa"/>
              <w:right w:w="120.0" w:type="dxa"/>
            </w:tcMar>
            <w:vAlign w:val="top"/>
          </w:tcPr>
          <w:p w:rsidR="00000000" w:rsidDel="00000000" w:rsidP="00000000" w:rsidRDefault="00000000" w:rsidRPr="00000000" w14:paraId="000000DC">
            <w:pPr>
              <w:widowControl w:val="0"/>
              <w:spacing w:after="0" w:before="0" w:line="240" w:lineRule="auto"/>
              <w:jc w:val="left"/>
              <w:rPr/>
            </w:pPr>
            <w:r w:rsidDel="00000000" w:rsidR="00000000" w:rsidRPr="00000000">
              <w:rPr>
                <w:rtl w:val="0"/>
              </w:rPr>
              <w:t xml:space="preserve">-0.816997 (36.712125)</w:t>
            </w:r>
          </w:p>
        </w:tc>
        <w:tc>
          <w:tcPr>
            <w:tcMar>
              <w:top w:w="60.0" w:type="dxa"/>
              <w:left w:w="120.0" w:type="dxa"/>
              <w:bottom w:w="60.0" w:type="dxa"/>
              <w:right w:w="120.0" w:type="dxa"/>
            </w:tcMar>
            <w:vAlign w:val="top"/>
          </w:tcPr>
          <w:p w:rsidR="00000000" w:rsidDel="00000000" w:rsidP="00000000" w:rsidRDefault="00000000" w:rsidRPr="00000000" w14:paraId="000000DD">
            <w:pPr>
              <w:widowControl w:val="0"/>
              <w:spacing w:after="0" w:before="0" w:line="240" w:lineRule="auto"/>
              <w:jc w:val="left"/>
              <w:rPr/>
            </w:pPr>
            <w:r w:rsidDel="00000000" w:rsidR="00000000" w:rsidRPr="00000000">
              <w:rPr>
                <w:rtl w:val="0"/>
              </w:rPr>
              <w:t xml:space="preserve">-0.848086 (39.230805) </w:t>
            </w:r>
          </w:p>
        </w:tc>
        <w:tc>
          <w:tcPr>
            <w:tcMar>
              <w:top w:w="60.0" w:type="dxa"/>
              <w:left w:w="120.0" w:type="dxa"/>
              <w:bottom w:w="60.0" w:type="dxa"/>
              <w:right w:w="120.0" w:type="dxa"/>
            </w:tcMar>
            <w:vAlign w:val="top"/>
          </w:tcPr>
          <w:p w:rsidR="00000000" w:rsidDel="00000000" w:rsidP="00000000" w:rsidRDefault="00000000" w:rsidRPr="00000000" w14:paraId="000000DE">
            <w:pPr>
              <w:widowControl w:val="0"/>
              <w:spacing w:after="0" w:before="0" w:line="240" w:lineRule="auto"/>
              <w:jc w:val="left"/>
              <w:rPr/>
            </w:pPr>
            <w:r w:rsidDel="00000000" w:rsidR="00000000" w:rsidRPr="00000000">
              <w:rPr>
                <w:rtl w:val="0"/>
              </w:rPr>
              <w:t xml:space="preserve"> -0.975908 (33.768337) </w:t>
            </w:r>
          </w:p>
        </w:tc>
      </w:tr>
      <w:tr>
        <w:trPr>
          <w:cantSplit w:val="0"/>
          <w:tblHeader w:val="0"/>
        </w:trPr>
        <w:tc>
          <w:tcPr>
            <w:tcMar>
              <w:top w:w="60.0" w:type="dxa"/>
              <w:left w:w="120.0" w:type="dxa"/>
              <w:bottom w:w="60.0" w:type="dxa"/>
              <w:right w:w="120.0" w:type="dxa"/>
            </w:tcMar>
            <w:vAlign w:val="center"/>
          </w:tcPr>
          <w:p w:rsidR="00000000" w:rsidDel="00000000" w:rsidP="00000000" w:rsidRDefault="00000000" w:rsidRPr="00000000" w14:paraId="000000DF">
            <w:pPr>
              <w:widowControl w:val="0"/>
              <w:spacing w:after="0" w:before="0" w:line="240" w:lineRule="auto"/>
              <w:jc w:val="right"/>
              <w:rPr/>
            </w:pPr>
            <w:r w:rsidDel="00000000" w:rsidR="00000000" w:rsidRPr="00000000">
              <w:rPr>
                <w:rtl w:val="0"/>
              </w:rPr>
              <w:t xml:space="preserve">2</w:t>
            </w:r>
          </w:p>
        </w:tc>
        <w:tc>
          <w:tcPr>
            <w:tcMar>
              <w:top w:w="60.0" w:type="dxa"/>
              <w:left w:w="120.0" w:type="dxa"/>
              <w:bottom w:w="60.0" w:type="dxa"/>
              <w:right w:w="120.0" w:type="dxa"/>
            </w:tcMar>
            <w:vAlign w:val="top"/>
          </w:tcPr>
          <w:p w:rsidR="00000000" w:rsidDel="00000000" w:rsidP="00000000" w:rsidRDefault="00000000" w:rsidRPr="00000000" w14:paraId="000000E0">
            <w:pPr>
              <w:widowControl w:val="0"/>
              <w:spacing w:after="0" w:before="0" w:line="240" w:lineRule="auto"/>
              <w:jc w:val="left"/>
              <w:rPr/>
            </w:pPr>
            <w:r w:rsidDel="00000000" w:rsidR="00000000" w:rsidRPr="00000000">
              <w:rPr>
                <w:rtl w:val="0"/>
              </w:rPr>
              <w:t xml:space="preserve">Multiple-layer Perceptron</w:t>
            </w:r>
          </w:p>
        </w:tc>
        <w:tc>
          <w:tcPr>
            <w:tcMar>
              <w:top w:w="60.0" w:type="dxa"/>
              <w:left w:w="120.0" w:type="dxa"/>
              <w:bottom w:w="60.0" w:type="dxa"/>
              <w:right w:w="120.0" w:type="dxa"/>
            </w:tcMar>
            <w:vAlign w:val="top"/>
          </w:tcPr>
          <w:p w:rsidR="00000000" w:rsidDel="00000000" w:rsidP="00000000" w:rsidRDefault="00000000" w:rsidRPr="00000000" w14:paraId="000000E1">
            <w:pPr>
              <w:widowControl w:val="0"/>
              <w:spacing w:after="0" w:before="0" w:line="240" w:lineRule="auto"/>
              <w:jc w:val="left"/>
              <w:rPr/>
            </w:pPr>
            <w:r w:rsidDel="00000000" w:rsidR="00000000" w:rsidRPr="00000000">
              <w:rPr>
                <w:rtl w:val="0"/>
              </w:rPr>
              <w:t xml:space="preserve">-1.023083 (105.423218)</w:t>
            </w:r>
          </w:p>
        </w:tc>
        <w:tc>
          <w:tcPr>
            <w:tcMar>
              <w:top w:w="60.0" w:type="dxa"/>
              <w:left w:w="120.0" w:type="dxa"/>
              <w:bottom w:w="60.0" w:type="dxa"/>
              <w:right w:w="120.0" w:type="dxa"/>
            </w:tcMar>
            <w:vAlign w:val="top"/>
          </w:tcPr>
          <w:p w:rsidR="00000000" w:rsidDel="00000000" w:rsidP="00000000" w:rsidRDefault="00000000" w:rsidRPr="00000000" w14:paraId="000000E2">
            <w:pPr>
              <w:widowControl w:val="0"/>
              <w:spacing w:after="0" w:before="0" w:line="240" w:lineRule="auto"/>
              <w:jc w:val="left"/>
              <w:rPr/>
            </w:pPr>
            <w:r w:rsidDel="00000000" w:rsidR="00000000" w:rsidRPr="00000000">
              <w:rPr>
                <w:rtl w:val="0"/>
              </w:rPr>
              <w:t xml:space="preserve"> 0.489262 (908.862427)</w:t>
            </w:r>
          </w:p>
        </w:tc>
        <w:tc>
          <w:tcPr>
            <w:tcMar>
              <w:top w:w="60.0" w:type="dxa"/>
              <w:left w:w="120.0" w:type="dxa"/>
              <w:bottom w:w="60.0" w:type="dxa"/>
              <w:right w:w="120.0" w:type="dxa"/>
            </w:tcMar>
            <w:vAlign w:val="top"/>
          </w:tcPr>
          <w:p w:rsidR="00000000" w:rsidDel="00000000" w:rsidP="00000000" w:rsidRDefault="00000000" w:rsidRPr="00000000" w14:paraId="000000E3">
            <w:pPr>
              <w:widowControl w:val="0"/>
              <w:spacing w:after="0" w:before="0" w:line="240" w:lineRule="auto"/>
              <w:jc w:val="left"/>
              <w:rPr/>
            </w:pPr>
            <w:r w:rsidDel="00000000" w:rsidR="00000000" w:rsidRPr="00000000">
              <w:rPr>
                <w:rtl w:val="0"/>
              </w:rPr>
              <w:t xml:space="preserve">-0.777292 (47.814293) </w:t>
            </w:r>
          </w:p>
        </w:tc>
        <w:tc>
          <w:tcPr>
            <w:tcMar>
              <w:top w:w="60.0" w:type="dxa"/>
              <w:left w:w="120.0" w:type="dxa"/>
              <w:bottom w:w="60.0" w:type="dxa"/>
              <w:right w:w="120.0" w:type="dxa"/>
            </w:tcMar>
            <w:vAlign w:val="top"/>
          </w:tcPr>
          <w:p w:rsidR="00000000" w:rsidDel="00000000" w:rsidP="00000000" w:rsidRDefault="00000000" w:rsidRPr="00000000" w14:paraId="000000E4">
            <w:pPr>
              <w:widowControl w:val="0"/>
              <w:spacing w:after="0" w:before="0" w:line="240" w:lineRule="auto"/>
              <w:jc w:val="left"/>
              <w:rPr/>
            </w:pPr>
            <w:r w:rsidDel="00000000" w:rsidR="00000000" w:rsidRPr="00000000">
              <w:rPr>
                <w:rtl w:val="0"/>
              </w:rPr>
              <w:t xml:space="preserve">  -0.758514 (63.923859)</w:t>
            </w:r>
          </w:p>
        </w:tc>
      </w:tr>
      <w:tr>
        <w:trPr>
          <w:cantSplit w:val="0"/>
          <w:tblHeader w:val="0"/>
        </w:trPr>
        <w:tc>
          <w:tcPr>
            <w:tcMar>
              <w:top w:w="60.0" w:type="dxa"/>
              <w:left w:w="120.0" w:type="dxa"/>
              <w:bottom w:w="60.0" w:type="dxa"/>
              <w:right w:w="120.0" w:type="dxa"/>
            </w:tcMar>
            <w:vAlign w:val="center"/>
          </w:tcPr>
          <w:p w:rsidR="00000000" w:rsidDel="00000000" w:rsidP="00000000" w:rsidRDefault="00000000" w:rsidRPr="00000000" w14:paraId="000000E5">
            <w:pPr>
              <w:widowControl w:val="0"/>
              <w:spacing w:after="0" w:before="0" w:line="240" w:lineRule="auto"/>
              <w:jc w:val="right"/>
              <w:rPr/>
            </w:pPr>
            <w:r w:rsidDel="00000000" w:rsidR="00000000" w:rsidRPr="00000000">
              <w:rPr>
                <w:rtl w:val="0"/>
              </w:rPr>
              <w:t xml:space="preserve">3</w:t>
            </w:r>
          </w:p>
        </w:tc>
        <w:tc>
          <w:tcPr>
            <w:tcMar>
              <w:top w:w="60.0" w:type="dxa"/>
              <w:left w:w="120.0" w:type="dxa"/>
              <w:bottom w:w="60.0" w:type="dxa"/>
              <w:right w:w="120.0" w:type="dxa"/>
            </w:tcMar>
            <w:vAlign w:val="top"/>
          </w:tcPr>
          <w:p w:rsidR="00000000" w:rsidDel="00000000" w:rsidP="00000000" w:rsidRDefault="00000000" w:rsidRPr="00000000" w14:paraId="000000E6">
            <w:pPr>
              <w:widowControl w:val="0"/>
              <w:spacing w:after="0" w:before="0" w:line="240" w:lineRule="auto"/>
              <w:jc w:val="left"/>
              <w:rPr/>
            </w:pPr>
            <w:r w:rsidDel="00000000" w:rsidR="00000000" w:rsidRPr="00000000">
              <w:rPr>
                <w:rtl w:val="0"/>
              </w:rPr>
              <w:t xml:space="preserve">Gradient Boosting</w:t>
            </w:r>
          </w:p>
        </w:tc>
        <w:tc>
          <w:tcPr>
            <w:tcMar>
              <w:top w:w="60.0" w:type="dxa"/>
              <w:left w:w="120.0" w:type="dxa"/>
              <w:bottom w:w="60.0" w:type="dxa"/>
              <w:right w:w="120.0" w:type="dxa"/>
            </w:tcMar>
            <w:vAlign w:val="top"/>
          </w:tcPr>
          <w:p w:rsidR="00000000" w:rsidDel="00000000" w:rsidP="00000000" w:rsidRDefault="00000000" w:rsidRPr="00000000" w14:paraId="000000E7">
            <w:pPr>
              <w:widowControl w:val="0"/>
              <w:spacing w:after="0" w:before="0" w:line="240" w:lineRule="auto"/>
              <w:jc w:val="left"/>
              <w:rPr/>
            </w:pPr>
            <w:r w:rsidDel="00000000" w:rsidR="00000000" w:rsidRPr="00000000">
              <w:rPr>
                <w:rtl w:val="0"/>
              </w:rPr>
              <w:t xml:space="preserve">-0.193866 (357.192553)</w:t>
            </w:r>
          </w:p>
        </w:tc>
        <w:tc>
          <w:tcPr>
            <w:tcMar>
              <w:top w:w="60.0" w:type="dxa"/>
              <w:left w:w="120.0" w:type="dxa"/>
              <w:bottom w:w="60.0" w:type="dxa"/>
              <w:right w:w="120.0" w:type="dxa"/>
            </w:tcMar>
            <w:vAlign w:val="top"/>
          </w:tcPr>
          <w:p w:rsidR="00000000" w:rsidDel="00000000" w:rsidP="00000000" w:rsidRDefault="00000000" w:rsidRPr="00000000" w14:paraId="000000E8">
            <w:pPr>
              <w:widowControl w:val="0"/>
              <w:spacing w:after="0" w:before="0" w:line="240" w:lineRule="auto"/>
              <w:jc w:val="left"/>
              <w:rPr/>
            </w:pPr>
            <w:r w:rsidDel="00000000" w:rsidR="00000000" w:rsidRPr="00000000">
              <w:rPr>
                <w:rtl w:val="0"/>
              </w:rPr>
              <w:t xml:space="preserve"> -1.009129 (190.921643)</w:t>
            </w:r>
          </w:p>
        </w:tc>
        <w:tc>
          <w:tcPr>
            <w:tcMar>
              <w:top w:w="60.0" w:type="dxa"/>
              <w:left w:w="120.0" w:type="dxa"/>
              <w:bottom w:w="60.0" w:type="dxa"/>
              <w:right w:w="120.0" w:type="dxa"/>
            </w:tcMar>
            <w:vAlign w:val="top"/>
          </w:tcPr>
          <w:p w:rsidR="00000000" w:rsidDel="00000000" w:rsidP="00000000" w:rsidRDefault="00000000" w:rsidRPr="00000000" w14:paraId="000000E9">
            <w:pPr>
              <w:widowControl w:val="0"/>
              <w:spacing w:after="0" w:before="0" w:line="240" w:lineRule="auto"/>
              <w:jc w:val="left"/>
              <w:rPr/>
            </w:pPr>
            <w:r w:rsidDel="00000000" w:rsidR="00000000" w:rsidRPr="00000000">
              <w:rPr>
                <w:rtl w:val="0"/>
              </w:rPr>
              <w:t xml:space="preserve">-0.856813 (506.335021) </w:t>
            </w:r>
          </w:p>
        </w:tc>
        <w:tc>
          <w:tcPr>
            <w:tcMar>
              <w:top w:w="60.0" w:type="dxa"/>
              <w:left w:w="120.0" w:type="dxa"/>
              <w:bottom w:w="60.0" w:type="dxa"/>
              <w:right w:w="120.0" w:type="dxa"/>
            </w:tcMar>
            <w:vAlign w:val="top"/>
          </w:tcPr>
          <w:p w:rsidR="00000000" w:rsidDel="00000000" w:rsidP="00000000" w:rsidRDefault="00000000" w:rsidRPr="00000000" w14:paraId="000000EA">
            <w:pPr>
              <w:widowControl w:val="0"/>
              <w:spacing w:after="0" w:before="0" w:line="240" w:lineRule="auto"/>
              <w:jc w:val="left"/>
              <w:rPr/>
            </w:pPr>
            <w:r w:rsidDel="00000000" w:rsidR="00000000" w:rsidRPr="00000000">
              <w:rPr>
                <w:rtl w:val="0"/>
              </w:rPr>
              <w:t xml:space="preserve"> -0.372401 (231.858423) </w:t>
            </w:r>
          </w:p>
        </w:tc>
      </w:tr>
    </w:tbl>
    <w:p w:rsidR="00000000" w:rsidDel="00000000" w:rsidP="00000000" w:rsidRDefault="00000000" w:rsidRPr="00000000" w14:paraId="000000EB">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C">
      <w:pPr>
        <w:rPr>
          <w:b w:val="1"/>
          <w:sz w:val="28"/>
          <w:szCs w:val="28"/>
        </w:rPr>
      </w:pPr>
      <w:r w:rsidDel="00000000" w:rsidR="00000000" w:rsidRPr="00000000">
        <w:rPr>
          <w:b w:val="1"/>
          <w:sz w:val="28"/>
          <w:szCs w:val="28"/>
          <w:rtl w:val="0"/>
        </w:rPr>
        <w:t xml:space="preserve">Appendix 3: Results Table (Homogeneous)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sz w:val="24"/>
          <w:szCs w:val="24"/>
          <w:u w:val="single"/>
        </w:rPr>
      </w:pPr>
      <w:r w:rsidDel="00000000" w:rsidR="00000000" w:rsidRPr="00000000">
        <w:rPr>
          <w:sz w:val="24"/>
          <w:szCs w:val="24"/>
          <w:u w:val="single"/>
          <w:rtl w:val="0"/>
        </w:rPr>
        <w:t xml:space="preserve">Table 4: </w:t>
      </w:r>
      <w:r w:rsidDel="00000000" w:rsidR="00000000" w:rsidRPr="00000000">
        <w:rPr>
          <w:sz w:val="24"/>
          <w:szCs w:val="24"/>
          <w:u w:val="single"/>
          <w:rtl w:val="0"/>
        </w:rPr>
        <w:t xml:space="preserve">Homogeneous with output: pcorrupt</w:t>
      </w:r>
    </w:p>
    <w:tbl>
      <w:tblPr>
        <w:tblStyle w:val="Table4"/>
        <w:tblW w:w="98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205"/>
        <w:gridCol w:w="1665"/>
        <w:gridCol w:w="1680"/>
        <w:gridCol w:w="1665"/>
        <w:gridCol w:w="1620"/>
        <w:tblGridChange w:id="0">
          <w:tblGrid>
            <w:gridCol w:w="1035"/>
            <w:gridCol w:w="2205"/>
            <w:gridCol w:w="1665"/>
            <w:gridCol w:w="1680"/>
            <w:gridCol w:w="1665"/>
            <w:gridCol w:w="1620"/>
          </w:tblGrid>
        </w:tblGridChange>
      </w:tblGrid>
      <w:tr>
        <w:trPr>
          <w:cantSplit w:val="0"/>
          <w:tblHeader w:val="0"/>
        </w:trPr>
        <w:tc>
          <w:tcPr>
            <w:tcMar>
              <w:top w:w="60.0" w:type="dxa"/>
              <w:left w:w="120.0" w:type="dxa"/>
              <w:bottom w:w="60.0" w:type="dxa"/>
              <w:right w:w="120.0" w:type="dxa"/>
            </w:tcMar>
            <w:vAlign w:val="center"/>
          </w:tcPr>
          <w:p w:rsidR="00000000" w:rsidDel="00000000" w:rsidP="00000000" w:rsidRDefault="00000000" w:rsidRPr="00000000" w14:paraId="000000EE">
            <w:pPr>
              <w:widowControl w:val="0"/>
              <w:spacing w:after="0" w:before="0" w:line="240" w:lineRule="auto"/>
              <w:jc w:val="right"/>
              <w:rPr/>
            </w:pPr>
            <w:r w:rsidDel="00000000" w:rsidR="00000000" w:rsidRPr="00000000">
              <w:rPr>
                <w:rtl w:val="0"/>
              </w:rPr>
            </w:r>
          </w:p>
        </w:tc>
        <w:tc>
          <w:tcPr>
            <w:tcMar>
              <w:top w:w="60.0" w:type="dxa"/>
              <w:left w:w="120.0" w:type="dxa"/>
              <w:bottom w:w="60.0" w:type="dxa"/>
              <w:right w:w="120.0" w:type="dxa"/>
            </w:tcMar>
            <w:vAlign w:val="center"/>
          </w:tcPr>
          <w:p w:rsidR="00000000" w:rsidDel="00000000" w:rsidP="00000000" w:rsidRDefault="00000000" w:rsidRPr="00000000" w14:paraId="000000EF">
            <w:pPr>
              <w:widowControl w:val="0"/>
              <w:spacing w:after="0" w:before="0" w:line="240" w:lineRule="auto"/>
              <w:jc w:val="right"/>
              <w:rPr>
                <w:b w:val="1"/>
              </w:rPr>
            </w:pPr>
            <w:r w:rsidDel="00000000" w:rsidR="00000000" w:rsidRPr="00000000">
              <w:rPr>
                <w:b w:val="1"/>
                <w:rtl w:val="0"/>
              </w:rPr>
              <w:t xml:space="preserve">ML Method</w:t>
            </w:r>
          </w:p>
        </w:tc>
        <w:tc>
          <w:tcPr>
            <w:tcMar>
              <w:top w:w="60.0" w:type="dxa"/>
              <w:left w:w="120.0" w:type="dxa"/>
              <w:bottom w:w="60.0" w:type="dxa"/>
              <w:right w:w="120.0" w:type="dxa"/>
            </w:tcMar>
            <w:vAlign w:val="center"/>
          </w:tcPr>
          <w:p w:rsidR="00000000" w:rsidDel="00000000" w:rsidP="00000000" w:rsidRDefault="00000000" w:rsidRPr="00000000" w14:paraId="000000F0">
            <w:pPr>
              <w:widowControl w:val="0"/>
              <w:spacing w:after="0" w:before="0" w:line="240" w:lineRule="auto"/>
              <w:jc w:val="right"/>
              <w:rPr>
                <w:b w:val="1"/>
              </w:rPr>
            </w:pPr>
            <w:r w:rsidDel="00000000" w:rsidR="00000000" w:rsidRPr="00000000">
              <w:rPr>
                <w:b w:val="1"/>
                <w:rtl w:val="0"/>
              </w:rPr>
              <w:t xml:space="preserve">Covariates_1</w:t>
            </w:r>
          </w:p>
        </w:tc>
        <w:tc>
          <w:tcPr>
            <w:tcMar>
              <w:top w:w="60.0" w:type="dxa"/>
              <w:left w:w="120.0" w:type="dxa"/>
              <w:bottom w:w="60.0" w:type="dxa"/>
              <w:right w:w="120.0" w:type="dxa"/>
            </w:tcMar>
            <w:vAlign w:val="center"/>
          </w:tcPr>
          <w:p w:rsidR="00000000" w:rsidDel="00000000" w:rsidP="00000000" w:rsidRDefault="00000000" w:rsidRPr="00000000" w14:paraId="000000F1">
            <w:pPr>
              <w:widowControl w:val="0"/>
              <w:spacing w:after="0" w:before="0" w:line="240" w:lineRule="auto"/>
              <w:jc w:val="right"/>
              <w:rPr>
                <w:b w:val="1"/>
              </w:rPr>
            </w:pPr>
            <w:r w:rsidDel="00000000" w:rsidR="00000000" w:rsidRPr="00000000">
              <w:rPr>
                <w:b w:val="1"/>
                <w:rtl w:val="0"/>
              </w:rPr>
              <w:t xml:space="preserve">Covariates_2</w:t>
            </w:r>
          </w:p>
        </w:tc>
        <w:tc>
          <w:tcPr>
            <w:tcMar>
              <w:top w:w="60.0" w:type="dxa"/>
              <w:left w:w="120.0" w:type="dxa"/>
              <w:bottom w:w="60.0" w:type="dxa"/>
              <w:right w:w="120.0" w:type="dxa"/>
            </w:tcMar>
            <w:vAlign w:val="center"/>
          </w:tcPr>
          <w:p w:rsidR="00000000" w:rsidDel="00000000" w:rsidP="00000000" w:rsidRDefault="00000000" w:rsidRPr="00000000" w14:paraId="000000F2">
            <w:pPr>
              <w:widowControl w:val="0"/>
              <w:spacing w:after="0" w:before="0" w:line="240" w:lineRule="auto"/>
              <w:jc w:val="right"/>
              <w:rPr>
                <w:b w:val="1"/>
              </w:rPr>
            </w:pPr>
            <w:r w:rsidDel="00000000" w:rsidR="00000000" w:rsidRPr="00000000">
              <w:rPr>
                <w:b w:val="1"/>
                <w:rtl w:val="0"/>
              </w:rPr>
              <w:t xml:space="preserve">Covariates_3</w:t>
            </w:r>
          </w:p>
        </w:tc>
        <w:tc>
          <w:tcPr>
            <w:tcMar>
              <w:top w:w="60.0" w:type="dxa"/>
              <w:left w:w="120.0" w:type="dxa"/>
              <w:bottom w:w="60.0" w:type="dxa"/>
              <w:right w:w="120.0" w:type="dxa"/>
            </w:tcMar>
            <w:vAlign w:val="center"/>
          </w:tcPr>
          <w:p w:rsidR="00000000" w:rsidDel="00000000" w:rsidP="00000000" w:rsidRDefault="00000000" w:rsidRPr="00000000" w14:paraId="000000F3">
            <w:pPr>
              <w:widowControl w:val="0"/>
              <w:spacing w:after="0" w:before="0" w:line="240" w:lineRule="auto"/>
              <w:jc w:val="right"/>
              <w:rPr>
                <w:b w:val="1"/>
              </w:rPr>
            </w:pPr>
            <w:r w:rsidDel="00000000" w:rsidR="00000000" w:rsidRPr="00000000">
              <w:rPr>
                <w:b w:val="1"/>
                <w:rtl w:val="0"/>
              </w:rPr>
              <w:t xml:space="preserve">Covariates_4</w:t>
            </w:r>
          </w:p>
        </w:tc>
      </w:tr>
      <w:tr>
        <w:trPr>
          <w:cantSplit w:val="0"/>
          <w:tblHeader w:val="0"/>
        </w:trPr>
        <w:tc>
          <w:tcPr>
            <w:tcMar>
              <w:top w:w="60.0" w:type="dxa"/>
              <w:left w:w="120.0" w:type="dxa"/>
              <w:bottom w:w="60.0" w:type="dxa"/>
              <w:right w:w="120.0" w:type="dxa"/>
            </w:tcMar>
            <w:vAlign w:val="center"/>
          </w:tcPr>
          <w:p w:rsidR="00000000" w:rsidDel="00000000" w:rsidP="00000000" w:rsidRDefault="00000000" w:rsidRPr="00000000" w14:paraId="000000F4">
            <w:pPr>
              <w:widowControl w:val="0"/>
              <w:spacing w:after="0" w:before="0" w:line="240" w:lineRule="auto"/>
              <w:jc w:val="right"/>
              <w:rPr/>
            </w:pPr>
            <w:r w:rsidDel="00000000" w:rsidR="00000000" w:rsidRPr="00000000">
              <w:rPr>
                <w:rtl w:val="0"/>
              </w:rPr>
              <w:t xml:space="preserve">0</w:t>
            </w:r>
          </w:p>
        </w:tc>
        <w:tc>
          <w:tcPr>
            <w:tcMar>
              <w:top w:w="60.0" w:type="dxa"/>
              <w:left w:w="120.0" w:type="dxa"/>
              <w:bottom w:w="60.0" w:type="dxa"/>
              <w:right w:w="120.0" w:type="dxa"/>
            </w:tcMar>
            <w:vAlign w:val="top"/>
          </w:tcPr>
          <w:p w:rsidR="00000000" w:rsidDel="00000000" w:rsidP="00000000" w:rsidRDefault="00000000" w:rsidRPr="00000000" w14:paraId="000000F5">
            <w:pPr>
              <w:widowControl w:val="0"/>
              <w:spacing w:after="0" w:before="0" w:line="240" w:lineRule="auto"/>
              <w:jc w:val="left"/>
              <w:rPr/>
            </w:pPr>
            <w:r w:rsidDel="00000000" w:rsidR="00000000" w:rsidRPr="00000000">
              <w:rPr>
                <w:rtl w:val="0"/>
              </w:rPr>
              <w:t xml:space="preserve">Lasso</w:t>
            </w:r>
          </w:p>
        </w:tc>
        <w:tc>
          <w:tcPr>
            <w:tcMar>
              <w:top w:w="60.0" w:type="dxa"/>
              <w:left w:w="120.0" w:type="dxa"/>
              <w:bottom w:w="60.0" w:type="dxa"/>
              <w:right w:w="120.0" w:type="dxa"/>
            </w:tcMar>
            <w:vAlign w:val="top"/>
          </w:tcPr>
          <w:p w:rsidR="00000000" w:rsidDel="00000000" w:rsidP="00000000" w:rsidRDefault="00000000" w:rsidRPr="00000000" w14:paraId="000000F6">
            <w:pPr>
              <w:widowControl w:val="0"/>
              <w:spacing w:after="0" w:before="0" w:line="240" w:lineRule="auto"/>
              <w:jc w:val="left"/>
              <w:rPr/>
            </w:pPr>
            <w:r w:rsidDel="00000000" w:rsidR="00000000" w:rsidRPr="00000000">
              <w:rPr>
                <w:rtl w:val="0"/>
              </w:rPr>
              <w:t xml:space="preserve">-0.017920 (0.010611)  </w:t>
            </w:r>
          </w:p>
        </w:tc>
        <w:tc>
          <w:tcPr>
            <w:tcMar>
              <w:top w:w="60.0" w:type="dxa"/>
              <w:left w:w="120.0" w:type="dxa"/>
              <w:bottom w:w="60.0" w:type="dxa"/>
              <w:right w:w="120.0" w:type="dxa"/>
            </w:tcMar>
            <w:vAlign w:val="top"/>
          </w:tcPr>
          <w:p w:rsidR="00000000" w:rsidDel="00000000" w:rsidP="00000000" w:rsidRDefault="00000000" w:rsidRPr="00000000" w14:paraId="000000F7">
            <w:pPr>
              <w:widowControl w:val="0"/>
              <w:spacing w:after="0" w:before="0" w:line="240" w:lineRule="auto"/>
              <w:jc w:val="left"/>
              <w:rPr/>
            </w:pPr>
            <w:r w:rsidDel="00000000" w:rsidR="00000000" w:rsidRPr="00000000">
              <w:rPr>
                <w:rtl w:val="0"/>
              </w:rPr>
              <w:t xml:space="preserve">-0.017183 (0.010455)</w:t>
            </w:r>
          </w:p>
        </w:tc>
        <w:tc>
          <w:tcPr>
            <w:tcMar>
              <w:top w:w="60.0" w:type="dxa"/>
              <w:left w:w="120.0" w:type="dxa"/>
              <w:bottom w:w="60.0" w:type="dxa"/>
              <w:right w:w="120.0" w:type="dxa"/>
            </w:tcMar>
            <w:vAlign w:val="top"/>
          </w:tcPr>
          <w:p w:rsidR="00000000" w:rsidDel="00000000" w:rsidP="00000000" w:rsidRDefault="00000000" w:rsidRPr="00000000" w14:paraId="000000F8">
            <w:pPr>
              <w:widowControl w:val="0"/>
              <w:spacing w:after="0" w:before="0" w:line="240" w:lineRule="auto"/>
              <w:jc w:val="left"/>
              <w:rPr/>
            </w:pPr>
            <w:r w:rsidDel="00000000" w:rsidR="00000000" w:rsidRPr="00000000">
              <w:rPr>
                <w:rtl w:val="0"/>
              </w:rPr>
              <w:t xml:space="preserve">-0.021765 (0.010458) </w:t>
            </w:r>
          </w:p>
        </w:tc>
        <w:tc>
          <w:tcPr>
            <w:tcMar>
              <w:top w:w="60.0" w:type="dxa"/>
              <w:left w:w="120.0" w:type="dxa"/>
              <w:bottom w:w="60.0" w:type="dxa"/>
              <w:right w:w="120.0" w:type="dxa"/>
            </w:tcMar>
            <w:vAlign w:val="top"/>
          </w:tcPr>
          <w:p w:rsidR="00000000" w:rsidDel="00000000" w:rsidP="00000000" w:rsidRDefault="00000000" w:rsidRPr="00000000" w14:paraId="000000F9">
            <w:pPr>
              <w:widowControl w:val="0"/>
              <w:spacing w:after="0" w:before="0" w:line="240" w:lineRule="auto"/>
              <w:jc w:val="left"/>
              <w:rPr/>
            </w:pPr>
            <w:r w:rsidDel="00000000" w:rsidR="00000000" w:rsidRPr="00000000">
              <w:rPr>
                <w:rtl w:val="0"/>
              </w:rPr>
              <w:t xml:space="preserve">-0.023743 (0.010310)</w:t>
            </w:r>
          </w:p>
        </w:tc>
      </w:tr>
      <w:tr>
        <w:trPr>
          <w:cantSplit w:val="0"/>
          <w:trHeight w:val="595.95703125" w:hRule="atLeast"/>
          <w:tblHeader w:val="0"/>
        </w:trPr>
        <w:tc>
          <w:tcPr>
            <w:tcMar>
              <w:top w:w="60.0" w:type="dxa"/>
              <w:left w:w="120.0" w:type="dxa"/>
              <w:bottom w:w="60.0" w:type="dxa"/>
              <w:right w:w="120.0" w:type="dxa"/>
            </w:tcMar>
            <w:vAlign w:val="center"/>
          </w:tcPr>
          <w:p w:rsidR="00000000" w:rsidDel="00000000" w:rsidP="00000000" w:rsidRDefault="00000000" w:rsidRPr="00000000" w14:paraId="000000FA">
            <w:pPr>
              <w:widowControl w:val="0"/>
              <w:spacing w:after="0" w:before="0" w:line="240" w:lineRule="auto"/>
              <w:jc w:val="right"/>
              <w:rPr/>
            </w:pPr>
            <w:r w:rsidDel="00000000" w:rsidR="00000000" w:rsidRPr="00000000">
              <w:rPr>
                <w:rtl w:val="0"/>
              </w:rPr>
              <w:t xml:space="preserve">1</w:t>
            </w:r>
          </w:p>
        </w:tc>
        <w:tc>
          <w:tcPr>
            <w:tcMar>
              <w:top w:w="60.0" w:type="dxa"/>
              <w:left w:w="120.0" w:type="dxa"/>
              <w:bottom w:w="60.0" w:type="dxa"/>
              <w:right w:w="120.0" w:type="dxa"/>
            </w:tcMar>
            <w:vAlign w:val="top"/>
          </w:tcPr>
          <w:p w:rsidR="00000000" w:rsidDel="00000000" w:rsidP="00000000" w:rsidRDefault="00000000" w:rsidRPr="00000000" w14:paraId="000000FB">
            <w:pPr>
              <w:widowControl w:val="0"/>
              <w:spacing w:after="0" w:before="0" w:line="240" w:lineRule="auto"/>
              <w:jc w:val="left"/>
              <w:rPr/>
            </w:pPr>
            <w:r w:rsidDel="00000000" w:rsidR="00000000" w:rsidRPr="00000000">
              <w:rPr>
                <w:rtl w:val="0"/>
              </w:rPr>
              <w:t xml:space="preserve">Random Forest</w:t>
            </w:r>
          </w:p>
        </w:tc>
        <w:tc>
          <w:tcPr>
            <w:tcMar>
              <w:top w:w="60.0" w:type="dxa"/>
              <w:left w:w="120.0" w:type="dxa"/>
              <w:bottom w:w="60.0" w:type="dxa"/>
              <w:right w:w="120.0" w:type="dxa"/>
            </w:tcMar>
            <w:vAlign w:val="top"/>
          </w:tcPr>
          <w:p w:rsidR="00000000" w:rsidDel="00000000" w:rsidP="00000000" w:rsidRDefault="00000000" w:rsidRPr="00000000" w14:paraId="000000FC">
            <w:pPr>
              <w:widowControl w:val="0"/>
              <w:spacing w:after="0" w:before="0" w:line="240" w:lineRule="auto"/>
              <w:jc w:val="left"/>
              <w:rPr/>
            </w:pPr>
            <w:r w:rsidDel="00000000" w:rsidR="00000000" w:rsidRPr="00000000">
              <w:rPr>
                <w:rtl w:val="0"/>
              </w:rPr>
              <w:t xml:space="preserve">-0.022994 (0.011305)  </w:t>
            </w:r>
          </w:p>
        </w:tc>
        <w:tc>
          <w:tcPr>
            <w:tcMar>
              <w:top w:w="60.0" w:type="dxa"/>
              <w:left w:w="120.0" w:type="dxa"/>
              <w:bottom w:w="60.0" w:type="dxa"/>
              <w:right w:w="120.0" w:type="dxa"/>
            </w:tcMar>
            <w:vAlign w:val="top"/>
          </w:tcPr>
          <w:p w:rsidR="00000000" w:rsidDel="00000000" w:rsidP="00000000" w:rsidRDefault="00000000" w:rsidRPr="00000000" w14:paraId="000000FD">
            <w:pPr>
              <w:widowControl w:val="0"/>
              <w:spacing w:after="0" w:before="0" w:line="240" w:lineRule="auto"/>
              <w:jc w:val="left"/>
              <w:rPr/>
            </w:pPr>
            <w:r w:rsidDel="00000000" w:rsidR="00000000" w:rsidRPr="00000000">
              <w:rPr>
                <w:rtl w:val="0"/>
              </w:rPr>
              <w:t xml:space="preserve"> -0.019338 (0.011028)</w:t>
            </w:r>
          </w:p>
        </w:tc>
        <w:tc>
          <w:tcPr>
            <w:tcMar>
              <w:top w:w="60.0" w:type="dxa"/>
              <w:left w:w="120.0" w:type="dxa"/>
              <w:bottom w:w="60.0" w:type="dxa"/>
              <w:right w:w="120.0" w:type="dxa"/>
            </w:tcMar>
            <w:vAlign w:val="top"/>
          </w:tcPr>
          <w:p w:rsidR="00000000" w:rsidDel="00000000" w:rsidP="00000000" w:rsidRDefault="00000000" w:rsidRPr="00000000" w14:paraId="000000FE">
            <w:pPr>
              <w:widowControl w:val="0"/>
              <w:spacing w:after="0" w:before="0" w:line="240" w:lineRule="auto"/>
              <w:jc w:val="left"/>
              <w:rPr/>
            </w:pPr>
            <w:r w:rsidDel="00000000" w:rsidR="00000000" w:rsidRPr="00000000">
              <w:rPr>
                <w:rtl w:val="0"/>
              </w:rPr>
              <w:t xml:space="preserve">-0.019102 (0.011039)  </w:t>
            </w:r>
          </w:p>
        </w:tc>
        <w:tc>
          <w:tcPr>
            <w:tcMar>
              <w:top w:w="60.0" w:type="dxa"/>
              <w:left w:w="120.0" w:type="dxa"/>
              <w:bottom w:w="60.0" w:type="dxa"/>
              <w:right w:w="120.0" w:type="dxa"/>
            </w:tcMar>
            <w:vAlign w:val="top"/>
          </w:tcPr>
          <w:p w:rsidR="00000000" w:rsidDel="00000000" w:rsidP="00000000" w:rsidRDefault="00000000" w:rsidRPr="00000000" w14:paraId="000000FF">
            <w:pPr>
              <w:widowControl w:val="0"/>
              <w:spacing w:after="0" w:before="0" w:line="240" w:lineRule="auto"/>
              <w:jc w:val="left"/>
              <w:rPr/>
            </w:pPr>
            <w:r w:rsidDel="00000000" w:rsidR="00000000" w:rsidRPr="00000000">
              <w:rPr>
                <w:rtl w:val="0"/>
              </w:rPr>
              <w:t xml:space="preserve">-0.023355 (0.010866)</w:t>
            </w:r>
          </w:p>
        </w:tc>
      </w:tr>
      <w:tr>
        <w:trPr>
          <w:cantSplit w:val="0"/>
          <w:tblHeader w:val="0"/>
        </w:trPr>
        <w:tc>
          <w:tcPr>
            <w:tcMar>
              <w:top w:w="60.0" w:type="dxa"/>
              <w:left w:w="120.0" w:type="dxa"/>
              <w:bottom w:w="60.0" w:type="dxa"/>
              <w:right w:w="120.0" w:type="dxa"/>
            </w:tcMar>
            <w:vAlign w:val="center"/>
          </w:tcPr>
          <w:p w:rsidR="00000000" w:rsidDel="00000000" w:rsidP="00000000" w:rsidRDefault="00000000" w:rsidRPr="00000000" w14:paraId="00000100">
            <w:pPr>
              <w:widowControl w:val="0"/>
              <w:spacing w:after="0" w:before="0" w:line="240" w:lineRule="auto"/>
              <w:jc w:val="right"/>
              <w:rPr/>
            </w:pPr>
            <w:r w:rsidDel="00000000" w:rsidR="00000000" w:rsidRPr="00000000">
              <w:rPr>
                <w:rtl w:val="0"/>
              </w:rPr>
              <w:t xml:space="preserve">2</w:t>
            </w:r>
          </w:p>
        </w:tc>
        <w:tc>
          <w:tcPr>
            <w:tcMar>
              <w:top w:w="60.0" w:type="dxa"/>
              <w:left w:w="120.0" w:type="dxa"/>
              <w:bottom w:w="60.0" w:type="dxa"/>
              <w:right w:w="120.0" w:type="dxa"/>
            </w:tcMar>
            <w:vAlign w:val="top"/>
          </w:tcPr>
          <w:p w:rsidR="00000000" w:rsidDel="00000000" w:rsidP="00000000" w:rsidRDefault="00000000" w:rsidRPr="00000000" w14:paraId="00000101">
            <w:pPr>
              <w:widowControl w:val="0"/>
              <w:spacing w:after="0" w:before="0" w:line="240" w:lineRule="auto"/>
              <w:jc w:val="left"/>
              <w:rPr/>
            </w:pPr>
            <w:r w:rsidDel="00000000" w:rsidR="00000000" w:rsidRPr="00000000">
              <w:rPr>
                <w:rtl w:val="0"/>
              </w:rPr>
              <w:t xml:space="preserve">Multiple-layer Perceptron</w:t>
            </w:r>
          </w:p>
        </w:tc>
        <w:tc>
          <w:tcPr>
            <w:tcMar>
              <w:top w:w="60.0" w:type="dxa"/>
              <w:left w:w="120.0" w:type="dxa"/>
              <w:bottom w:w="60.0" w:type="dxa"/>
              <w:right w:w="120.0" w:type="dxa"/>
            </w:tcMar>
            <w:vAlign w:val="top"/>
          </w:tcPr>
          <w:p w:rsidR="00000000" w:rsidDel="00000000" w:rsidP="00000000" w:rsidRDefault="00000000" w:rsidRPr="00000000" w14:paraId="00000102">
            <w:pPr>
              <w:widowControl w:val="0"/>
              <w:spacing w:after="0" w:before="0" w:line="240" w:lineRule="auto"/>
              <w:jc w:val="left"/>
              <w:rPr/>
            </w:pPr>
            <w:r w:rsidDel="00000000" w:rsidR="00000000" w:rsidRPr="00000000">
              <w:rPr>
                <w:rtl w:val="0"/>
              </w:rPr>
              <w:t xml:space="preserve">-0.031959 (0.017039)  </w:t>
            </w:r>
          </w:p>
        </w:tc>
        <w:tc>
          <w:tcPr>
            <w:tcMar>
              <w:top w:w="60.0" w:type="dxa"/>
              <w:left w:w="120.0" w:type="dxa"/>
              <w:bottom w:w="60.0" w:type="dxa"/>
              <w:right w:w="120.0" w:type="dxa"/>
            </w:tcMar>
            <w:vAlign w:val="top"/>
          </w:tcPr>
          <w:p w:rsidR="00000000" w:rsidDel="00000000" w:rsidP="00000000" w:rsidRDefault="00000000" w:rsidRPr="00000000" w14:paraId="00000103">
            <w:pPr>
              <w:widowControl w:val="0"/>
              <w:spacing w:after="0" w:before="0" w:line="240" w:lineRule="auto"/>
              <w:jc w:val="left"/>
              <w:rPr/>
            </w:pPr>
            <w:r w:rsidDel="00000000" w:rsidR="00000000" w:rsidRPr="00000000">
              <w:rPr>
                <w:rtl w:val="0"/>
              </w:rPr>
              <w:t xml:space="preserve">-0.009896 (0.025246)</w:t>
            </w:r>
          </w:p>
        </w:tc>
        <w:tc>
          <w:tcPr>
            <w:tcMar>
              <w:top w:w="60.0" w:type="dxa"/>
              <w:left w:w="120.0" w:type="dxa"/>
              <w:bottom w:w="60.0" w:type="dxa"/>
              <w:right w:w="120.0" w:type="dxa"/>
            </w:tcMar>
            <w:vAlign w:val="top"/>
          </w:tcPr>
          <w:p w:rsidR="00000000" w:rsidDel="00000000" w:rsidP="00000000" w:rsidRDefault="00000000" w:rsidRPr="00000000" w14:paraId="00000104">
            <w:pPr>
              <w:widowControl w:val="0"/>
              <w:spacing w:after="0" w:before="0" w:line="240" w:lineRule="auto"/>
              <w:jc w:val="left"/>
              <w:rPr/>
            </w:pPr>
            <w:r w:rsidDel="00000000" w:rsidR="00000000" w:rsidRPr="00000000">
              <w:rPr>
                <w:rtl w:val="0"/>
              </w:rPr>
              <w:t xml:space="preserve">-0.033487 (0.019224)  </w:t>
            </w:r>
          </w:p>
        </w:tc>
        <w:tc>
          <w:tcPr>
            <w:tcMar>
              <w:top w:w="60.0" w:type="dxa"/>
              <w:left w:w="120.0" w:type="dxa"/>
              <w:bottom w:w="60.0" w:type="dxa"/>
              <w:right w:w="120.0" w:type="dxa"/>
            </w:tcMar>
            <w:vAlign w:val="top"/>
          </w:tcPr>
          <w:p w:rsidR="00000000" w:rsidDel="00000000" w:rsidP="00000000" w:rsidRDefault="00000000" w:rsidRPr="00000000" w14:paraId="00000105">
            <w:pPr>
              <w:widowControl w:val="0"/>
              <w:spacing w:after="0" w:before="0" w:line="240" w:lineRule="auto"/>
              <w:jc w:val="left"/>
              <w:rPr/>
            </w:pPr>
            <w:r w:rsidDel="00000000" w:rsidR="00000000" w:rsidRPr="00000000">
              <w:rPr>
                <w:rtl w:val="0"/>
              </w:rPr>
              <w:t xml:space="preserve">-0.014225 (0.034814)</w:t>
            </w:r>
          </w:p>
        </w:tc>
      </w:tr>
      <w:tr>
        <w:trPr>
          <w:cantSplit w:val="0"/>
          <w:tblHeader w:val="0"/>
        </w:trPr>
        <w:tc>
          <w:tcPr>
            <w:tcMar>
              <w:top w:w="60.0" w:type="dxa"/>
              <w:left w:w="120.0" w:type="dxa"/>
              <w:bottom w:w="60.0" w:type="dxa"/>
              <w:right w:w="120.0" w:type="dxa"/>
            </w:tcMar>
            <w:vAlign w:val="center"/>
          </w:tcPr>
          <w:p w:rsidR="00000000" w:rsidDel="00000000" w:rsidP="00000000" w:rsidRDefault="00000000" w:rsidRPr="00000000" w14:paraId="00000106">
            <w:pPr>
              <w:widowControl w:val="0"/>
              <w:spacing w:after="0" w:before="0" w:line="240" w:lineRule="auto"/>
              <w:jc w:val="right"/>
              <w:rPr/>
            </w:pPr>
            <w:r w:rsidDel="00000000" w:rsidR="00000000" w:rsidRPr="00000000">
              <w:rPr>
                <w:rtl w:val="0"/>
              </w:rPr>
              <w:t xml:space="preserve">3</w:t>
            </w:r>
          </w:p>
        </w:tc>
        <w:tc>
          <w:tcPr>
            <w:tcMar>
              <w:top w:w="60.0" w:type="dxa"/>
              <w:left w:w="120.0" w:type="dxa"/>
              <w:bottom w:w="60.0" w:type="dxa"/>
              <w:right w:w="120.0" w:type="dxa"/>
            </w:tcMar>
            <w:vAlign w:val="top"/>
          </w:tcPr>
          <w:p w:rsidR="00000000" w:rsidDel="00000000" w:rsidP="00000000" w:rsidRDefault="00000000" w:rsidRPr="00000000" w14:paraId="00000107">
            <w:pPr>
              <w:widowControl w:val="0"/>
              <w:spacing w:after="0" w:before="0" w:line="240" w:lineRule="auto"/>
              <w:jc w:val="left"/>
              <w:rPr/>
            </w:pPr>
            <w:r w:rsidDel="00000000" w:rsidR="00000000" w:rsidRPr="00000000">
              <w:rPr>
                <w:rtl w:val="0"/>
              </w:rPr>
              <w:t xml:space="preserve">Gradient Boosting</w:t>
            </w:r>
          </w:p>
        </w:tc>
        <w:tc>
          <w:tcPr>
            <w:tcMar>
              <w:top w:w="60.0" w:type="dxa"/>
              <w:left w:w="120.0" w:type="dxa"/>
              <w:bottom w:w="60.0" w:type="dxa"/>
              <w:right w:w="120.0" w:type="dxa"/>
            </w:tcMar>
            <w:vAlign w:val="top"/>
          </w:tcPr>
          <w:p w:rsidR="00000000" w:rsidDel="00000000" w:rsidP="00000000" w:rsidRDefault="00000000" w:rsidRPr="00000000" w14:paraId="00000108">
            <w:pPr>
              <w:widowControl w:val="0"/>
              <w:spacing w:after="0" w:before="0" w:line="240" w:lineRule="auto"/>
              <w:jc w:val="left"/>
              <w:rPr/>
            </w:pPr>
            <w:r w:rsidDel="00000000" w:rsidR="00000000" w:rsidRPr="00000000">
              <w:rPr>
                <w:rtl w:val="0"/>
              </w:rPr>
              <w:t xml:space="preserve">-0.018237 (0.012909) )</w:t>
            </w:r>
          </w:p>
        </w:tc>
        <w:tc>
          <w:tcPr>
            <w:tcMar>
              <w:top w:w="60.0" w:type="dxa"/>
              <w:left w:w="120.0" w:type="dxa"/>
              <w:bottom w:w="60.0" w:type="dxa"/>
              <w:right w:w="120.0" w:type="dxa"/>
            </w:tcMar>
            <w:vAlign w:val="top"/>
          </w:tcPr>
          <w:p w:rsidR="00000000" w:rsidDel="00000000" w:rsidP="00000000" w:rsidRDefault="00000000" w:rsidRPr="00000000" w14:paraId="00000109">
            <w:pPr>
              <w:widowControl w:val="0"/>
              <w:spacing w:after="0" w:before="0" w:line="240" w:lineRule="auto"/>
              <w:jc w:val="left"/>
              <w:rPr/>
            </w:pPr>
            <w:r w:rsidDel="00000000" w:rsidR="00000000" w:rsidRPr="00000000">
              <w:rPr>
                <w:rtl w:val="0"/>
              </w:rPr>
              <w:t xml:space="preserve">-0.020428 (0.012555)</w:t>
            </w:r>
          </w:p>
        </w:tc>
        <w:tc>
          <w:tcPr>
            <w:tcMar>
              <w:top w:w="60.0" w:type="dxa"/>
              <w:left w:w="120.0" w:type="dxa"/>
              <w:bottom w:w="60.0" w:type="dxa"/>
              <w:right w:w="120.0" w:type="dxa"/>
            </w:tcMar>
            <w:vAlign w:val="top"/>
          </w:tcPr>
          <w:p w:rsidR="00000000" w:rsidDel="00000000" w:rsidP="00000000" w:rsidRDefault="00000000" w:rsidRPr="00000000" w14:paraId="0000010A">
            <w:pPr>
              <w:widowControl w:val="0"/>
              <w:spacing w:after="0" w:before="0" w:line="240" w:lineRule="auto"/>
              <w:jc w:val="left"/>
              <w:rPr/>
            </w:pPr>
            <w:r w:rsidDel="00000000" w:rsidR="00000000" w:rsidRPr="00000000">
              <w:rPr>
                <w:rtl w:val="0"/>
              </w:rPr>
              <w:t xml:space="preserve">-0.019965 (0.012114)  </w:t>
            </w:r>
          </w:p>
        </w:tc>
        <w:tc>
          <w:tcPr>
            <w:tcMar>
              <w:top w:w="60.0" w:type="dxa"/>
              <w:left w:w="120.0" w:type="dxa"/>
              <w:bottom w:w="60.0" w:type="dxa"/>
              <w:right w:w="120.0" w:type="dxa"/>
            </w:tcMar>
            <w:vAlign w:val="top"/>
          </w:tcPr>
          <w:p w:rsidR="00000000" w:rsidDel="00000000" w:rsidP="00000000" w:rsidRDefault="00000000" w:rsidRPr="00000000" w14:paraId="0000010B">
            <w:pPr>
              <w:widowControl w:val="0"/>
              <w:spacing w:after="0" w:before="0" w:line="240" w:lineRule="auto"/>
              <w:jc w:val="left"/>
              <w:rPr/>
            </w:pPr>
            <w:r w:rsidDel="00000000" w:rsidR="00000000" w:rsidRPr="00000000">
              <w:rPr>
                <w:rtl w:val="0"/>
              </w:rPr>
              <w:t xml:space="preserve">-0.019908 (0.012329) </w:t>
            </w:r>
          </w:p>
        </w:tc>
      </w:tr>
    </w:tb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sz w:val="24"/>
          <w:szCs w:val="24"/>
          <w:u w:val="single"/>
        </w:rPr>
      </w:pPr>
      <w:r w:rsidDel="00000000" w:rsidR="00000000" w:rsidRPr="00000000">
        <w:rPr>
          <w:sz w:val="24"/>
          <w:szCs w:val="24"/>
          <w:u w:val="single"/>
          <w:rtl w:val="0"/>
        </w:rPr>
        <w:t xml:space="preserve">Table 5: Homogeneous with output = ncorrupt_os</w:t>
      </w:r>
    </w:p>
    <w:tbl>
      <w:tblPr>
        <w:tblStyle w:val="Table5"/>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235"/>
        <w:gridCol w:w="1680"/>
        <w:gridCol w:w="1665"/>
        <w:gridCol w:w="1665"/>
        <w:gridCol w:w="1665"/>
        <w:tblGridChange w:id="0">
          <w:tblGrid>
            <w:gridCol w:w="1020"/>
            <w:gridCol w:w="2235"/>
            <w:gridCol w:w="1680"/>
            <w:gridCol w:w="1665"/>
            <w:gridCol w:w="1665"/>
            <w:gridCol w:w="1665"/>
          </w:tblGrid>
        </w:tblGridChange>
      </w:tblGrid>
      <w:tr>
        <w:trPr>
          <w:cantSplit w:val="0"/>
          <w:tblHeader w:val="0"/>
        </w:trPr>
        <w:tc>
          <w:tcPr>
            <w:tcMar>
              <w:top w:w="60.0" w:type="dxa"/>
              <w:left w:w="120.0" w:type="dxa"/>
              <w:bottom w:w="60.0" w:type="dxa"/>
              <w:right w:w="120.0" w:type="dxa"/>
            </w:tcMar>
            <w:vAlign w:val="center"/>
          </w:tcPr>
          <w:p w:rsidR="00000000" w:rsidDel="00000000" w:rsidP="00000000" w:rsidRDefault="00000000" w:rsidRPr="00000000" w14:paraId="0000010D">
            <w:pPr>
              <w:widowControl w:val="0"/>
              <w:spacing w:after="0" w:before="0" w:line="240" w:lineRule="auto"/>
              <w:jc w:val="right"/>
              <w:rPr>
                <w:b w:val="1"/>
              </w:rPr>
            </w:pPr>
            <w:r w:rsidDel="00000000" w:rsidR="00000000" w:rsidRPr="00000000">
              <w:rPr>
                <w:rtl w:val="0"/>
              </w:rPr>
            </w:r>
          </w:p>
        </w:tc>
        <w:tc>
          <w:tcPr>
            <w:tcMar>
              <w:top w:w="60.0" w:type="dxa"/>
              <w:left w:w="120.0" w:type="dxa"/>
              <w:bottom w:w="60.0" w:type="dxa"/>
              <w:right w:w="120.0" w:type="dxa"/>
            </w:tcMar>
            <w:vAlign w:val="center"/>
          </w:tcPr>
          <w:p w:rsidR="00000000" w:rsidDel="00000000" w:rsidP="00000000" w:rsidRDefault="00000000" w:rsidRPr="00000000" w14:paraId="0000010E">
            <w:pPr>
              <w:widowControl w:val="0"/>
              <w:spacing w:after="0" w:before="0" w:line="240" w:lineRule="auto"/>
              <w:jc w:val="right"/>
              <w:rPr>
                <w:b w:val="1"/>
              </w:rPr>
            </w:pPr>
            <w:r w:rsidDel="00000000" w:rsidR="00000000" w:rsidRPr="00000000">
              <w:rPr>
                <w:b w:val="1"/>
                <w:rtl w:val="0"/>
              </w:rPr>
              <w:t xml:space="preserve">ML Method</w:t>
            </w:r>
          </w:p>
        </w:tc>
        <w:tc>
          <w:tcPr>
            <w:tcMar>
              <w:top w:w="60.0" w:type="dxa"/>
              <w:left w:w="120.0" w:type="dxa"/>
              <w:bottom w:w="60.0" w:type="dxa"/>
              <w:right w:w="120.0" w:type="dxa"/>
            </w:tcMar>
            <w:vAlign w:val="center"/>
          </w:tcPr>
          <w:p w:rsidR="00000000" w:rsidDel="00000000" w:rsidP="00000000" w:rsidRDefault="00000000" w:rsidRPr="00000000" w14:paraId="0000010F">
            <w:pPr>
              <w:widowControl w:val="0"/>
              <w:spacing w:after="0" w:before="0" w:line="240" w:lineRule="auto"/>
              <w:jc w:val="right"/>
              <w:rPr>
                <w:b w:val="1"/>
              </w:rPr>
            </w:pPr>
            <w:r w:rsidDel="00000000" w:rsidR="00000000" w:rsidRPr="00000000">
              <w:rPr>
                <w:b w:val="1"/>
                <w:rtl w:val="0"/>
              </w:rPr>
              <w:t xml:space="preserve">Covariates_1</w:t>
            </w:r>
          </w:p>
        </w:tc>
        <w:tc>
          <w:tcPr>
            <w:tcMar>
              <w:top w:w="60.0" w:type="dxa"/>
              <w:left w:w="120.0" w:type="dxa"/>
              <w:bottom w:w="60.0" w:type="dxa"/>
              <w:right w:w="120.0" w:type="dxa"/>
            </w:tcMar>
            <w:vAlign w:val="center"/>
          </w:tcPr>
          <w:p w:rsidR="00000000" w:rsidDel="00000000" w:rsidP="00000000" w:rsidRDefault="00000000" w:rsidRPr="00000000" w14:paraId="00000110">
            <w:pPr>
              <w:widowControl w:val="0"/>
              <w:spacing w:after="0" w:before="0" w:line="240" w:lineRule="auto"/>
              <w:jc w:val="right"/>
              <w:rPr>
                <w:b w:val="1"/>
              </w:rPr>
            </w:pPr>
            <w:r w:rsidDel="00000000" w:rsidR="00000000" w:rsidRPr="00000000">
              <w:rPr>
                <w:b w:val="1"/>
                <w:rtl w:val="0"/>
              </w:rPr>
              <w:t xml:space="preserve">Covariates_2</w:t>
            </w:r>
          </w:p>
        </w:tc>
        <w:tc>
          <w:tcPr>
            <w:tcMar>
              <w:top w:w="60.0" w:type="dxa"/>
              <w:left w:w="120.0" w:type="dxa"/>
              <w:bottom w:w="60.0" w:type="dxa"/>
              <w:right w:w="120.0" w:type="dxa"/>
            </w:tcMar>
            <w:vAlign w:val="center"/>
          </w:tcPr>
          <w:p w:rsidR="00000000" w:rsidDel="00000000" w:rsidP="00000000" w:rsidRDefault="00000000" w:rsidRPr="00000000" w14:paraId="00000111">
            <w:pPr>
              <w:widowControl w:val="0"/>
              <w:spacing w:after="0" w:before="0" w:line="240" w:lineRule="auto"/>
              <w:jc w:val="right"/>
              <w:rPr>
                <w:b w:val="1"/>
              </w:rPr>
            </w:pPr>
            <w:r w:rsidDel="00000000" w:rsidR="00000000" w:rsidRPr="00000000">
              <w:rPr>
                <w:b w:val="1"/>
                <w:rtl w:val="0"/>
              </w:rPr>
              <w:t xml:space="preserve">Covariates_3</w:t>
            </w:r>
          </w:p>
        </w:tc>
        <w:tc>
          <w:tcPr>
            <w:tcMar>
              <w:top w:w="60.0" w:type="dxa"/>
              <w:left w:w="120.0" w:type="dxa"/>
              <w:bottom w:w="60.0" w:type="dxa"/>
              <w:right w:w="120.0" w:type="dxa"/>
            </w:tcMar>
            <w:vAlign w:val="center"/>
          </w:tcPr>
          <w:p w:rsidR="00000000" w:rsidDel="00000000" w:rsidP="00000000" w:rsidRDefault="00000000" w:rsidRPr="00000000" w14:paraId="00000112">
            <w:pPr>
              <w:widowControl w:val="0"/>
              <w:spacing w:after="0" w:before="0" w:line="240" w:lineRule="auto"/>
              <w:jc w:val="right"/>
              <w:rPr>
                <w:b w:val="1"/>
              </w:rPr>
            </w:pPr>
            <w:r w:rsidDel="00000000" w:rsidR="00000000" w:rsidRPr="00000000">
              <w:rPr>
                <w:b w:val="1"/>
                <w:rtl w:val="0"/>
              </w:rPr>
              <w:t xml:space="preserve">Covariates_4</w:t>
            </w:r>
          </w:p>
        </w:tc>
      </w:tr>
      <w:tr>
        <w:trPr>
          <w:cantSplit w:val="0"/>
          <w:tblHeader w:val="0"/>
        </w:trPr>
        <w:tc>
          <w:tcPr>
            <w:tcMar>
              <w:top w:w="60.0" w:type="dxa"/>
              <w:left w:w="120.0" w:type="dxa"/>
              <w:bottom w:w="60.0" w:type="dxa"/>
              <w:right w:w="120.0" w:type="dxa"/>
            </w:tcMar>
            <w:vAlign w:val="center"/>
          </w:tcPr>
          <w:p w:rsidR="00000000" w:rsidDel="00000000" w:rsidP="00000000" w:rsidRDefault="00000000" w:rsidRPr="00000000" w14:paraId="00000113">
            <w:pPr>
              <w:widowControl w:val="0"/>
              <w:spacing w:after="0" w:before="0" w:line="240" w:lineRule="auto"/>
              <w:jc w:val="right"/>
              <w:rPr/>
            </w:pPr>
            <w:r w:rsidDel="00000000" w:rsidR="00000000" w:rsidRPr="00000000">
              <w:rPr>
                <w:rtl w:val="0"/>
              </w:rPr>
              <w:t xml:space="preserve">0</w:t>
            </w:r>
          </w:p>
        </w:tc>
        <w:tc>
          <w:tcPr>
            <w:tcMar>
              <w:top w:w="60.0" w:type="dxa"/>
              <w:left w:w="120.0" w:type="dxa"/>
              <w:bottom w:w="60.0" w:type="dxa"/>
              <w:right w:w="120.0" w:type="dxa"/>
            </w:tcMar>
            <w:vAlign w:val="top"/>
          </w:tcPr>
          <w:p w:rsidR="00000000" w:rsidDel="00000000" w:rsidP="00000000" w:rsidRDefault="00000000" w:rsidRPr="00000000" w14:paraId="00000114">
            <w:pPr>
              <w:widowControl w:val="0"/>
              <w:spacing w:after="0" w:before="0" w:line="240" w:lineRule="auto"/>
              <w:jc w:val="left"/>
              <w:rPr/>
            </w:pPr>
            <w:r w:rsidDel="00000000" w:rsidR="00000000" w:rsidRPr="00000000">
              <w:rPr>
                <w:rtl w:val="0"/>
              </w:rPr>
              <w:t xml:space="preserve">Lasso</w:t>
            </w:r>
          </w:p>
        </w:tc>
        <w:tc>
          <w:tcPr>
            <w:tcMar>
              <w:top w:w="60.0" w:type="dxa"/>
              <w:left w:w="120.0" w:type="dxa"/>
              <w:bottom w:w="60.0" w:type="dxa"/>
              <w:right w:w="120.0" w:type="dxa"/>
            </w:tcMar>
            <w:vAlign w:val="top"/>
          </w:tcPr>
          <w:p w:rsidR="00000000" w:rsidDel="00000000" w:rsidP="00000000" w:rsidRDefault="00000000" w:rsidRPr="00000000" w14:paraId="00000115">
            <w:pPr>
              <w:widowControl w:val="0"/>
              <w:spacing w:after="0" w:before="0" w:line="240" w:lineRule="auto"/>
              <w:jc w:val="left"/>
              <w:rPr/>
            </w:pPr>
            <w:r w:rsidDel="00000000" w:rsidR="00000000" w:rsidRPr="00000000">
              <w:rPr>
                <w:rtl w:val="0"/>
              </w:rPr>
              <w:t xml:space="preserve">-0.009267 (0.002861)  </w:t>
            </w:r>
          </w:p>
        </w:tc>
        <w:tc>
          <w:tcPr>
            <w:tcMar>
              <w:top w:w="60.0" w:type="dxa"/>
              <w:left w:w="120.0" w:type="dxa"/>
              <w:bottom w:w="60.0" w:type="dxa"/>
              <w:right w:w="120.0" w:type="dxa"/>
            </w:tcMar>
            <w:vAlign w:val="top"/>
          </w:tcPr>
          <w:p w:rsidR="00000000" w:rsidDel="00000000" w:rsidP="00000000" w:rsidRDefault="00000000" w:rsidRPr="00000000" w14:paraId="00000116">
            <w:pPr>
              <w:widowControl w:val="0"/>
              <w:spacing w:after="0" w:before="0" w:line="240" w:lineRule="auto"/>
              <w:jc w:val="left"/>
              <w:rPr/>
            </w:pPr>
            <w:r w:rsidDel="00000000" w:rsidR="00000000" w:rsidRPr="00000000">
              <w:rPr>
                <w:rtl w:val="0"/>
              </w:rPr>
              <w:t xml:space="preserve"> -0.006682 (0.002634)</w:t>
            </w:r>
          </w:p>
        </w:tc>
        <w:tc>
          <w:tcPr>
            <w:tcMar>
              <w:top w:w="60.0" w:type="dxa"/>
              <w:left w:w="120.0" w:type="dxa"/>
              <w:bottom w:w="60.0" w:type="dxa"/>
              <w:right w:w="120.0" w:type="dxa"/>
            </w:tcMar>
            <w:vAlign w:val="top"/>
          </w:tcPr>
          <w:p w:rsidR="00000000" w:rsidDel="00000000" w:rsidP="00000000" w:rsidRDefault="00000000" w:rsidRPr="00000000" w14:paraId="00000117">
            <w:pPr>
              <w:widowControl w:val="0"/>
              <w:spacing w:after="0" w:before="0" w:line="240" w:lineRule="auto"/>
              <w:jc w:val="left"/>
              <w:rPr/>
            </w:pPr>
            <w:r w:rsidDel="00000000" w:rsidR="00000000" w:rsidRPr="00000000">
              <w:rPr>
                <w:rtl w:val="0"/>
              </w:rPr>
              <w:t xml:space="preserve">-0.007514 (0.002631)  </w:t>
            </w:r>
          </w:p>
        </w:tc>
        <w:tc>
          <w:tcPr>
            <w:tcMar>
              <w:top w:w="60.0" w:type="dxa"/>
              <w:left w:w="120.0" w:type="dxa"/>
              <w:bottom w:w="60.0" w:type="dxa"/>
              <w:right w:w="120.0" w:type="dxa"/>
            </w:tcMar>
            <w:vAlign w:val="top"/>
          </w:tcPr>
          <w:p w:rsidR="00000000" w:rsidDel="00000000" w:rsidP="00000000" w:rsidRDefault="00000000" w:rsidRPr="00000000" w14:paraId="00000118">
            <w:pPr>
              <w:widowControl w:val="0"/>
              <w:spacing w:after="0" w:before="0" w:line="240" w:lineRule="auto"/>
              <w:jc w:val="left"/>
              <w:rPr/>
            </w:pPr>
            <w:r w:rsidDel="00000000" w:rsidR="00000000" w:rsidRPr="00000000">
              <w:rPr>
                <w:rtl w:val="0"/>
              </w:rPr>
              <w:t xml:space="preserve">-0.008505 (0.002078)</w:t>
            </w:r>
          </w:p>
        </w:tc>
      </w:tr>
      <w:tr>
        <w:trPr>
          <w:cantSplit w:val="0"/>
          <w:tblHeader w:val="0"/>
        </w:trPr>
        <w:tc>
          <w:tcPr>
            <w:tcMar>
              <w:top w:w="60.0" w:type="dxa"/>
              <w:left w:w="120.0" w:type="dxa"/>
              <w:bottom w:w="60.0" w:type="dxa"/>
              <w:right w:w="120.0" w:type="dxa"/>
            </w:tcMar>
            <w:vAlign w:val="center"/>
          </w:tcPr>
          <w:p w:rsidR="00000000" w:rsidDel="00000000" w:rsidP="00000000" w:rsidRDefault="00000000" w:rsidRPr="00000000" w14:paraId="00000119">
            <w:pPr>
              <w:widowControl w:val="0"/>
              <w:spacing w:after="0" w:before="0" w:line="240" w:lineRule="auto"/>
              <w:jc w:val="right"/>
              <w:rPr/>
            </w:pPr>
            <w:r w:rsidDel="00000000" w:rsidR="00000000" w:rsidRPr="00000000">
              <w:rPr>
                <w:rtl w:val="0"/>
              </w:rPr>
              <w:t xml:space="preserve">1</w:t>
            </w:r>
          </w:p>
        </w:tc>
        <w:tc>
          <w:tcPr>
            <w:tcMar>
              <w:top w:w="60.0" w:type="dxa"/>
              <w:left w:w="120.0" w:type="dxa"/>
              <w:bottom w:w="60.0" w:type="dxa"/>
              <w:right w:w="120.0" w:type="dxa"/>
            </w:tcMar>
            <w:vAlign w:val="top"/>
          </w:tcPr>
          <w:p w:rsidR="00000000" w:rsidDel="00000000" w:rsidP="00000000" w:rsidRDefault="00000000" w:rsidRPr="00000000" w14:paraId="0000011A">
            <w:pPr>
              <w:widowControl w:val="0"/>
              <w:spacing w:after="0" w:before="0" w:line="240" w:lineRule="auto"/>
              <w:jc w:val="left"/>
              <w:rPr/>
            </w:pPr>
            <w:r w:rsidDel="00000000" w:rsidR="00000000" w:rsidRPr="00000000">
              <w:rPr>
                <w:rtl w:val="0"/>
              </w:rPr>
              <w:t xml:space="preserve">Random Forest</w:t>
            </w:r>
          </w:p>
        </w:tc>
        <w:tc>
          <w:tcPr>
            <w:tcMar>
              <w:top w:w="60.0" w:type="dxa"/>
              <w:left w:w="120.0" w:type="dxa"/>
              <w:bottom w:w="60.0" w:type="dxa"/>
              <w:right w:w="120.0" w:type="dxa"/>
            </w:tcMar>
            <w:vAlign w:val="top"/>
          </w:tcPr>
          <w:p w:rsidR="00000000" w:rsidDel="00000000" w:rsidP="00000000" w:rsidRDefault="00000000" w:rsidRPr="00000000" w14:paraId="0000011B">
            <w:pPr>
              <w:widowControl w:val="0"/>
              <w:spacing w:after="0" w:before="0" w:line="240" w:lineRule="auto"/>
              <w:jc w:val="left"/>
              <w:rPr/>
            </w:pPr>
            <w:r w:rsidDel="00000000" w:rsidR="00000000" w:rsidRPr="00000000">
              <w:rPr>
                <w:rtl w:val="0"/>
              </w:rPr>
              <w:t xml:space="preserve">-0.009108 (0.002943)  </w:t>
            </w:r>
          </w:p>
        </w:tc>
        <w:tc>
          <w:tcPr>
            <w:tcMar>
              <w:top w:w="60.0" w:type="dxa"/>
              <w:left w:w="120.0" w:type="dxa"/>
              <w:bottom w:w="60.0" w:type="dxa"/>
              <w:right w:w="120.0" w:type="dxa"/>
            </w:tcMar>
            <w:vAlign w:val="top"/>
          </w:tcPr>
          <w:p w:rsidR="00000000" w:rsidDel="00000000" w:rsidP="00000000" w:rsidRDefault="00000000" w:rsidRPr="00000000" w14:paraId="0000011C">
            <w:pPr>
              <w:widowControl w:val="0"/>
              <w:spacing w:after="0" w:before="0" w:line="240" w:lineRule="auto"/>
              <w:jc w:val="left"/>
              <w:rPr/>
            </w:pPr>
            <w:r w:rsidDel="00000000" w:rsidR="00000000" w:rsidRPr="00000000">
              <w:rPr>
                <w:rtl w:val="0"/>
              </w:rPr>
              <w:t xml:space="preserve"> -0.004336 (0.002763)</w:t>
            </w:r>
          </w:p>
        </w:tc>
        <w:tc>
          <w:tcPr>
            <w:tcMar>
              <w:top w:w="60.0" w:type="dxa"/>
              <w:left w:w="120.0" w:type="dxa"/>
              <w:bottom w:w="60.0" w:type="dxa"/>
              <w:right w:w="120.0" w:type="dxa"/>
            </w:tcMar>
            <w:vAlign w:val="top"/>
          </w:tcPr>
          <w:p w:rsidR="00000000" w:rsidDel="00000000" w:rsidP="00000000" w:rsidRDefault="00000000" w:rsidRPr="00000000" w14:paraId="0000011D">
            <w:pPr>
              <w:widowControl w:val="0"/>
              <w:spacing w:after="0" w:before="0" w:line="240" w:lineRule="auto"/>
              <w:jc w:val="left"/>
              <w:rPr/>
            </w:pPr>
            <w:r w:rsidDel="00000000" w:rsidR="00000000" w:rsidRPr="00000000">
              <w:rPr>
                <w:rtl w:val="0"/>
              </w:rPr>
              <w:t xml:space="preserve">-0.004482 (0.002717)  </w:t>
            </w:r>
          </w:p>
        </w:tc>
        <w:tc>
          <w:tcPr>
            <w:tcMar>
              <w:top w:w="60.0" w:type="dxa"/>
              <w:left w:w="120.0" w:type="dxa"/>
              <w:bottom w:w="60.0" w:type="dxa"/>
              <w:right w:w="120.0" w:type="dxa"/>
            </w:tcMar>
            <w:vAlign w:val="top"/>
          </w:tcPr>
          <w:p w:rsidR="00000000" w:rsidDel="00000000" w:rsidP="00000000" w:rsidRDefault="00000000" w:rsidRPr="00000000" w14:paraId="0000011E">
            <w:pPr>
              <w:widowControl w:val="0"/>
              <w:spacing w:after="0" w:before="0" w:line="240" w:lineRule="auto"/>
              <w:jc w:val="left"/>
              <w:rPr/>
            </w:pPr>
            <w:r w:rsidDel="00000000" w:rsidR="00000000" w:rsidRPr="00000000">
              <w:rPr>
                <w:rtl w:val="0"/>
              </w:rPr>
              <w:t xml:space="preserve">-0.007674 (0.002254)</w:t>
            </w:r>
          </w:p>
        </w:tc>
      </w:tr>
      <w:tr>
        <w:trPr>
          <w:cantSplit w:val="0"/>
          <w:tblHeader w:val="0"/>
        </w:trPr>
        <w:tc>
          <w:tcPr>
            <w:tcMar>
              <w:top w:w="60.0" w:type="dxa"/>
              <w:left w:w="120.0" w:type="dxa"/>
              <w:bottom w:w="60.0" w:type="dxa"/>
              <w:right w:w="120.0" w:type="dxa"/>
            </w:tcMar>
            <w:vAlign w:val="center"/>
          </w:tcPr>
          <w:p w:rsidR="00000000" w:rsidDel="00000000" w:rsidP="00000000" w:rsidRDefault="00000000" w:rsidRPr="00000000" w14:paraId="0000011F">
            <w:pPr>
              <w:widowControl w:val="0"/>
              <w:spacing w:after="0" w:before="0" w:line="240" w:lineRule="auto"/>
              <w:jc w:val="right"/>
              <w:rPr/>
            </w:pPr>
            <w:r w:rsidDel="00000000" w:rsidR="00000000" w:rsidRPr="00000000">
              <w:rPr>
                <w:rtl w:val="0"/>
              </w:rPr>
              <w:t xml:space="preserve">2</w:t>
            </w:r>
          </w:p>
        </w:tc>
        <w:tc>
          <w:tcPr>
            <w:tcMar>
              <w:top w:w="60.0" w:type="dxa"/>
              <w:left w:w="120.0" w:type="dxa"/>
              <w:bottom w:w="60.0" w:type="dxa"/>
              <w:right w:w="120.0" w:type="dxa"/>
            </w:tcMar>
            <w:vAlign w:val="top"/>
          </w:tcPr>
          <w:p w:rsidR="00000000" w:rsidDel="00000000" w:rsidP="00000000" w:rsidRDefault="00000000" w:rsidRPr="00000000" w14:paraId="00000120">
            <w:pPr>
              <w:widowControl w:val="0"/>
              <w:spacing w:after="0" w:before="0" w:line="240" w:lineRule="auto"/>
              <w:jc w:val="left"/>
              <w:rPr/>
            </w:pPr>
            <w:r w:rsidDel="00000000" w:rsidR="00000000" w:rsidRPr="00000000">
              <w:rPr>
                <w:rtl w:val="0"/>
              </w:rPr>
              <w:t xml:space="preserve">Multiple-layer Perceptron</w:t>
            </w:r>
          </w:p>
        </w:tc>
        <w:tc>
          <w:tcPr>
            <w:tcMar>
              <w:top w:w="60.0" w:type="dxa"/>
              <w:left w:w="120.0" w:type="dxa"/>
              <w:bottom w:w="60.0" w:type="dxa"/>
              <w:right w:w="120.0" w:type="dxa"/>
            </w:tcMar>
            <w:vAlign w:val="top"/>
          </w:tcPr>
          <w:p w:rsidR="00000000" w:rsidDel="00000000" w:rsidP="00000000" w:rsidRDefault="00000000" w:rsidRPr="00000000" w14:paraId="00000121">
            <w:pPr>
              <w:widowControl w:val="0"/>
              <w:spacing w:after="0" w:before="0" w:line="240" w:lineRule="auto"/>
              <w:jc w:val="left"/>
              <w:rPr/>
            </w:pPr>
            <w:r w:rsidDel="00000000" w:rsidR="00000000" w:rsidRPr="00000000">
              <w:rPr>
                <w:rtl w:val="0"/>
              </w:rPr>
              <w:t xml:space="preserve">-0.012347 (0.009806)  </w:t>
            </w:r>
          </w:p>
        </w:tc>
        <w:tc>
          <w:tcPr>
            <w:tcMar>
              <w:top w:w="60.0" w:type="dxa"/>
              <w:left w:w="120.0" w:type="dxa"/>
              <w:bottom w:w="60.0" w:type="dxa"/>
              <w:right w:w="120.0" w:type="dxa"/>
            </w:tcMar>
            <w:vAlign w:val="top"/>
          </w:tcPr>
          <w:p w:rsidR="00000000" w:rsidDel="00000000" w:rsidP="00000000" w:rsidRDefault="00000000" w:rsidRPr="00000000" w14:paraId="00000122">
            <w:pPr>
              <w:widowControl w:val="0"/>
              <w:spacing w:after="0" w:before="0" w:line="240" w:lineRule="auto"/>
              <w:jc w:val="left"/>
              <w:rPr/>
            </w:pPr>
            <w:r w:rsidDel="00000000" w:rsidR="00000000" w:rsidRPr="00000000">
              <w:rPr>
                <w:rtl w:val="0"/>
              </w:rPr>
              <w:t xml:space="preserve">-0.018507 (0.014310)</w:t>
            </w:r>
          </w:p>
        </w:tc>
        <w:tc>
          <w:tcPr>
            <w:tcMar>
              <w:top w:w="60.0" w:type="dxa"/>
              <w:left w:w="120.0" w:type="dxa"/>
              <w:bottom w:w="60.0" w:type="dxa"/>
              <w:right w:w="120.0" w:type="dxa"/>
            </w:tcMar>
            <w:vAlign w:val="top"/>
          </w:tcPr>
          <w:p w:rsidR="00000000" w:rsidDel="00000000" w:rsidP="00000000" w:rsidRDefault="00000000" w:rsidRPr="00000000" w14:paraId="00000123">
            <w:pPr>
              <w:widowControl w:val="0"/>
              <w:spacing w:after="0" w:before="0" w:line="240" w:lineRule="auto"/>
              <w:jc w:val="left"/>
              <w:rPr/>
            </w:pPr>
            <w:r w:rsidDel="00000000" w:rsidR="00000000" w:rsidRPr="00000000">
              <w:rPr>
                <w:rtl w:val="0"/>
              </w:rPr>
              <w:t xml:space="preserve">-0.007227 (0.011910)  </w:t>
            </w:r>
          </w:p>
        </w:tc>
        <w:tc>
          <w:tcPr>
            <w:tcMar>
              <w:top w:w="60.0" w:type="dxa"/>
              <w:left w:w="120.0" w:type="dxa"/>
              <w:bottom w:w="60.0" w:type="dxa"/>
              <w:right w:w="120.0" w:type="dxa"/>
            </w:tcMar>
            <w:vAlign w:val="top"/>
          </w:tcPr>
          <w:p w:rsidR="00000000" w:rsidDel="00000000" w:rsidP="00000000" w:rsidRDefault="00000000" w:rsidRPr="00000000" w14:paraId="00000124">
            <w:pPr>
              <w:widowControl w:val="0"/>
              <w:spacing w:after="0" w:before="0" w:line="240" w:lineRule="auto"/>
              <w:jc w:val="left"/>
              <w:rPr/>
            </w:pPr>
            <w:r w:rsidDel="00000000" w:rsidR="00000000" w:rsidRPr="00000000">
              <w:rPr>
                <w:rtl w:val="0"/>
              </w:rPr>
              <w:t xml:space="preserve">-0.025236 (0.022335)</w:t>
            </w:r>
          </w:p>
        </w:tc>
      </w:tr>
      <w:tr>
        <w:trPr>
          <w:cantSplit w:val="0"/>
          <w:tblHeader w:val="0"/>
        </w:trPr>
        <w:tc>
          <w:tcPr>
            <w:tcMar>
              <w:top w:w="60.0" w:type="dxa"/>
              <w:left w:w="120.0" w:type="dxa"/>
              <w:bottom w:w="60.0" w:type="dxa"/>
              <w:right w:w="120.0" w:type="dxa"/>
            </w:tcMar>
            <w:vAlign w:val="center"/>
          </w:tcPr>
          <w:p w:rsidR="00000000" w:rsidDel="00000000" w:rsidP="00000000" w:rsidRDefault="00000000" w:rsidRPr="00000000" w14:paraId="00000125">
            <w:pPr>
              <w:widowControl w:val="0"/>
              <w:spacing w:after="0" w:before="0" w:line="240" w:lineRule="auto"/>
              <w:jc w:val="right"/>
              <w:rPr/>
            </w:pPr>
            <w:r w:rsidDel="00000000" w:rsidR="00000000" w:rsidRPr="00000000">
              <w:rPr>
                <w:rtl w:val="0"/>
              </w:rPr>
              <w:t xml:space="preserve">3</w:t>
            </w:r>
          </w:p>
        </w:tc>
        <w:tc>
          <w:tcPr>
            <w:tcMar>
              <w:top w:w="60.0" w:type="dxa"/>
              <w:left w:w="120.0" w:type="dxa"/>
              <w:bottom w:w="60.0" w:type="dxa"/>
              <w:right w:w="120.0" w:type="dxa"/>
            </w:tcMar>
            <w:vAlign w:val="top"/>
          </w:tcPr>
          <w:p w:rsidR="00000000" w:rsidDel="00000000" w:rsidP="00000000" w:rsidRDefault="00000000" w:rsidRPr="00000000" w14:paraId="00000126">
            <w:pPr>
              <w:widowControl w:val="0"/>
              <w:spacing w:after="0" w:before="0" w:line="240" w:lineRule="auto"/>
              <w:jc w:val="left"/>
              <w:rPr/>
            </w:pPr>
            <w:r w:rsidDel="00000000" w:rsidR="00000000" w:rsidRPr="00000000">
              <w:rPr>
                <w:rtl w:val="0"/>
              </w:rPr>
              <w:t xml:space="preserve">Gradient Boosting</w:t>
            </w:r>
          </w:p>
        </w:tc>
        <w:tc>
          <w:tcPr>
            <w:tcMar>
              <w:top w:w="60.0" w:type="dxa"/>
              <w:left w:w="120.0" w:type="dxa"/>
              <w:bottom w:w="60.0" w:type="dxa"/>
              <w:right w:w="120.0" w:type="dxa"/>
            </w:tcMar>
            <w:vAlign w:val="top"/>
          </w:tcPr>
          <w:p w:rsidR="00000000" w:rsidDel="00000000" w:rsidP="00000000" w:rsidRDefault="00000000" w:rsidRPr="00000000" w14:paraId="00000127">
            <w:pPr>
              <w:widowControl w:val="0"/>
              <w:spacing w:after="0" w:before="0" w:line="240" w:lineRule="auto"/>
              <w:jc w:val="left"/>
              <w:rPr/>
            </w:pPr>
            <w:r w:rsidDel="00000000" w:rsidR="00000000" w:rsidRPr="00000000">
              <w:rPr>
                <w:rtl w:val="0"/>
              </w:rPr>
              <w:t xml:space="preserve">-0.009557 (0.003252)  </w:t>
            </w:r>
          </w:p>
        </w:tc>
        <w:tc>
          <w:tcPr>
            <w:tcMar>
              <w:top w:w="60.0" w:type="dxa"/>
              <w:left w:w="120.0" w:type="dxa"/>
              <w:bottom w:w="60.0" w:type="dxa"/>
              <w:right w:w="120.0" w:type="dxa"/>
            </w:tcMar>
            <w:vAlign w:val="top"/>
          </w:tcPr>
          <w:p w:rsidR="00000000" w:rsidDel="00000000" w:rsidP="00000000" w:rsidRDefault="00000000" w:rsidRPr="00000000" w14:paraId="00000128">
            <w:pPr>
              <w:widowControl w:val="0"/>
              <w:spacing w:after="0" w:before="0" w:line="240" w:lineRule="auto"/>
              <w:jc w:val="left"/>
              <w:rPr/>
            </w:pPr>
            <w:r w:rsidDel="00000000" w:rsidR="00000000" w:rsidRPr="00000000">
              <w:rPr>
                <w:rtl w:val="0"/>
              </w:rPr>
              <w:t xml:space="preserve"> -0.006281 (0.003009)</w:t>
            </w:r>
          </w:p>
        </w:tc>
        <w:tc>
          <w:tcPr>
            <w:tcMar>
              <w:top w:w="60.0" w:type="dxa"/>
              <w:left w:w="120.0" w:type="dxa"/>
              <w:bottom w:w="60.0" w:type="dxa"/>
              <w:right w:w="120.0" w:type="dxa"/>
            </w:tcMar>
            <w:vAlign w:val="top"/>
          </w:tcPr>
          <w:p w:rsidR="00000000" w:rsidDel="00000000" w:rsidP="00000000" w:rsidRDefault="00000000" w:rsidRPr="00000000" w14:paraId="00000129">
            <w:pPr>
              <w:widowControl w:val="0"/>
              <w:spacing w:after="0" w:before="0" w:line="240" w:lineRule="auto"/>
              <w:jc w:val="left"/>
              <w:rPr/>
            </w:pPr>
            <w:r w:rsidDel="00000000" w:rsidR="00000000" w:rsidRPr="00000000">
              <w:rPr>
                <w:rtl w:val="0"/>
              </w:rPr>
              <w:t xml:space="preserve">-0.004934 (0.002953)  </w:t>
            </w:r>
          </w:p>
        </w:tc>
        <w:tc>
          <w:tcPr>
            <w:tcMar>
              <w:top w:w="60.0" w:type="dxa"/>
              <w:left w:w="120.0" w:type="dxa"/>
              <w:bottom w:w="60.0" w:type="dxa"/>
              <w:right w:w="120.0" w:type="dxa"/>
            </w:tcMar>
            <w:vAlign w:val="top"/>
          </w:tcPr>
          <w:p w:rsidR="00000000" w:rsidDel="00000000" w:rsidP="00000000" w:rsidRDefault="00000000" w:rsidRPr="00000000" w14:paraId="0000012A">
            <w:pPr>
              <w:widowControl w:val="0"/>
              <w:spacing w:after="0" w:before="0" w:line="240" w:lineRule="auto"/>
              <w:jc w:val="left"/>
              <w:rPr/>
            </w:pPr>
            <w:r w:rsidDel="00000000" w:rsidR="00000000" w:rsidRPr="00000000">
              <w:rPr>
                <w:rtl w:val="0"/>
              </w:rPr>
              <w:t xml:space="preserve">-0.006349 (0.002226)</w:t>
            </w:r>
          </w:p>
        </w:tc>
      </w:tr>
    </w:tb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sz w:val="24"/>
          <w:szCs w:val="24"/>
          <w:u w:val="single"/>
        </w:rPr>
      </w:pPr>
      <w:r w:rsidDel="00000000" w:rsidR="00000000" w:rsidRPr="00000000">
        <w:rPr>
          <w:sz w:val="24"/>
          <w:szCs w:val="24"/>
          <w:u w:val="single"/>
          <w:rtl w:val="0"/>
        </w:rPr>
        <w:t xml:space="preserve">Table 6: Homogeneous with output = log_valor_corrupt</w:t>
      </w:r>
    </w:p>
    <w:tbl>
      <w:tblPr>
        <w:tblStyle w:val="Table6"/>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235"/>
        <w:gridCol w:w="1680"/>
        <w:gridCol w:w="1665"/>
        <w:gridCol w:w="1665"/>
        <w:gridCol w:w="1665"/>
        <w:tblGridChange w:id="0">
          <w:tblGrid>
            <w:gridCol w:w="1020"/>
            <w:gridCol w:w="2235"/>
            <w:gridCol w:w="1680"/>
            <w:gridCol w:w="1665"/>
            <w:gridCol w:w="1665"/>
            <w:gridCol w:w="1665"/>
          </w:tblGrid>
        </w:tblGridChange>
      </w:tblGrid>
      <w:tr>
        <w:trPr>
          <w:cantSplit w:val="0"/>
          <w:tblHeader w:val="0"/>
        </w:trPr>
        <w:tc>
          <w:tcPr>
            <w:tcMar>
              <w:top w:w="60.0" w:type="dxa"/>
              <w:left w:w="120.0" w:type="dxa"/>
              <w:bottom w:w="60.0" w:type="dxa"/>
              <w:right w:w="120.0" w:type="dxa"/>
            </w:tcMar>
            <w:vAlign w:val="center"/>
          </w:tcPr>
          <w:p w:rsidR="00000000" w:rsidDel="00000000" w:rsidP="00000000" w:rsidRDefault="00000000" w:rsidRPr="00000000" w14:paraId="0000012C">
            <w:pPr>
              <w:widowControl w:val="0"/>
              <w:spacing w:after="0" w:before="0" w:line="240" w:lineRule="auto"/>
              <w:jc w:val="right"/>
              <w:rPr>
                <w:b w:val="1"/>
              </w:rPr>
            </w:pPr>
            <w:r w:rsidDel="00000000" w:rsidR="00000000" w:rsidRPr="00000000">
              <w:rPr>
                <w:rtl w:val="0"/>
              </w:rPr>
            </w:r>
          </w:p>
        </w:tc>
        <w:tc>
          <w:tcPr>
            <w:tcMar>
              <w:top w:w="60.0" w:type="dxa"/>
              <w:left w:w="120.0" w:type="dxa"/>
              <w:bottom w:w="60.0" w:type="dxa"/>
              <w:right w:w="120.0" w:type="dxa"/>
            </w:tcMar>
            <w:vAlign w:val="center"/>
          </w:tcPr>
          <w:p w:rsidR="00000000" w:rsidDel="00000000" w:rsidP="00000000" w:rsidRDefault="00000000" w:rsidRPr="00000000" w14:paraId="0000012D">
            <w:pPr>
              <w:widowControl w:val="0"/>
              <w:spacing w:after="0" w:before="0" w:line="240" w:lineRule="auto"/>
              <w:jc w:val="right"/>
              <w:rPr>
                <w:b w:val="1"/>
              </w:rPr>
            </w:pPr>
            <w:r w:rsidDel="00000000" w:rsidR="00000000" w:rsidRPr="00000000">
              <w:rPr>
                <w:b w:val="1"/>
                <w:rtl w:val="0"/>
              </w:rPr>
              <w:t xml:space="preserve">ML Method</w:t>
            </w:r>
          </w:p>
        </w:tc>
        <w:tc>
          <w:tcPr>
            <w:tcMar>
              <w:top w:w="60.0" w:type="dxa"/>
              <w:left w:w="120.0" w:type="dxa"/>
              <w:bottom w:w="60.0" w:type="dxa"/>
              <w:right w:w="120.0" w:type="dxa"/>
            </w:tcMar>
            <w:vAlign w:val="center"/>
          </w:tcPr>
          <w:p w:rsidR="00000000" w:rsidDel="00000000" w:rsidP="00000000" w:rsidRDefault="00000000" w:rsidRPr="00000000" w14:paraId="0000012E">
            <w:pPr>
              <w:widowControl w:val="0"/>
              <w:spacing w:after="0" w:before="0" w:line="240" w:lineRule="auto"/>
              <w:jc w:val="right"/>
              <w:rPr>
                <w:b w:val="1"/>
              </w:rPr>
            </w:pPr>
            <w:r w:rsidDel="00000000" w:rsidR="00000000" w:rsidRPr="00000000">
              <w:rPr>
                <w:b w:val="1"/>
                <w:rtl w:val="0"/>
              </w:rPr>
              <w:t xml:space="preserve">Covariates_1</w:t>
            </w:r>
          </w:p>
        </w:tc>
        <w:tc>
          <w:tcPr>
            <w:tcMar>
              <w:top w:w="60.0" w:type="dxa"/>
              <w:left w:w="120.0" w:type="dxa"/>
              <w:bottom w:w="60.0" w:type="dxa"/>
              <w:right w:w="120.0" w:type="dxa"/>
            </w:tcMar>
            <w:vAlign w:val="center"/>
          </w:tcPr>
          <w:p w:rsidR="00000000" w:rsidDel="00000000" w:rsidP="00000000" w:rsidRDefault="00000000" w:rsidRPr="00000000" w14:paraId="0000012F">
            <w:pPr>
              <w:widowControl w:val="0"/>
              <w:spacing w:after="0" w:before="0" w:line="240" w:lineRule="auto"/>
              <w:jc w:val="right"/>
              <w:rPr>
                <w:b w:val="1"/>
              </w:rPr>
            </w:pPr>
            <w:r w:rsidDel="00000000" w:rsidR="00000000" w:rsidRPr="00000000">
              <w:rPr>
                <w:b w:val="1"/>
                <w:rtl w:val="0"/>
              </w:rPr>
              <w:t xml:space="preserve">Covariates_2</w:t>
            </w:r>
          </w:p>
        </w:tc>
        <w:tc>
          <w:tcPr>
            <w:tcMar>
              <w:top w:w="60.0" w:type="dxa"/>
              <w:left w:w="120.0" w:type="dxa"/>
              <w:bottom w:w="60.0" w:type="dxa"/>
              <w:right w:w="120.0" w:type="dxa"/>
            </w:tcMar>
            <w:vAlign w:val="center"/>
          </w:tcPr>
          <w:p w:rsidR="00000000" w:rsidDel="00000000" w:rsidP="00000000" w:rsidRDefault="00000000" w:rsidRPr="00000000" w14:paraId="00000130">
            <w:pPr>
              <w:widowControl w:val="0"/>
              <w:spacing w:after="0" w:before="0" w:line="240" w:lineRule="auto"/>
              <w:jc w:val="right"/>
              <w:rPr>
                <w:b w:val="1"/>
              </w:rPr>
            </w:pPr>
            <w:r w:rsidDel="00000000" w:rsidR="00000000" w:rsidRPr="00000000">
              <w:rPr>
                <w:b w:val="1"/>
                <w:rtl w:val="0"/>
              </w:rPr>
              <w:t xml:space="preserve">Covariates_3</w:t>
            </w:r>
          </w:p>
        </w:tc>
        <w:tc>
          <w:tcPr>
            <w:tcMar>
              <w:top w:w="60.0" w:type="dxa"/>
              <w:left w:w="120.0" w:type="dxa"/>
              <w:bottom w:w="60.0" w:type="dxa"/>
              <w:right w:w="120.0" w:type="dxa"/>
            </w:tcMar>
            <w:vAlign w:val="center"/>
          </w:tcPr>
          <w:p w:rsidR="00000000" w:rsidDel="00000000" w:rsidP="00000000" w:rsidRDefault="00000000" w:rsidRPr="00000000" w14:paraId="00000131">
            <w:pPr>
              <w:widowControl w:val="0"/>
              <w:spacing w:after="0" w:before="0" w:line="240" w:lineRule="auto"/>
              <w:jc w:val="right"/>
              <w:rPr>
                <w:b w:val="1"/>
              </w:rPr>
            </w:pPr>
            <w:r w:rsidDel="00000000" w:rsidR="00000000" w:rsidRPr="00000000">
              <w:rPr>
                <w:b w:val="1"/>
                <w:rtl w:val="0"/>
              </w:rPr>
              <w:t xml:space="preserve">Covariates_4</w:t>
            </w:r>
          </w:p>
        </w:tc>
      </w:tr>
      <w:tr>
        <w:trPr>
          <w:cantSplit w:val="0"/>
          <w:tblHeader w:val="0"/>
        </w:trPr>
        <w:tc>
          <w:tcPr>
            <w:tcMar>
              <w:top w:w="60.0" w:type="dxa"/>
              <w:left w:w="120.0" w:type="dxa"/>
              <w:bottom w:w="60.0" w:type="dxa"/>
              <w:right w:w="120.0" w:type="dxa"/>
            </w:tcMar>
            <w:vAlign w:val="center"/>
          </w:tcPr>
          <w:p w:rsidR="00000000" w:rsidDel="00000000" w:rsidP="00000000" w:rsidRDefault="00000000" w:rsidRPr="00000000" w14:paraId="00000132">
            <w:pPr>
              <w:widowControl w:val="0"/>
              <w:spacing w:after="0" w:before="0" w:line="240" w:lineRule="auto"/>
              <w:jc w:val="right"/>
              <w:rPr/>
            </w:pPr>
            <w:r w:rsidDel="00000000" w:rsidR="00000000" w:rsidRPr="00000000">
              <w:rPr>
                <w:rtl w:val="0"/>
              </w:rPr>
              <w:t xml:space="preserve">0</w:t>
            </w:r>
          </w:p>
        </w:tc>
        <w:tc>
          <w:tcPr>
            <w:tcMar>
              <w:top w:w="60.0" w:type="dxa"/>
              <w:left w:w="120.0" w:type="dxa"/>
              <w:bottom w:w="60.0" w:type="dxa"/>
              <w:right w:w="120.0" w:type="dxa"/>
            </w:tcMar>
            <w:vAlign w:val="top"/>
          </w:tcPr>
          <w:p w:rsidR="00000000" w:rsidDel="00000000" w:rsidP="00000000" w:rsidRDefault="00000000" w:rsidRPr="00000000" w14:paraId="00000133">
            <w:pPr>
              <w:widowControl w:val="0"/>
              <w:spacing w:after="0" w:before="0" w:line="240" w:lineRule="auto"/>
              <w:jc w:val="left"/>
              <w:rPr/>
            </w:pPr>
            <w:r w:rsidDel="00000000" w:rsidR="00000000" w:rsidRPr="00000000">
              <w:rPr>
                <w:rtl w:val="0"/>
              </w:rPr>
              <w:t xml:space="preserve">Lasso</w:t>
            </w:r>
          </w:p>
        </w:tc>
        <w:tc>
          <w:tcPr>
            <w:tcMar>
              <w:top w:w="60.0" w:type="dxa"/>
              <w:left w:w="120.0" w:type="dxa"/>
              <w:bottom w:w="60.0" w:type="dxa"/>
              <w:right w:w="120.0" w:type="dxa"/>
            </w:tcMar>
            <w:vAlign w:val="top"/>
          </w:tcPr>
          <w:p w:rsidR="00000000" w:rsidDel="00000000" w:rsidP="00000000" w:rsidRDefault="00000000" w:rsidRPr="00000000" w14:paraId="00000134">
            <w:pPr>
              <w:widowControl w:val="0"/>
              <w:spacing w:after="0" w:before="0" w:line="240" w:lineRule="auto"/>
              <w:jc w:val="left"/>
              <w:rPr/>
            </w:pPr>
            <w:r w:rsidDel="00000000" w:rsidR="00000000" w:rsidRPr="00000000">
              <w:rPr>
                <w:rtl w:val="0"/>
              </w:rPr>
              <w:t xml:space="preserve">-0.913043 (28.488840)  </w:t>
            </w:r>
          </w:p>
        </w:tc>
        <w:tc>
          <w:tcPr>
            <w:tcMar>
              <w:top w:w="60.0" w:type="dxa"/>
              <w:left w:w="120.0" w:type="dxa"/>
              <w:bottom w:w="60.0" w:type="dxa"/>
              <w:right w:w="120.0" w:type="dxa"/>
            </w:tcMar>
            <w:vAlign w:val="top"/>
          </w:tcPr>
          <w:p w:rsidR="00000000" w:rsidDel="00000000" w:rsidP="00000000" w:rsidRDefault="00000000" w:rsidRPr="00000000" w14:paraId="00000135">
            <w:pPr>
              <w:widowControl w:val="0"/>
              <w:spacing w:after="0" w:before="0" w:line="240" w:lineRule="auto"/>
              <w:jc w:val="left"/>
              <w:rPr/>
            </w:pPr>
            <w:r w:rsidDel="00000000" w:rsidR="00000000" w:rsidRPr="00000000">
              <w:rPr>
                <w:rtl w:val="0"/>
              </w:rPr>
              <w:t xml:space="preserve">-0.769087 (26.503841)</w:t>
            </w:r>
          </w:p>
        </w:tc>
        <w:tc>
          <w:tcPr>
            <w:tcMar>
              <w:top w:w="60.0" w:type="dxa"/>
              <w:left w:w="120.0" w:type="dxa"/>
              <w:bottom w:w="60.0" w:type="dxa"/>
              <w:right w:w="120.0" w:type="dxa"/>
            </w:tcMar>
            <w:vAlign w:val="top"/>
          </w:tcPr>
          <w:p w:rsidR="00000000" w:rsidDel="00000000" w:rsidP="00000000" w:rsidRDefault="00000000" w:rsidRPr="00000000" w14:paraId="00000136">
            <w:pPr>
              <w:widowControl w:val="0"/>
              <w:spacing w:after="0" w:before="0" w:line="240" w:lineRule="auto"/>
              <w:jc w:val="left"/>
              <w:rPr/>
            </w:pPr>
            <w:r w:rsidDel="00000000" w:rsidR="00000000" w:rsidRPr="00000000">
              <w:rPr>
                <w:rtl w:val="0"/>
              </w:rPr>
              <w:t xml:space="preserve">-1.001436 (26.460489) </w:t>
            </w:r>
          </w:p>
        </w:tc>
        <w:tc>
          <w:tcPr>
            <w:tcMar>
              <w:top w:w="60.0" w:type="dxa"/>
              <w:left w:w="120.0" w:type="dxa"/>
              <w:bottom w:w="60.0" w:type="dxa"/>
              <w:right w:w="120.0" w:type="dxa"/>
            </w:tcMar>
            <w:vAlign w:val="top"/>
          </w:tcPr>
          <w:p w:rsidR="00000000" w:rsidDel="00000000" w:rsidP="00000000" w:rsidRDefault="00000000" w:rsidRPr="00000000" w14:paraId="00000137">
            <w:pPr>
              <w:widowControl w:val="0"/>
              <w:spacing w:after="0" w:before="0" w:line="240" w:lineRule="auto"/>
              <w:jc w:val="left"/>
              <w:rPr/>
            </w:pPr>
            <w:r w:rsidDel="00000000" w:rsidR="00000000" w:rsidRPr="00000000">
              <w:rPr>
                <w:rtl w:val="0"/>
              </w:rPr>
              <w:t xml:space="preserve">-1.190014 (24.754757)</w:t>
            </w:r>
          </w:p>
        </w:tc>
      </w:tr>
      <w:tr>
        <w:trPr>
          <w:cantSplit w:val="0"/>
          <w:tblHeader w:val="0"/>
        </w:trPr>
        <w:tc>
          <w:tcPr>
            <w:tcMar>
              <w:top w:w="60.0" w:type="dxa"/>
              <w:left w:w="120.0" w:type="dxa"/>
              <w:bottom w:w="60.0" w:type="dxa"/>
              <w:right w:w="120.0" w:type="dxa"/>
            </w:tcMar>
            <w:vAlign w:val="center"/>
          </w:tcPr>
          <w:p w:rsidR="00000000" w:rsidDel="00000000" w:rsidP="00000000" w:rsidRDefault="00000000" w:rsidRPr="00000000" w14:paraId="00000138">
            <w:pPr>
              <w:widowControl w:val="0"/>
              <w:spacing w:after="0" w:before="0" w:line="240" w:lineRule="auto"/>
              <w:jc w:val="right"/>
              <w:rPr/>
            </w:pPr>
            <w:r w:rsidDel="00000000" w:rsidR="00000000" w:rsidRPr="00000000">
              <w:rPr>
                <w:rtl w:val="0"/>
              </w:rPr>
              <w:t xml:space="preserve">1</w:t>
            </w:r>
          </w:p>
        </w:tc>
        <w:tc>
          <w:tcPr>
            <w:tcMar>
              <w:top w:w="60.0" w:type="dxa"/>
              <w:left w:w="120.0" w:type="dxa"/>
              <w:bottom w:w="60.0" w:type="dxa"/>
              <w:right w:w="120.0" w:type="dxa"/>
            </w:tcMar>
            <w:vAlign w:val="top"/>
          </w:tcPr>
          <w:p w:rsidR="00000000" w:rsidDel="00000000" w:rsidP="00000000" w:rsidRDefault="00000000" w:rsidRPr="00000000" w14:paraId="00000139">
            <w:pPr>
              <w:widowControl w:val="0"/>
              <w:spacing w:after="0" w:before="0" w:line="240" w:lineRule="auto"/>
              <w:jc w:val="left"/>
              <w:rPr/>
            </w:pPr>
            <w:r w:rsidDel="00000000" w:rsidR="00000000" w:rsidRPr="00000000">
              <w:rPr>
                <w:rtl w:val="0"/>
              </w:rPr>
              <w:t xml:space="preserve">Random Forest</w:t>
            </w:r>
          </w:p>
        </w:tc>
        <w:tc>
          <w:tcPr>
            <w:tcMar>
              <w:top w:w="60.0" w:type="dxa"/>
              <w:left w:w="120.0" w:type="dxa"/>
              <w:bottom w:w="60.0" w:type="dxa"/>
              <w:right w:w="120.0" w:type="dxa"/>
            </w:tcMar>
            <w:vAlign w:val="top"/>
          </w:tcPr>
          <w:p w:rsidR="00000000" w:rsidDel="00000000" w:rsidP="00000000" w:rsidRDefault="00000000" w:rsidRPr="00000000" w14:paraId="0000013A">
            <w:pPr>
              <w:widowControl w:val="0"/>
              <w:spacing w:after="0" w:before="0" w:line="240" w:lineRule="auto"/>
              <w:jc w:val="left"/>
              <w:rPr/>
            </w:pPr>
            <w:r w:rsidDel="00000000" w:rsidR="00000000" w:rsidRPr="00000000">
              <w:rPr>
                <w:rtl w:val="0"/>
              </w:rPr>
              <w:t xml:space="preserve">-0.974373 (29.498879)  </w:t>
            </w:r>
          </w:p>
        </w:tc>
        <w:tc>
          <w:tcPr>
            <w:tcMar>
              <w:top w:w="60.0" w:type="dxa"/>
              <w:left w:w="120.0" w:type="dxa"/>
              <w:bottom w:w="60.0" w:type="dxa"/>
              <w:right w:w="120.0" w:type="dxa"/>
            </w:tcMar>
            <w:vAlign w:val="top"/>
          </w:tcPr>
          <w:p w:rsidR="00000000" w:rsidDel="00000000" w:rsidP="00000000" w:rsidRDefault="00000000" w:rsidRPr="00000000" w14:paraId="0000013B">
            <w:pPr>
              <w:widowControl w:val="0"/>
              <w:spacing w:after="0" w:before="0" w:line="240" w:lineRule="auto"/>
              <w:jc w:val="left"/>
              <w:rPr/>
            </w:pPr>
            <w:r w:rsidDel="00000000" w:rsidR="00000000" w:rsidRPr="00000000">
              <w:rPr>
                <w:rtl w:val="0"/>
              </w:rPr>
              <w:t xml:space="preserve">-0.773453 (27.397548)</w:t>
            </w:r>
          </w:p>
        </w:tc>
        <w:tc>
          <w:tcPr>
            <w:tcMar>
              <w:top w:w="60.0" w:type="dxa"/>
              <w:left w:w="120.0" w:type="dxa"/>
              <w:bottom w:w="60.0" w:type="dxa"/>
              <w:right w:w="120.0" w:type="dxa"/>
            </w:tcMar>
            <w:vAlign w:val="top"/>
          </w:tcPr>
          <w:p w:rsidR="00000000" w:rsidDel="00000000" w:rsidP="00000000" w:rsidRDefault="00000000" w:rsidRPr="00000000" w14:paraId="0000013C">
            <w:pPr>
              <w:widowControl w:val="0"/>
              <w:spacing w:after="0" w:before="0" w:line="240" w:lineRule="auto"/>
              <w:jc w:val="left"/>
              <w:rPr/>
            </w:pPr>
            <w:r w:rsidDel="00000000" w:rsidR="00000000" w:rsidRPr="00000000">
              <w:rPr>
                <w:rtl w:val="0"/>
              </w:rPr>
              <w:t xml:space="preserve">-0.872685 (27.287176) </w:t>
            </w:r>
          </w:p>
        </w:tc>
        <w:tc>
          <w:tcPr>
            <w:tcMar>
              <w:top w:w="60.0" w:type="dxa"/>
              <w:left w:w="120.0" w:type="dxa"/>
              <w:bottom w:w="60.0" w:type="dxa"/>
              <w:right w:w="120.0" w:type="dxa"/>
            </w:tcMar>
            <w:vAlign w:val="top"/>
          </w:tcPr>
          <w:p w:rsidR="00000000" w:rsidDel="00000000" w:rsidP="00000000" w:rsidRDefault="00000000" w:rsidRPr="00000000" w14:paraId="0000013D">
            <w:pPr>
              <w:widowControl w:val="0"/>
              <w:spacing w:after="0" w:before="0" w:line="240" w:lineRule="auto"/>
              <w:jc w:val="left"/>
              <w:rPr/>
            </w:pPr>
            <w:r w:rsidDel="00000000" w:rsidR="00000000" w:rsidRPr="00000000">
              <w:rPr>
                <w:rtl w:val="0"/>
              </w:rPr>
              <w:t xml:space="preserve">-0.938316 (25.969169)</w:t>
            </w:r>
          </w:p>
        </w:tc>
      </w:tr>
      <w:tr>
        <w:trPr>
          <w:cantSplit w:val="0"/>
          <w:tblHeader w:val="0"/>
        </w:trPr>
        <w:tc>
          <w:tcPr>
            <w:tcMar>
              <w:top w:w="60.0" w:type="dxa"/>
              <w:left w:w="120.0" w:type="dxa"/>
              <w:bottom w:w="60.0" w:type="dxa"/>
              <w:right w:w="120.0" w:type="dxa"/>
            </w:tcMar>
            <w:vAlign w:val="center"/>
          </w:tcPr>
          <w:p w:rsidR="00000000" w:rsidDel="00000000" w:rsidP="00000000" w:rsidRDefault="00000000" w:rsidRPr="00000000" w14:paraId="0000013E">
            <w:pPr>
              <w:widowControl w:val="0"/>
              <w:spacing w:after="0" w:before="0" w:line="240" w:lineRule="auto"/>
              <w:jc w:val="right"/>
              <w:rPr/>
            </w:pPr>
            <w:r w:rsidDel="00000000" w:rsidR="00000000" w:rsidRPr="00000000">
              <w:rPr>
                <w:rtl w:val="0"/>
              </w:rPr>
              <w:t xml:space="preserve">2</w:t>
            </w:r>
          </w:p>
        </w:tc>
        <w:tc>
          <w:tcPr>
            <w:tcMar>
              <w:top w:w="60.0" w:type="dxa"/>
              <w:left w:w="120.0" w:type="dxa"/>
              <w:bottom w:w="60.0" w:type="dxa"/>
              <w:right w:w="120.0" w:type="dxa"/>
            </w:tcMar>
            <w:vAlign w:val="top"/>
          </w:tcPr>
          <w:p w:rsidR="00000000" w:rsidDel="00000000" w:rsidP="00000000" w:rsidRDefault="00000000" w:rsidRPr="00000000" w14:paraId="0000013F">
            <w:pPr>
              <w:widowControl w:val="0"/>
              <w:spacing w:after="0" w:before="0" w:line="240" w:lineRule="auto"/>
              <w:jc w:val="left"/>
              <w:rPr/>
            </w:pPr>
            <w:r w:rsidDel="00000000" w:rsidR="00000000" w:rsidRPr="00000000">
              <w:rPr>
                <w:rtl w:val="0"/>
              </w:rPr>
              <w:t xml:space="preserve">Multiple-layer Perceptron</w:t>
            </w:r>
          </w:p>
        </w:tc>
        <w:tc>
          <w:tcPr>
            <w:tcMar>
              <w:top w:w="60.0" w:type="dxa"/>
              <w:left w:w="120.0" w:type="dxa"/>
              <w:bottom w:w="60.0" w:type="dxa"/>
              <w:right w:w="120.0" w:type="dxa"/>
            </w:tcMar>
            <w:vAlign w:val="top"/>
          </w:tcPr>
          <w:p w:rsidR="00000000" w:rsidDel="00000000" w:rsidP="00000000" w:rsidRDefault="00000000" w:rsidRPr="00000000" w14:paraId="00000140">
            <w:pPr>
              <w:widowControl w:val="0"/>
              <w:spacing w:after="0" w:before="0" w:line="240" w:lineRule="auto"/>
              <w:jc w:val="left"/>
              <w:rPr/>
            </w:pPr>
            <w:r w:rsidDel="00000000" w:rsidR="00000000" w:rsidRPr="00000000">
              <w:rPr>
                <w:rtl w:val="0"/>
              </w:rPr>
              <w:t xml:space="preserve">-1.001793 (33.150330) </w:t>
            </w:r>
          </w:p>
        </w:tc>
        <w:tc>
          <w:tcPr>
            <w:tcMar>
              <w:top w:w="60.0" w:type="dxa"/>
              <w:left w:w="120.0" w:type="dxa"/>
              <w:bottom w:w="60.0" w:type="dxa"/>
              <w:right w:w="120.0" w:type="dxa"/>
            </w:tcMar>
            <w:vAlign w:val="top"/>
          </w:tcPr>
          <w:p w:rsidR="00000000" w:rsidDel="00000000" w:rsidP="00000000" w:rsidRDefault="00000000" w:rsidRPr="00000000" w14:paraId="00000141">
            <w:pPr>
              <w:widowControl w:val="0"/>
              <w:spacing w:after="0" w:before="0" w:line="240" w:lineRule="auto"/>
              <w:jc w:val="left"/>
              <w:rPr/>
            </w:pPr>
            <w:r w:rsidDel="00000000" w:rsidR="00000000" w:rsidRPr="00000000">
              <w:rPr>
                <w:rtl w:val="0"/>
              </w:rPr>
              <w:t xml:space="preserve">-0.668360 (28.804699)</w:t>
            </w:r>
          </w:p>
        </w:tc>
        <w:tc>
          <w:tcPr>
            <w:tcMar>
              <w:top w:w="60.0" w:type="dxa"/>
              <w:left w:w="120.0" w:type="dxa"/>
              <w:bottom w:w="60.0" w:type="dxa"/>
              <w:right w:w="120.0" w:type="dxa"/>
            </w:tcMar>
            <w:vAlign w:val="top"/>
          </w:tcPr>
          <w:p w:rsidR="00000000" w:rsidDel="00000000" w:rsidP="00000000" w:rsidRDefault="00000000" w:rsidRPr="00000000" w14:paraId="00000142">
            <w:pPr>
              <w:widowControl w:val="0"/>
              <w:spacing w:after="0" w:before="0" w:line="240" w:lineRule="auto"/>
              <w:jc w:val="left"/>
              <w:rPr/>
            </w:pPr>
            <w:r w:rsidDel="00000000" w:rsidR="00000000" w:rsidRPr="00000000">
              <w:rPr>
                <w:rtl w:val="0"/>
              </w:rPr>
              <w:t xml:space="preserve">-0.514015 (29.386236)</w:t>
            </w:r>
          </w:p>
        </w:tc>
        <w:tc>
          <w:tcPr>
            <w:tcMar>
              <w:top w:w="60.0" w:type="dxa"/>
              <w:left w:w="120.0" w:type="dxa"/>
              <w:bottom w:w="60.0" w:type="dxa"/>
              <w:right w:w="120.0" w:type="dxa"/>
            </w:tcMar>
            <w:vAlign w:val="top"/>
          </w:tcPr>
          <w:p w:rsidR="00000000" w:rsidDel="00000000" w:rsidP="00000000" w:rsidRDefault="00000000" w:rsidRPr="00000000" w14:paraId="00000143">
            <w:pPr>
              <w:widowControl w:val="0"/>
              <w:spacing w:after="0" w:before="0" w:line="240" w:lineRule="auto"/>
              <w:jc w:val="left"/>
              <w:rPr/>
            </w:pPr>
            <w:r w:rsidDel="00000000" w:rsidR="00000000" w:rsidRPr="00000000">
              <w:rPr>
                <w:rtl w:val="0"/>
              </w:rPr>
              <w:t xml:space="preserve"> -1.306737 (29.128323)</w:t>
            </w:r>
          </w:p>
        </w:tc>
      </w:tr>
      <w:tr>
        <w:trPr>
          <w:cantSplit w:val="0"/>
          <w:tblHeader w:val="0"/>
        </w:trPr>
        <w:tc>
          <w:tcPr>
            <w:tcMar>
              <w:top w:w="60.0" w:type="dxa"/>
              <w:left w:w="120.0" w:type="dxa"/>
              <w:bottom w:w="60.0" w:type="dxa"/>
              <w:right w:w="120.0" w:type="dxa"/>
            </w:tcMar>
            <w:vAlign w:val="center"/>
          </w:tcPr>
          <w:p w:rsidR="00000000" w:rsidDel="00000000" w:rsidP="00000000" w:rsidRDefault="00000000" w:rsidRPr="00000000" w14:paraId="00000144">
            <w:pPr>
              <w:widowControl w:val="0"/>
              <w:spacing w:after="0" w:before="0" w:line="240" w:lineRule="auto"/>
              <w:jc w:val="right"/>
              <w:rPr/>
            </w:pPr>
            <w:r w:rsidDel="00000000" w:rsidR="00000000" w:rsidRPr="00000000">
              <w:rPr>
                <w:rtl w:val="0"/>
              </w:rPr>
              <w:t xml:space="preserve">3</w:t>
            </w:r>
          </w:p>
        </w:tc>
        <w:tc>
          <w:tcPr>
            <w:tcMar>
              <w:top w:w="60.0" w:type="dxa"/>
              <w:left w:w="120.0" w:type="dxa"/>
              <w:bottom w:w="60.0" w:type="dxa"/>
              <w:right w:w="120.0" w:type="dxa"/>
            </w:tcMar>
            <w:vAlign w:val="top"/>
          </w:tcPr>
          <w:p w:rsidR="00000000" w:rsidDel="00000000" w:rsidP="00000000" w:rsidRDefault="00000000" w:rsidRPr="00000000" w14:paraId="00000145">
            <w:pPr>
              <w:widowControl w:val="0"/>
              <w:spacing w:after="0" w:before="0" w:line="240" w:lineRule="auto"/>
              <w:jc w:val="left"/>
              <w:rPr/>
            </w:pPr>
            <w:r w:rsidDel="00000000" w:rsidR="00000000" w:rsidRPr="00000000">
              <w:rPr>
                <w:rtl w:val="0"/>
              </w:rPr>
              <w:t xml:space="preserve">Gradient Boosting</w:t>
            </w:r>
          </w:p>
        </w:tc>
        <w:tc>
          <w:tcPr>
            <w:tcMar>
              <w:top w:w="60.0" w:type="dxa"/>
              <w:left w:w="120.0" w:type="dxa"/>
              <w:bottom w:w="60.0" w:type="dxa"/>
              <w:right w:w="120.0" w:type="dxa"/>
            </w:tcMar>
            <w:vAlign w:val="top"/>
          </w:tcPr>
          <w:p w:rsidR="00000000" w:rsidDel="00000000" w:rsidP="00000000" w:rsidRDefault="00000000" w:rsidRPr="00000000" w14:paraId="00000146">
            <w:pPr>
              <w:widowControl w:val="0"/>
              <w:spacing w:after="0" w:before="0" w:line="240" w:lineRule="auto"/>
              <w:jc w:val="left"/>
              <w:rPr/>
            </w:pPr>
            <w:r w:rsidDel="00000000" w:rsidR="00000000" w:rsidRPr="00000000">
              <w:rPr>
                <w:rtl w:val="0"/>
              </w:rPr>
              <w:t xml:space="preserve">-1.047505 (33.206817) </w:t>
            </w:r>
          </w:p>
        </w:tc>
        <w:tc>
          <w:tcPr>
            <w:tcMar>
              <w:top w:w="60.0" w:type="dxa"/>
              <w:left w:w="120.0" w:type="dxa"/>
              <w:bottom w:w="60.0" w:type="dxa"/>
              <w:right w:w="120.0" w:type="dxa"/>
            </w:tcMar>
            <w:vAlign w:val="top"/>
          </w:tcPr>
          <w:p w:rsidR="00000000" w:rsidDel="00000000" w:rsidP="00000000" w:rsidRDefault="00000000" w:rsidRPr="00000000" w14:paraId="00000147">
            <w:pPr>
              <w:widowControl w:val="0"/>
              <w:spacing w:after="0" w:before="0" w:line="240" w:lineRule="auto"/>
              <w:jc w:val="left"/>
              <w:rPr/>
            </w:pPr>
            <w:r w:rsidDel="00000000" w:rsidR="00000000" w:rsidRPr="00000000">
              <w:rPr>
                <w:rtl w:val="0"/>
              </w:rPr>
              <w:t xml:space="preserve">-0.804077 (28.994380)</w:t>
            </w:r>
          </w:p>
        </w:tc>
        <w:tc>
          <w:tcPr>
            <w:tcMar>
              <w:top w:w="60.0" w:type="dxa"/>
              <w:left w:w="120.0" w:type="dxa"/>
              <w:bottom w:w="60.0" w:type="dxa"/>
              <w:right w:w="120.0" w:type="dxa"/>
            </w:tcMar>
            <w:vAlign w:val="top"/>
          </w:tcPr>
          <w:p w:rsidR="00000000" w:rsidDel="00000000" w:rsidP="00000000" w:rsidRDefault="00000000" w:rsidRPr="00000000" w14:paraId="00000148">
            <w:pPr>
              <w:widowControl w:val="0"/>
              <w:spacing w:after="0" w:before="0" w:line="240" w:lineRule="auto"/>
              <w:jc w:val="left"/>
              <w:rPr/>
            </w:pPr>
            <w:r w:rsidDel="00000000" w:rsidR="00000000" w:rsidRPr="00000000">
              <w:rPr>
                <w:rtl w:val="0"/>
              </w:rPr>
              <w:t xml:space="preserve">-0.519726 (28.185947) </w:t>
            </w:r>
          </w:p>
        </w:tc>
        <w:tc>
          <w:tcPr>
            <w:tcMar>
              <w:top w:w="60.0" w:type="dxa"/>
              <w:left w:w="120.0" w:type="dxa"/>
              <w:bottom w:w="60.0" w:type="dxa"/>
              <w:right w:w="120.0" w:type="dxa"/>
            </w:tcMar>
            <w:vAlign w:val="top"/>
          </w:tcPr>
          <w:p w:rsidR="00000000" w:rsidDel="00000000" w:rsidP="00000000" w:rsidRDefault="00000000" w:rsidRPr="00000000" w14:paraId="00000149">
            <w:pPr>
              <w:widowControl w:val="0"/>
              <w:spacing w:after="0" w:before="0" w:line="240" w:lineRule="auto"/>
              <w:jc w:val="left"/>
              <w:rPr/>
            </w:pPr>
            <w:r w:rsidDel="00000000" w:rsidR="00000000" w:rsidRPr="00000000">
              <w:rPr>
                <w:rtl w:val="0"/>
              </w:rPr>
              <w:t xml:space="preserve">-0.823704 (28.820632)</w:t>
            </w:r>
          </w:p>
        </w:tc>
      </w:tr>
    </w:tbl>
    <w:p w:rsidR="00000000" w:rsidDel="00000000" w:rsidP="00000000" w:rsidRDefault="00000000" w:rsidRPr="00000000" w14:paraId="000001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4B">
      <w:pPr>
        <w:spacing w:after="0" w:before="0"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Abed, G.T. (no date) ‘1 The Economics of Corruption: An Overview’, in </w:t>
      </w:r>
      <w:r w:rsidDel="00000000" w:rsidR="00000000" w:rsidRPr="00000000">
        <w:rPr>
          <w:rFonts w:ascii="Times New Roman" w:cs="Times New Roman" w:eastAsia="Times New Roman" w:hAnsi="Times New Roman"/>
          <w:i w:val="1"/>
          <w:sz w:val="20"/>
          <w:szCs w:val="20"/>
          <w:rtl w:val="0"/>
        </w:rPr>
        <w:t xml:space="preserve">Governance, Corruption, and Economic Performance</w:t>
      </w:r>
      <w:r w:rsidDel="00000000" w:rsidR="00000000" w:rsidRPr="00000000">
        <w:rPr>
          <w:rFonts w:ascii="Times New Roman" w:cs="Times New Roman" w:eastAsia="Times New Roman" w:hAnsi="Times New Roman"/>
          <w:sz w:val="20"/>
          <w:szCs w:val="20"/>
          <w:rtl w:val="0"/>
        </w:rPr>
        <w:t xml:space="preserve">. International Monetary Fund. </w:t>
      </w:r>
      <w:r w:rsidDel="00000000" w:rsidR="00000000" w:rsidRPr="00000000">
        <w:rPr>
          <w:rtl w:val="0"/>
        </w:rPr>
      </w:r>
    </w:p>
  </w:footnote>
  <w:footnote w:id="1">
    <w:p w:rsidR="00000000" w:rsidDel="00000000" w:rsidP="00000000" w:rsidRDefault="00000000" w:rsidRPr="00000000" w14:paraId="0000014C">
      <w:pPr>
        <w:spacing w:after="0" w:before="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Groenendijk, N. (1997) Crime, Law and Social Change, 27(3/4), pp. 207–229. doi:10.1023/a:1008267601329. </w:t>
      </w:r>
    </w:p>
  </w:footnote>
  <w:footnote w:id="2">
    <w:p w:rsidR="00000000" w:rsidDel="00000000" w:rsidP="00000000" w:rsidRDefault="00000000" w:rsidRPr="00000000" w14:paraId="0000014D">
      <w:pPr>
        <w:spacing w:after="0" w:before="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Myerson, R.B. (1993) ‘Effectiveness of electoral systems for reducing government corruption: A game-theoretic analysis’, Games and Economic Behavior, 5(1), pp. 118–132. doi:10.1006/game.1993.1006. </w:t>
      </w:r>
    </w:p>
  </w:footnote>
  <w:footnote w:id="3">
    <w:p w:rsidR="00000000" w:rsidDel="00000000" w:rsidP="00000000" w:rsidRDefault="00000000" w:rsidRPr="00000000" w14:paraId="0000014E">
      <w:pPr>
        <w:spacing w:after="0" w:before="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Persson, T., Roland, G., &amp; Tabellini, G. (1997). Separation of Powers and Political Accountability. </w:t>
      </w:r>
      <w:r w:rsidDel="00000000" w:rsidR="00000000" w:rsidRPr="00000000">
        <w:rPr>
          <w:rFonts w:ascii="Times New Roman" w:cs="Times New Roman" w:eastAsia="Times New Roman" w:hAnsi="Times New Roman"/>
          <w:i w:val="1"/>
          <w:sz w:val="20"/>
          <w:szCs w:val="20"/>
          <w:rtl w:val="0"/>
        </w:rPr>
        <w:t xml:space="preserve">The Quarterly Journal of Economics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112</w:t>
      </w:r>
      <w:r w:rsidDel="00000000" w:rsidR="00000000" w:rsidRPr="00000000">
        <w:rPr>
          <w:rFonts w:ascii="Times New Roman" w:cs="Times New Roman" w:eastAsia="Times New Roman" w:hAnsi="Times New Roman"/>
          <w:sz w:val="20"/>
          <w:szCs w:val="20"/>
          <w:rtl w:val="0"/>
        </w:rPr>
        <w:t xml:space="preserve">(4), 1163–1202. http://www.jstor.org/stable/2951269</w:t>
      </w:r>
    </w:p>
  </w:footnote>
  <w:footnote w:id="4">
    <w:p w:rsidR="00000000" w:rsidDel="00000000" w:rsidP="00000000" w:rsidRDefault="00000000" w:rsidRPr="00000000" w14:paraId="0000014F">
      <w:pPr>
        <w:spacing w:after="0" w:before="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Bågenholm, A. (2021) ‘Electoral accountability and corruption’, </w:t>
      </w:r>
      <w:r w:rsidDel="00000000" w:rsidR="00000000" w:rsidRPr="00000000">
        <w:rPr>
          <w:rFonts w:ascii="Times New Roman" w:cs="Times New Roman" w:eastAsia="Times New Roman" w:hAnsi="Times New Roman"/>
          <w:i w:val="1"/>
          <w:sz w:val="20"/>
          <w:szCs w:val="20"/>
          <w:rtl w:val="0"/>
        </w:rPr>
        <w:t xml:space="preserve">The Oxford Handbook of the Quality of Government</w:t>
      </w:r>
      <w:r w:rsidDel="00000000" w:rsidR="00000000" w:rsidRPr="00000000">
        <w:rPr>
          <w:rFonts w:ascii="Times New Roman" w:cs="Times New Roman" w:eastAsia="Times New Roman" w:hAnsi="Times New Roman"/>
          <w:sz w:val="20"/>
          <w:szCs w:val="20"/>
          <w:rtl w:val="0"/>
        </w:rPr>
        <w:t xml:space="preserve">, pp. 209–227. doi:10.1093/oxfordhb/9780198858218.013.11. </w:t>
      </w:r>
    </w:p>
  </w:footnote>
  <w:footnote w:id="5">
    <w:p w:rsidR="00000000" w:rsidDel="00000000" w:rsidP="00000000" w:rsidRDefault="00000000" w:rsidRPr="00000000" w14:paraId="00000150">
      <w:pPr>
        <w:spacing w:after="0" w:before="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Bågenholm, A. (2021) ‘Electoral accountability and corruption’, </w:t>
      </w:r>
      <w:r w:rsidDel="00000000" w:rsidR="00000000" w:rsidRPr="00000000">
        <w:rPr>
          <w:rFonts w:ascii="Times New Roman" w:cs="Times New Roman" w:eastAsia="Times New Roman" w:hAnsi="Times New Roman"/>
          <w:i w:val="1"/>
          <w:sz w:val="20"/>
          <w:szCs w:val="20"/>
          <w:rtl w:val="0"/>
        </w:rPr>
        <w:t xml:space="preserve">The Oxford Handbook of the Quality of Government</w:t>
      </w:r>
      <w:r w:rsidDel="00000000" w:rsidR="00000000" w:rsidRPr="00000000">
        <w:rPr>
          <w:rFonts w:ascii="Times New Roman" w:cs="Times New Roman" w:eastAsia="Times New Roman" w:hAnsi="Times New Roman"/>
          <w:sz w:val="20"/>
          <w:szCs w:val="20"/>
          <w:rtl w:val="0"/>
        </w:rPr>
        <w:t xml:space="preserve">, pp. 209–227. doi:10.1093/oxfordhb/9780198858218.013.11.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after="24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