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62175" w:rsidR="00D62175" w:rsidP="00F210B0" w:rsidRDefault="00D62175" w14:paraId="41812658" w14:textId="77777777">
      <w:pPr>
        <w:rPr>
          <w:rFonts w:ascii="Times New Roman" w:hAnsi="Times New Roman" w:cs="Times New Roman"/>
          <w:b/>
          <w:bCs/>
        </w:rPr>
      </w:pPr>
    </w:p>
    <w:p w:rsidRPr="00D62175" w:rsidR="00D62175" w:rsidP="00F210B0" w:rsidRDefault="00D62175" w14:paraId="7465DB1B" w14:textId="77777777">
      <w:pPr>
        <w:rPr>
          <w:rFonts w:ascii="Times New Roman" w:hAnsi="Times New Roman" w:cs="Times New Roman"/>
          <w:b/>
          <w:bCs/>
        </w:rPr>
      </w:pPr>
    </w:p>
    <w:p w:rsidRPr="00D62175" w:rsidR="00D62175" w:rsidP="00F210B0" w:rsidRDefault="00D62175" w14:paraId="74274E67" w14:textId="77777777">
      <w:pPr>
        <w:rPr>
          <w:rFonts w:ascii="Times New Roman" w:hAnsi="Times New Roman" w:cs="Times New Roman"/>
          <w:b/>
          <w:bCs/>
        </w:rPr>
      </w:pPr>
    </w:p>
    <w:p w:rsidRPr="00D62175" w:rsidR="00D62175" w:rsidP="00F210B0" w:rsidRDefault="00D62175" w14:paraId="146E4425" w14:textId="77777777">
      <w:pPr>
        <w:rPr>
          <w:rFonts w:ascii="Times New Roman" w:hAnsi="Times New Roman" w:cs="Times New Roman"/>
          <w:b/>
          <w:bCs/>
        </w:rPr>
      </w:pPr>
    </w:p>
    <w:p w:rsidRPr="00D62175" w:rsidR="00D62175" w:rsidP="00F210B0" w:rsidRDefault="00D62175" w14:paraId="5901E28B" w14:textId="77777777">
      <w:pPr>
        <w:rPr>
          <w:rFonts w:ascii="Times New Roman" w:hAnsi="Times New Roman" w:cs="Times New Roman"/>
          <w:b/>
          <w:bCs/>
        </w:rPr>
      </w:pPr>
    </w:p>
    <w:p w:rsidRPr="00D62175" w:rsidR="00D62175" w:rsidP="00F210B0" w:rsidRDefault="00D62175" w14:paraId="5E8C0E3A" w14:textId="77777777">
      <w:pPr>
        <w:rPr>
          <w:rFonts w:ascii="Times New Roman" w:hAnsi="Times New Roman" w:cs="Times New Roman"/>
          <w:b/>
          <w:bCs/>
        </w:rPr>
      </w:pPr>
    </w:p>
    <w:p w:rsidRPr="00D62175" w:rsidR="00D62175" w:rsidP="00F210B0" w:rsidRDefault="00D62175" w14:paraId="39FF6E7B" w14:textId="77777777">
      <w:pPr>
        <w:rPr>
          <w:rFonts w:ascii="Times New Roman" w:hAnsi="Times New Roman" w:cs="Times New Roman"/>
          <w:b/>
          <w:bCs/>
        </w:rPr>
      </w:pPr>
    </w:p>
    <w:p w:rsidRPr="00D62175" w:rsidR="00D62175" w:rsidP="00F210B0" w:rsidRDefault="00D62175" w14:paraId="4708EDD9" w14:textId="77777777">
      <w:pPr>
        <w:rPr>
          <w:rFonts w:ascii="Times New Roman" w:hAnsi="Times New Roman" w:cs="Times New Roman"/>
          <w:b/>
          <w:bCs/>
        </w:rPr>
      </w:pPr>
    </w:p>
    <w:p w:rsidRPr="00D62175" w:rsidR="00F210B0" w:rsidP="00D62175" w:rsidRDefault="00F210B0" w14:paraId="2D28F29F" w14:textId="173E2B1E">
      <w:pPr>
        <w:jc w:val="center"/>
        <w:rPr>
          <w:rFonts w:ascii="Times New Roman" w:hAnsi="Times New Roman" w:cs="Times New Roman"/>
          <w:b/>
          <w:bCs/>
        </w:rPr>
      </w:pPr>
      <w:r w:rsidRPr="00F210B0">
        <w:rPr>
          <w:rFonts w:ascii="Times New Roman" w:hAnsi="Times New Roman" w:cs="Times New Roman"/>
          <w:b/>
          <w:bCs/>
        </w:rPr>
        <w:t>Corporate Security Policy</w:t>
      </w:r>
    </w:p>
    <w:p w:rsidR="00D62175" w:rsidP="00612F51" w:rsidRDefault="00612F51" w14:paraId="634E36AE" w14:textId="1D70A1C5">
      <w:pPr>
        <w:jc w:val="center"/>
        <w:rPr>
          <w:rFonts w:ascii="Times New Roman" w:hAnsi="Times New Roman" w:cs="Times New Roman"/>
          <w:b/>
          <w:bCs/>
        </w:rPr>
      </w:pPr>
      <w:r>
        <w:rPr>
          <w:rFonts w:ascii="Times New Roman" w:hAnsi="Times New Roman" w:cs="Times New Roman"/>
          <w:b/>
          <w:bCs/>
        </w:rPr>
        <w:br/>
      </w:r>
      <w:proofErr w:type="gramStart"/>
      <w:r>
        <w:rPr>
          <w:rFonts w:ascii="Times New Roman" w:hAnsi="Times New Roman" w:cs="Times New Roman"/>
          <w:b/>
          <w:bCs/>
        </w:rPr>
        <w:t>By</w:t>
      </w:r>
      <w:proofErr w:type="gramEnd"/>
    </w:p>
    <w:p w:rsidR="00612F51" w:rsidP="00612F51" w:rsidRDefault="00612F51" w14:paraId="2445B1B8" w14:textId="77777777">
      <w:pPr>
        <w:jc w:val="center"/>
        <w:rPr>
          <w:rFonts w:ascii="Times New Roman" w:hAnsi="Times New Roman" w:cs="Times New Roman"/>
          <w:b/>
          <w:bCs/>
        </w:rPr>
      </w:pPr>
    </w:p>
    <w:p w:rsidR="00612F51" w:rsidP="00612F51" w:rsidRDefault="00612F51" w14:paraId="713B7A2E" w14:textId="5CFAA805">
      <w:pPr>
        <w:jc w:val="center"/>
        <w:rPr>
          <w:rFonts w:ascii="Times New Roman" w:hAnsi="Times New Roman" w:cs="Times New Roman"/>
          <w:b/>
          <w:bCs/>
        </w:rPr>
      </w:pPr>
      <w:r>
        <w:rPr>
          <w:rFonts w:ascii="Times New Roman" w:hAnsi="Times New Roman" w:cs="Times New Roman"/>
          <w:b/>
          <w:bCs/>
        </w:rPr>
        <w:t>Sebastian Salas</w:t>
      </w:r>
    </w:p>
    <w:p w:rsidR="00612F51" w:rsidP="00612F51" w:rsidRDefault="00612F51" w14:paraId="5E291318" w14:textId="5C7B71D6">
      <w:pPr>
        <w:jc w:val="center"/>
        <w:rPr>
          <w:rFonts w:ascii="Times New Roman" w:hAnsi="Times New Roman" w:cs="Times New Roman"/>
          <w:b/>
          <w:bCs/>
        </w:rPr>
      </w:pPr>
      <w:r>
        <w:rPr>
          <w:rFonts w:ascii="Times New Roman" w:hAnsi="Times New Roman" w:cs="Times New Roman"/>
          <w:b/>
          <w:bCs/>
        </w:rPr>
        <w:t>Preston Chee</w:t>
      </w:r>
    </w:p>
    <w:p w:rsidR="00534EDA" w:rsidP="00612F51" w:rsidRDefault="00534EDA" w14:paraId="6E7EBB8F" w14:textId="7CDEFE5F">
      <w:pPr>
        <w:jc w:val="center"/>
        <w:rPr>
          <w:rFonts w:ascii="Times New Roman" w:hAnsi="Times New Roman" w:cs="Times New Roman"/>
          <w:b/>
          <w:bCs/>
        </w:rPr>
      </w:pPr>
      <w:r>
        <w:rPr>
          <w:rFonts w:ascii="Times New Roman" w:hAnsi="Times New Roman" w:cs="Times New Roman"/>
          <w:b/>
          <w:bCs/>
        </w:rPr>
        <w:t>Adolfo Arellano</w:t>
      </w:r>
    </w:p>
    <w:p w:rsidR="00534EDA" w:rsidP="00612F51" w:rsidRDefault="00534EDA" w14:paraId="2CC46156" w14:textId="6D3FDB25">
      <w:pPr>
        <w:jc w:val="center"/>
        <w:rPr>
          <w:rFonts w:ascii="Times New Roman" w:hAnsi="Times New Roman" w:cs="Times New Roman"/>
          <w:b/>
          <w:bCs/>
        </w:rPr>
      </w:pPr>
      <w:r>
        <w:rPr>
          <w:rFonts w:ascii="Times New Roman" w:hAnsi="Times New Roman" w:cs="Times New Roman"/>
          <w:b/>
          <w:bCs/>
        </w:rPr>
        <w:t>Marjorie</w:t>
      </w:r>
      <w:r w:rsidR="00914395">
        <w:rPr>
          <w:rFonts w:ascii="Times New Roman" w:hAnsi="Times New Roman" w:cs="Times New Roman"/>
          <w:b/>
          <w:bCs/>
        </w:rPr>
        <w:t xml:space="preserve"> </w:t>
      </w:r>
      <w:proofErr w:type="spellStart"/>
      <w:r w:rsidR="00914395">
        <w:rPr>
          <w:rFonts w:ascii="Times New Roman" w:hAnsi="Times New Roman" w:cs="Times New Roman"/>
          <w:b/>
          <w:bCs/>
        </w:rPr>
        <w:t>Abankwa</w:t>
      </w:r>
      <w:proofErr w:type="spellEnd"/>
    </w:p>
    <w:p w:rsidR="00914395" w:rsidP="00612F51" w:rsidRDefault="00914395" w14:paraId="00B25093" w14:textId="329CE349">
      <w:pPr>
        <w:jc w:val="center"/>
        <w:rPr>
          <w:rFonts w:ascii="Times New Roman" w:hAnsi="Times New Roman" w:cs="Times New Roman"/>
          <w:b/>
          <w:bCs/>
        </w:rPr>
      </w:pPr>
      <w:r>
        <w:rPr>
          <w:rFonts w:ascii="Times New Roman" w:hAnsi="Times New Roman" w:cs="Times New Roman"/>
          <w:b/>
          <w:bCs/>
        </w:rPr>
        <w:t>Norberto Ibarrola</w:t>
      </w:r>
    </w:p>
    <w:p w:rsidRPr="00D62175" w:rsidR="00D62175" w:rsidP="00F210B0" w:rsidRDefault="00D62175" w14:paraId="41A6EC60" w14:textId="77777777">
      <w:pPr>
        <w:rPr>
          <w:rFonts w:ascii="Times New Roman" w:hAnsi="Times New Roman" w:cs="Times New Roman"/>
          <w:b/>
          <w:bCs/>
        </w:rPr>
      </w:pPr>
    </w:p>
    <w:p w:rsidRPr="00D62175" w:rsidR="00D62175" w:rsidP="00F210B0" w:rsidRDefault="00D62175" w14:paraId="5A7CDEF2" w14:textId="77777777">
      <w:pPr>
        <w:rPr>
          <w:rFonts w:ascii="Times New Roman" w:hAnsi="Times New Roman" w:cs="Times New Roman"/>
          <w:b/>
          <w:bCs/>
        </w:rPr>
      </w:pPr>
    </w:p>
    <w:p w:rsidRPr="00D62175" w:rsidR="00D62175" w:rsidP="00F210B0" w:rsidRDefault="00D62175" w14:paraId="7C7759F4" w14:textId="77777777">
      <w:pPr>
        <w:rPr>
          <w:rFonts w:ascii="Times New Roman" w:hAnsi="Times New Roman" w:cs="Times New Roman"/>
          <w:b/>
          <w:bCs/>
        </w:rPr>
      </w:pPr>
    </w:p>
    <w:p w:rsidRPr="00D62175" w:rsidR="00D62175" w:rsidP="00F210B0" w:rsidRDefault="00D62175" w14:paraId="165151B3" w14:textId="77777777">
      <w:pPr>
        <w:rPr>
          <w:rFonts w:ascii="Times New Roman" w:hAnsi="Times New Roman" w:cs="Times New Roman"/>
          <w:b/>
          <w:bCs/>
        </w:rPr>
      </w:pPr>
    </w:p>
    <w:p w:rsidRPr="00D62175" w:rsidR="00D62175" w:rsidP="00F210B0" w:rsidRDefault="00D62175" w14:paraId="55A07B0A" w14:textId="77777777">
      <w:pPr>
        <w:rPr>
          <w:rFonts w:ascii="Times New Roman" w:hAnsi="Times New Roman" w:cs="Times New Roman"/>
          <w:b/>
          <w:bCs/>
        </w:rPr>
      </w:pPr>
    </w:p>
    <w:p w:rsidRPr="00D62175" w:rsidR="00D62175" w:rsidP="00F210B0" w:rsidRDefault="00D62175" w14:paraId="0EF5921E" w14:textId="77777777">
      <w:pPr>
        <w:rPr>
          <w:rFonts w:ascii="Times New Roman" w:hAnsi="Times New Roman" w:cs="Times New Roman"/>
          <w:b/>
          <w:bCs/>
        </w:rPr>
      </w:pPr>
    </w:p>
    <w:p w:rsidRPr="00D62175" w:rsidR="00D62175" w:rsidP="00F210B0" w:rsidRDefault="00D62175" w14:paraId="7A487F0C" w14:textId="77777777">
      <w:pPr>
        <w:rPr>
          <w:rFonts w:ascii="Times New Roman" w:hAnsi="Times New Roman" w:cs="Times New Roman"/>
          <w:b/>
          <w:bCs/>
        </w:rPr>
      </w:pPr>
    </w:p>
    <w:p w:rsidR="00D62175" w:rsidP="00F210B0" w:rsidRDefault="00D62175" w14:paraId="6C706DEF" w14:textId="77777777">
      <w:pPr>
        <w:rPr>
          <w:rFonts w:ascii="Times New Roman" w:hAnsi="Times New Roman" w:cs="Times New Roman"/>
          <w:b/>
          <w:bCs/>
        </w:rPr>
      </w:pPr>
    </w:p>
    <w:p w:rsidRPr="00D62175" w:rsidR="008B7AF0" w:rsidP="00F210B0" w:rsidRDefault="008B7AF0" w14:paraId="13D806B2" w14:textId="77777777">
      <w:pPr>
        <w:rPr>
          <w:rFonts w:ascii="Times New Roman" w:hAnsi="Times New Roman" w:cs="Times New Roman"/>
          <w:b/>
          <w:bCs/>
        </w:rPr>
      </w:pPr>
    </w:p>
    <w:p w:rsidR="001F4784" w:rsidP="00F210B0" w:rsidRDefault="001F4784" w14:paraId="4913F794" w14:textId="77777777">
      <w:pPr>
        <w:rPr>
          <w:rFonts w:ascii="Times New Roman" w:hAnsi="Times New Roman" w:cs="Times New Roman"/>
          <w:b/>
          <w:bCs/>
        </w:rPr>
      </w:pPr>
    </w:p>
    <w:p w:rsidR="001F4784" w:rsidP="00F210B0" w:rsidRDefault="00F210B0" w14:paraId="3771A677" w14:textId="77777777">
      <w:pPr>
        <w:rPr>
          <w:rFonts w:ascii="Times New Roman" w:hAnsi="Times New Roman" w:cs="Times New Roman"/>
        </w:rPr>
      </w:pPr>
      <w:r w:rsidRPr="00F210B0">
        <w:rPr>
          <w:rFonts w:ascii="Times New Roman" w:hAnsi="Times New Roman" w:cs="Times New Roman"/>
          <w:b/>
          <w:bCs/>
          <w:sz w:val="36"/>
          <w:szCs w:val="36"/>
        </w:rPr>
        <w:t>Executive Summary</w:t>
      </w:r>
    </w:p>
    <w:p w:rsidRPr="00F210B0" w:rsidR="00F210B0" w:rsidP="33579D4E" w:rsidRDefault="00F210B0" w14:paraId="16F07AE8" w14:textId="3814079A">
      <w:pPr>
        <w:spacing w:line="480" w:lineRule="auto"/>
        <w:rPr>
          <w:rFonts w:ascii="Times New Roman" w:hAnsi="Times New Roman" w:cs="Times New Roman"/>
        </w:rPr>
      </w:pPr>
      <w:r>
        <w:br/>
      </w:r>
      <w:r>
        <w:tab/>
      </w:r>
      <w:r w:rsidRPr="33579D4E" w:rsidR="4772DDD7">
        <w:rPr>
          <w:rFonts w:ascii="Times New Roman" w:hAnsi="Times New Roman" w:cs="Times New Roman"/>
        </w:rPr>
        <w:t xml:space="preserve">The security of our company’s data, infrastructure, and intellectual property is of the highest priority. This Corporate Security Policy outlines the strategic framework for securing remote access, databases, blueprints, VPN usage, and cloud services. Given the heavy reliance on remote access technologies to manage critical assets, a robust security approach is </w:t>
      </w:r>
      <w:r w:rsidRPr="33579D4E" w:rsidR="4772DDD7">
        <w:rPr>
          <w:rFonts w:ascii="Times New Roman" w:hAnsi="Times New Roman" w:cs="Times New Roman"/>
        </w:rPr>
        <w:t>required</w:t>
      </w:r>
      <w:r w:rsidRPr="33579D4E" w:rsidR="4772DDD7">
        <w:rPr>
          <w:rFonts w:ascii="Times New Roman" w:hAnsi="Times New Roman" w:cs="Times New Roman"/>
        </w:rPr>
        <w:t xml:space="preserve"> to mitigate cyber threats.</w:t>
      </w:r>
    </w:p>
    <w:p w:rsidRPr="00F210B0" w:rsidR="00F210B0" w:rsidP="33579D4E" w:rsidRDefault="00F210B0" w14:paraId="22A7D227" w14:textId="2DE80EBD">
      <w:pPr>
        <w:spacing w:line="480" w:lineRule="auto"/>
        <w:ind w:firstLine="720"/>
        <w:rPr>
          <w:rFonts w:ascii="Times New Roman" w:hAnsi="Times New Roman" w:cs="Times New Roman"/>
        </w:rPr>
      </w:pPr>
      <w:r w:rsidRPr="33579D4E" w:rsidR="4772DDD7">
        <w:rPr>
          <w:rFonts w:ascii="Times New Roman" w:hAnsi="Times New Roman" w:cs="Times New Roman"/>
        </w:rPr>
        <w:t xml:space="preserve">This document aligns with the Center for Internet Security (CIS) </w:t>
      </w:r>
      <w:r w:rsidRPr="33579D4E" w:rsidR="4772DDD7">
        <w:rPr>
          <w:rFonts w:ascii="Times New Roman" w:hAnsi="Times New Roman" w:cs="Times New Roman"/>
        </w:rPr>
        <w:t>Critical Security Controls (CSC) framework to ensure a structured, proactive approach to cybersecurity. Our goal is to protect sensitive data from unauthorized access, cyber threats, and data breaches while ensuring business continuity and operational efficiency.</w:t>
      </w:r>
    </w:p>
    <w:p w:rsidRPr="00F210B0" w:rsidR="00F210B0" w:rsidP="33579D4E" w:rsidRDefault="00F210B0" w14:paraId="1B35DAAB" w14:textId="77777777" w14:noSpellErr="1">
      <w:pPr>
        <w:spacing w:line="480" w:lineRule="auto"/>
        <w:ind w:firstLine="720"/>
        <w:rPr>
          <w:rFonts w:ascii="Times New Roman" w:hAnsi="Times New Roman" w:cs="Times New Roman"/>
        </w:rPr>
      </w:pPr>
      <w:r w:rsidRPr="33579D4E" w:rsidR="4772DDD7">
        <w:rPr>
          <w:rFonts w:ascii="Times New Roman" w:hAnsi="Times New Roman" w:cs="Times New Roman"/>
        </w:rPr>
        <w:t>This policy applies to all employees, contractors, vendors, and third parties with access to the company's network and information systems. Compliance with this policy is mandatory and subject to regular audits to maintain the integrity and security of our operations.</w:t>
      </w:r>
    </w:p>
    <w:p w:rsidRPr="002119F9" w:rsidR="001F4784" w:rsidP="00F210B0" w:rsidRDefault="001F4784" w14:paraId="711D209B" w14:textId="77777777">
      <w:pPr>
        <w:rPr>
          <w:rFonts w:ascii="Times New Roman" w:hAnsi="Times New Roman" w:cs="Times New Roman"/>
        </w:rPr>
      </w:pPr>
      <w:r>
        <w:rPr>
          <w:rFonts w:ascii="Times New Roman" w:hAnsi="Times New Roman" w:cs="Times New Roman"/>
        </w:rPr>
        <w:br w:type="page"/>
      </w:r>
      <w:r w:rsidRPr="00F210B0" w:rsidR="00F210B0">
        <w:rPr>
          <w:rFonts w:ascii="Times New Roman" w:hAnsi="Times New Roman" w:cs="Times New Roman"/>
          <w:b/>
          <w:bCs/>
          <w:sz w:val="36"/>
          <w:szCs w:val="36"/>
        </w:rPr>
        <w:t>Organization Structure</w:t>
      </w:r>
    </w:p>
    <w:p w:rsidRPr="002119F9" w:rsidR="00E67CB4" w:rsidP="00E67CB4" w:rsidRDefault="00F210B0" w14:paraId="484DB0A8" w14:textId="77777777">
      <w:pPr>
        <w:rPr>
          <w:rFonts w:ascii="Times New Roman" w:hAnsi="Times New Roman" w:cs="Times New Roman"/>
        </w:rPr>
      </w:pPr>
      <w:r w:rsidRPr="00F210B0">
        <w:rPr>
          <w:rFonts w:ascii="Times New Roman" w:hAnsi="Times New Roman" w:cs="Times New Roman"/>
        </w:rPr>
        <w:br/>
      </w:r>
      <w:r w:rsidRPr="002119F9" w:rsidR="00E67CB4">
        <w:rPr>
          <w:rFonts w:ascii="Times New Roman" w:hAnsi="Times New Roman" w:cs="Times New Roman"/>
        </w:rPr>
        <w:t>Our small construction company operates with a streamlined organizational structure to ensure clear accountability and security enforcement. The key roles in our security framework include:</w:t>
      </w:r>
    </w:p>
    <w:p w:rsidRPr="00E67CB4" w:rsidR="00E67CB4" w:rsidP="00E67CB4" w:rsidRDefault="00E67CB4" w14:paraId="677EF49F" w14:textId="77777777">
      <w:pPr>
        <w:numPr>
          <w:ilvl w:val="0"/>
          <w:numId w:val="3"/>
        </w:numPr>
        <w:rPr>
          <w:rFonts w:ascii="Times New Roman" w:hAnsi="Times New Roman" w:cs="Times New Roman"/>
        </w:rPr>
      </w:pPr>
      <w:r w:rsidRPr="00E67CB4">
        <w:rPr>
          <w:rFonts w:ascii="Times New Roman" w:hAnsi="Times New Roman" w:cs="Times New Roman"/>
          <w:b/>
          <w:bCs/>
        </w:rPr>
        <w:t>Owner/CEO</w:t>
      </w:r>
      <w:r w:rsidRPr="00E67CB4">
        <w:rPr>
          <w:rFonts w:ascii="Times New Roman" w:hAnsi="Times New Roman" w:cs="Times New Roman"/>
        </w:rPr>
        <w:t>: Oversees overall business operations and security compliance.</w:t>
      </w:r>
    </w:p>
    <w:p w:rsidRPr="00E67CB4" w:rsidR="00E67CB4" w:rsidP="00E67CB4" w:rsidRDefault="00E67CB4" w14:paraId="0C7B5E91" w14:textId="77777777">
      <w:pPr>
        <w:numPr>
          <w:ilvl w:val="0"/>
          <w:numId w:val="3"/>
        </w:numPr>
        <w:rPr>
          <w:rFonts w:ascii="Times New Roman" w:hAnsi="Times New Roman" w:cs="Times New Roman"/>
        </w:rPr>
      </w:pPr>
      <w:r w:rsidRPr="00E67CB4">
        <w:rPr>
          <w:rFonts w:ascii="Times New Roman" w:hAnsi="Times New Roman" w:cs="Times New Roman"/>
          <w:b/>
          <w:bCs/>
        </w:rPr>
        <w:t>Project Manager</w:t>
      </w:r>
      <w:r w:rsidRPr="00E67CB4">
        <w:rPr>
          <w:rFonts w:ascii="Times New Roman" w:hAnsi="Times New Roman" w:cs="Times New Roman"/>
        </w:rPr>
        <w:t>: Manages construction projects while ensuring secure access to blueprints and databases.</w:t>
      </w:r>
    </w:p>
    <w:p w:rsidRPr="00E67CB4" w:rsidR="00E67CB4" w:rsidP="00E67CB4" w:rsidRDefault="00E67CB4" w14:paraId="73E79C3E" w14:textId="77777777">
      <w:pPr>
        <w:numPr>
          <w:ilvl w:val="0"/>
          <w:numId w:val="3"/>
        </w:numPr>
        <w:rPr>
          <w:rFonts w:ascii="Times New Roman" w:hAnsi="Times New Roman" w:cs="Times New Roman"/>
        </w:rPr>
      </w:pPr>
      <w:r w:rsidRPr="00E67CB4">
        <w:rPr>
          <w:rFonts w:ascii="Times New Roman" w:hAnsi="Times New Roman" w:cs="Times New Roman"/>
          <w:b/>
          <w:bCs/>
        </w:rPr>
        <w:t>IT Manager</w:t>
      </w:r>
      <w:r w:rsidRPr="00E67CB4">
        <w:rPr>
          <w:rFonts w:ascii="Times New Roman" w:hAnsi="Times New Roman" w:cs="Times New Roman"/>
        </w:rPr>
        <w:t>: Responsible for implementing and maintaining cybersecurity measures, including VPN and remote access controls.</w:t>
      </w:r>
    </w:p>
    <w:p w:rsidRPr="00E67CB4" w:rsidR="00E67CB4" w:rsidP="00E67CB4" w:rsidRDefault="00E67CB4" w14:paraId="1761DFE0" w14:textId="77777777">
      <w:pPr>
        <w:numPr>
          <w:ilvl w:val="0"/>
          <w:numId w:val="3"/>
        </w:numPr>
        <w:rPr>
          <w:rFonts w:ascii="Times New Roman" w:hAnsi="Times New Roman" w:cs="Times New Roman"/>
        </w:rPr>
      </w:pPr>
      <w:r w:rsidRPr="00E67CB4">
        <w:rPr>
          <w:rFonts w:ascii="Times New Roman" w:hAnsi="Times New Roman" w:cs="Times New Roman"/>
          <w:b/>
          <w:bCs/>
        </w:rPr>
        <w:t>Site Supervisors</w:t>
      </w:r>
      <w:r w:rsidRPr="00E67CB4">
        <w:rPr>
          <w:rFonts w:ascii="Times New Roman" w:hAnsi="Times New Roman" w:cs="Times New Roman"/>
        </w:rPr>
        <w:t>: Ensure that field teams comply with security protocols and report any suspicious activity.</w:t>
      </w:r>
    </w:p>
    <w:p w:rsidR="00AD53FA" w:rsidP="33579D4E" w:rsidRDefault="00AD53FA" w14:paraId="596F3BFD" w14:textId="623649D8">
      <w:pPr>
        <w:numPr>
          <w:ilvl w:val="0"/>
          <w:numId w:val="3"/>
        </w:numPr>
        <w:rPr>
          <w:rFonts w:ascii="Times New Roman" w:hAnsi="Times New Roman" w:cs="Times New Roman"/>
        </w:rPr>
      </w:pPr>
      <w:r w:rsidRPr="33579D4E" w:rsidR="2A17B059">
        <w:rPr>
          <w:rFonts w:ascii="Times New Roman" w:hAnsi="Times New Roman" w:cs="Times New Roman"/>
          <w:b w:val="1"/>
          <w:bCs w:val="1"/>
        </w:rPr>
        <w:t>Employees &amp; Contractors</w:t>
      </w:r>
      <w:r w:rsidRPr="33579D4E" w:rsidR="2A17B059">
        <w:rPr>
          <w:rFonts w:ascii="Times New Roman" w:hAnsi="Times New Roman" w:cs="Times New Roman"/>
        </w:rPr>
        <w:t>: Must adhere to remote access policies and use secure methods to handle company data.</w:t>
      </w:r>
    </w:p>
    <w:p w:rsidR="00AD53FA" w:rsidP="33579D4E" w:rsidRDefault="00AD53FA" w14:paraId="39C41A37" w14:textId="0C460E5D">
      <w:pPr>
        <w:ind w:left="720"/>
        <w:rPr>
          <w:rFonts w:ascii="Times New Roman" w:hAnsi="Times New Roman" w:cs="Times New Roman"/>
          <w:b w:val="1"/>
          <w:bCs w:val="1"/>
          <w:sz w:val="36"/>
          <w:szCs w:val="36"/>
        </w:rPr>
      </w:pPr>
    </w:p>
    <w:p w:rsidR="00AD53FA" w:rsidP="33579D4E" w:rsidRDefault="00AD53FA" w14:paraId="4B1C7E4E" w14:textId="4D701F3A">
      <w:pPr>
        <w:ind w:left="0"/>
        <w:rPr>
          <w:rFonts w:ascii="Times New Roman" w:hAnsi="Times New Roman" w:cs="Times New Roman"/>
        </w:rPr>
      </w:pPr>
      <w:r w:rsidRPr="33579D4E" w:rsidR="4772DDD7">
        <w:rPr>
          <w:rFonts w:ascii="Times New Roman" w:hAnsi="Times New Roman" w:cs="Times New Roman"/>
          <w:b w:val="1"/>
          <w:bCs w:val="1"/>
          <w:sz w:val="36"/>
          <w:szCs w:val="36"/>
        </w:rPr>
        <w:t>Model Explanation</w:t>
      </w:r>
    </w:p>
    <w:p w:rsidRPr="00F210B0" w:rsidR="00F210B0" w:rsidP="00F210B0" w:rsidRDefault="00F210B0" w14:paraId="2A009614" w14:textId="7E1A1ECC">
      <w:pPr>
        <w:rPr>
          <w:rFonts w:ascii="Times New Roman" w:hAnsi="Times New Roman" w:cs="Times New Roman"/>
        </w:rPr>
      </w:pPr>
      <w:r w:rsidRPr="00F210B0">
        <w:rPr>
          <w:rFonts w:ascii="Times New Roman" w:hAnsi="Times New Roman" w:cs="Times New Roman"/>
        </w:rPr>
        <w:br/>
      </w:r>
      <w:r w:rsidRPr="00F210B0">
        <w:rPr>
          <w:rFonts w:ascii="Times New Roman" w:hAnsi="Times New Roman" w:cs="Times New Roman"/>
        </w:rPr>
        <w:t xml:space="preserve">To maintain a secure environment, this policy follows the </w:t>
      </w:r>
      <w:r w:rsidRPr="00F210B0">
        <w:rPr>
          <w:rFonts w:ascii="Times New Roman" w:hAnsi="Times New Roman" w:cs="Times New Roman"/>
          <w:b/>
          <w:bCs/>
        </w:rPr>
        <w:t>CIS Critical Security Controls (CSC)</w:t>
      </w:r>
      <w:r w:rsidRPr="00F210B0">
        <w:rPr>
          <w:rFonts w:ascii="Times New Roman" w:hAnsi="Times New Roman" w:cs="Times New Roman"/>
        </w:rPr>
        <w:t xml:space="preserve"> framework. This model provides a prioritized, actionable set of best practices to strengthen the company's cybersecurity posture. The key security controls implemented include:</w:t>
      </w:r>
    </w:p>
    <w:p w:rsidRPr="00F210B0" w:rsidR="00F210B0" w:rsidP="00F210B0" w:rsidRDefault="00F210B0" w14:paraId="738A5860" w14:textId="77777777">
      <w:pPr>
        <w:numPr>
          <w:ilvl w:val="0"/>
          <w:numId w:val="2"/>
        </w:numPr>
        <w:rPr>
          <w:rFonts w:ascii="Times New Roman" w:hAnsi="Times New Roman" w:cs="Times New Roman"/>
        </w:rPr>
      </w:pPr>
      <w:r w:rsidRPr="00F210B0">
        <w:rPr>
          <w:rFonts w:ascii="Times New Roman" w:hAnsi="Times New Roman" w:cs="Times New Roman"/>
          <w:b/>
          <w:bCs/>
        </w:rPr>
        <w:t>Inventory &amp; Control of Hardware and Software Assets</w:t>
      </w:r>
      <w:r w:rsidRPr="00F210B0">
        <w:rPr>
          <w:rFonts w:ascii="Times New Roman" w:hAnsi="Times New Roman" w:cs="Times New Roman"/>
        </w:rPr>
        <w:t>: Ensuring that all remote devices accessing the network are identified and authorized.</w:t>
      </w:r>
    </w:p>
    <w:p w:rsidRPr="00F210B0" w:rsidR="00F210B0" w:rsidP="00F210B0" w:rsidRDefault="00F210B0" w14:paraId="1D6D5649" w14:textId="77777777">
      <w:pPr>
        <w:numPr>
          <w:ilvl w:val="0"/>
          <w:numId w:val="2"/>
        </w:numPr>
        <w:rPr>
          <w:rFonts w:ascii="Times New Roman" w:hAnsi="Times New Roman" w:cs="Times New Roman"/>
        </w:rPr>
      </w:pPr>
      <w:r w:rsidRPr="00F210B0">
        <w:rPr>
          <w:rFonts w:ascii="Times New Roman" w:hAnsi="Times New Roman" w:cs="Times New Roman"/>
          <w:b/>
          <w:bCs/>
        </w:rPr>
        <w:t>Secure Configuration for Hardware and Software</w:t>
      </w:r>
      <w:r w:rsidRPr="00F210B0">
        <w:rPr>
          <w:rFonts w:ascii="Times New Roman" w:hAnsi="Times New Roman" w:cs="Times New Roman"/>
        </w:rPr>
        <w:t>: Establishing standard configurations for secure remote access, VPN, and cloud services.</w:t>
      </w:r>
    </w:p>
    <w:p w:rsidRPr="00F210B0" w:rsidR="00F210B0" w:rsidP="00F210B0" w:rsidRDefault="00F210B0" w14:paraId="0693E84B" w14:textId="77777777">
      <w:pPr>
        <w:numPr>
          <w:ilvl w:val="0"/>
          <w:numId w:val="2"/>
        </w:numPr>
        <w:rPr>
          <w:rFonts w:ascii="Times New Roman" w:hAnsi="Times New Roman" w:cs="Times New Roman"/>
        </w:rPr>
      </w:pPr>
      <w:r w:rsidRPr="00F210B0">
        <w:rPr>
          <w:rFonts w:ascii="Times New Roman" w:hAnsi="Times New Roman" w:cs="Times New Roman"/>
          <w:b/>
          <w:bCs/>
        </w:rPr>
        <w:t>Continuous Vulnerability Management</w:t>
      </w:r>
      <w:r w:rsidRPr="00F210B0">
        <w:rPr>
          <w:rFonts w:ascii="Times New Roman" w:hAnsi="Times New Roman" w:cs="Times New Roman"/>
        </w:rPr>
        <w:t>: Regularly assessing and patching vulnerabilities in remote access tools and cloud platforms.</w:t>
      </w:r>
    </w:p>
    <w:p w:rsidRPr="00F210B0" w:rsidR="00F210B0" w:rsidP="00F210B0" w:rsidRDefault="00F210B0" w14:paraId="73433A71" w14:textId="77777777">
      <w:pPr>
        <w:numPr>
          <w:ilvl w:val="0"/>
          <w:numId w:val="2"/>
        </w:numPr>
        <w:rPr>
          <w:rFonts w:ascii="Times New Roman" w:hAnsi="Times New Roman" w:cs="Times New Roman"/>
        </w:rPr>
      </w:pPr>
      <w:r w:rsidRPr="00F210B0">
        <w:rPr>
          <w:rFonts w:ascii="Times New Roman" w:hAnsi="Times New Roman" w:cs="Times New Roman"/>
          <w:b/>
          <w:bCs/>
        </w:rPr>
        <w:t>Controlled Use of Administrative Privileges</w:t>
      </w:r>
      <w:r w:rsidRPr="00F210B0">
        <w:rPr>
          <w:rFonts w:ascii="Times New Roman" w:hAnsi="Times New Roman" w:cs="Times New Roman"/>
        </w:rPr>
        <w:t>: Implementing least privilege access controls and multi-factor authentication (MFA) for remote access.</w:t>
      </w:r>
    </w:p>
    <w:p w:rsidRPr="00F210B0" w:rsidR="00F210B0" w:rsidP="00F210B0" w:rsidRDefault="00F210B0" w14:paraId="7525FFE7" w14:textId="77777777">
      <w:pPr>
        <w:numPr>
          <w:ilvl w:val="0"/>
          <w:numId w:val="2"/>
        </w:numPr>
        <w:rPr>
          <w:rFonts w:ascii="Times New Roman" w:hAnsi="Times New Roman" w:cs="Times New Roman"/>
        </w:rPr>
      </w:pPr>
      <w:r w:rsidRPr="00F210B0">
        <w:rPr>
          <w:rFonts w:ascii="Times New Roman" w:hAnsi="Times New Roman" w:cs="Times New Roman"/>
          <w:b/>
          <w:bCs/>
        </w:rPr>
        <w:t>Data Protection</w:t>
      </w:r>
      <w:r w:rsidRPr="00F210B0">
        <w:rPr>
          <w:rFonts w:ascii="Times New Roman" w:hAnsi="Times New Roman" w:cs="Times New Roman"/>
        </w:rPr>
        <w:t>: Encrypting sensitive data, including blueprints and project files, in transit and at rest.</w:t>
      </w:r>
    </w:p>
    <w:p w:rsidRPr="00F210B0" w:rsidR="00F210B0" w:rsidP="00F210B0" w:rsidRDefault="00F210B0" w14:paraId="4DD72EB0" w14:textId="77777777">
      <w:pPr>
        <w:numPr>
          <w:ilvl w:val="0"/>
          <w:numId w:val="2"/>
        </w:numPr>
        <w:rPr>
          <w:rFonts w:ascii="Times New Roman" w:hAnsi="Times New Roman" w:cs="Times New Roman"/>
        </w:rPr>
      </w:pPr>
      <w:r w:rsidRPr="00F210B0">
        <w:rPr>
          <w:rFonts w:ascii="Times New Roman" w:hAnsi="Times New Roman" w:cs="Times New Roman"/>
          <w:b/>
          <w:bCs/>
        </w:rPr>
        <w:t>Security Awareness Training</w:t>
      </w:r>
      <w:r w:rsidRPr="00F210B0">
        <w:rPr>
          <w:rFonts w:ascii="Times New Roman" w:hAnsi="Times New Roman" w:cs="Times New Roman"/>
        </w:rPr>
        <w:t>: Conducting regular training sessions for employees and contractors on secure remote access and threat recognition.</w:t>
      </w:r>
    </w:p>
    <w:p w:rsidRPr="00F210B0" w:rsidR="00F210B0" w:rsidP="00F210B0" w:rsidRDefault="00F210B0" w14:paraId="5326F3D2" w14:textId="77777777">
      <w:pPr>
        <w:numPr>
          <w:ilvl w:val="0"/>
          <w:numId w:val="2"/>
        </w:numPr>
        <w:rPr>
          <w:rFonts w:ascii="Times New Roman" w:hAnsi="Times New Roman" w:cs="Times New Roman"/>
        </w:rPr>
      </w:pPr>
      <w:r w:rsidRPr="00F210B0">
        <w:rPr>
          <w:rFonts w:ascii="Times New Roman" w:hAnsi="Times New Roman" w:cs="Times New Roman"/>
          <w:b/>
          <w:bCs/>
        </w:rPr>
        <w:t>Incident Response &amp; Monitoring</w:t>
      </w:r>
      <w:r w:rsidRPr="00F210B0">
        <w:rPr>
          <w:rFonts w:ascii="Times New Roman" w:hAnsi="Times New Roman" w:cs="Times New Roman"/>
        </w:rPr>
        <w:t>: Establishing an incident response plan to address security breaches and unauthorized access attempts.</w:t>
      </w:r>
    </w:p>
    <w:p w:rsidRPr="00F210B0" w:rsidR="00F210B0" w:rsidP="00F210B0" w:rsidRDefault="00F210B0" w14:paraId="1864AFFC" w14:textId="77777777">
      <w:pPr>
        <w:rPr>
          <w:rFonts w:ascii="Times New Roman" w:hAnsi="Times New Roman" w:cs="Times New Roman"/>
        </w:rPr>
      </w:pPr>
      <w:r w:rsidRPr="33579D4E" w:rsidR="4772DDD7">
        <w:rPr>
          <w:rFonts w:ascii="Times New Roman" w:hAnsi="Times New Roman" w:cs="Times New Roman"/>
        </w:rPr>
        <w:t>This model provides a structured approach to mitigate risks while ensuring compliance with industry standards.</w:t>
      </w:r>
    </w:p>
    <w:p w:rsidR="33579D4E" w:rsidP="33579D4E" w:rsidRDefault="33579D4E" w14:paraId="60B2E45F" w14:textId="24C2A31C">
      <w:pPr>
        <w:jc w:val="center"/>
      </w:pPr>
    </w:p>
    <w:p w:rsidR="067062A3" w:rsidP="33579D4E" w:rsidRDefault="067062A3" w14:paraId="527C1C82" w14:textId="62FFA3EB">
      <w:pPr>
        <w:jc w:val="center"/>
      </w:pPr>
      <w:r w:rsidR="067062A3">
        <w:drawing>
          <wp:inline wp14:editId="44479BDF" wp14:anchorId="157C481B">
            <wp:extent cx="733425" cy="381000"/>
            <wp:effectExtent l="0" t="0" r="0" b="0"/>
            <wp:docPr id="1015595174" name="" descr="Logo&#10;&#10;Description automatically generated" title=""/>
            <wp:cNvGraphicFramePr>
              <a:graphicFrameLocks noChangeAspect="1"/>
            </wp:cNvGraphicFramePr>
            <a:graphic>
              <a:graphicData uri="http://schemas.openxmlformats.org/drawingml/2006/picture">
                <pic:pic>
                  <pic:nvPicPr>
                    <pic:cNvPr id="0" name=""/>
                    <pic:cNvPicPr/>
                  </pic:nvPicPr>
                  <pic:blipFill>
                    <a:blip r:embed="R98c9c40524834cf5">
                      <a:extLst>
                        <a:ext xmlns:a="http://schemas.openxmlformats.org/drawingml/2006/main" uri="{28A0092B-C50C-407E-A947-70E740481C1C}">
                          <a14:useLocalDpi val="0"/>
                        </a:ext>
                      </a:extLst>
                    </a:blip>
                    <a:stretch>
                      <a:fillRect/>
                    </a:stretch>
                  </pic:blipFill>
                  <pic:spPr>
                    <a:xfrm>
                      <a:off x="0" y="0"/>
                      <a:ext cx="733425" cy="381000"/>
                    </a:xfrm>
                    <a:prstGeom prst="rect">
                      <a:avLst/>
                    </a:prstGeom>
                  </pic:spPr>
                </pic:pic>
              </a:graphicData>
            </a:graphic>
          </wp:inline>
        </w:drawing>
      </w:r>
      <w:r>
        <w:br/>
      </w:r>
    </w:p>
    <w:p w:rsidR="067062A3" w:rsidP="33579D4E" w:rsidRDefault="067062A3" w14:paraId="46E55A18" w14:textId="01B233F9">
      <w:pPr>
        <w:shd w:val="clear" w:color="auto" w:fill="DBDBDB"/>
        <w:ind w:left="-720" w:right="-720"/>
        <w:jc w:val="center"/>
        <w:rPr>
          <w:rFonts w:ascii="Arial" w:hAnsi="Arial" w:eastAsia="Arial" w:cs="Arial"/>
          <w:b w:val="0"/>
          <w:bCs w:val="0"/>
          <w:i w:val="0"/>
          <w:iCs w:val="0"/>
          <w:caps w:val="0"/>
          <w:smallCaps w:val="0"/>
          <w:noProof w:val="0"/>
          <w:color w:val="767171"/>
          <w:sz w:val="57"/>
          <w:szCs w:val="57"/>
          <w:lang w:val="en-US"/>
        </w:rPr>
      </w:pPr>
      <w:r w:rsidRPr="33579D4E" w:rsidR="067062A3">
        <w:rPr>
          <w:rFonts w:ascii="Arial" w:hAnsi="Arial" w:eastAsia="Arial" w:cs="Arial"/>
          <w:b w:val="1"/>
          <w:bCs w:val="1"/>
          <w:i w:val="0"/>
          <w:iCs w:val="0"/>
          <w:caps w:val="0"/>
          <w:smallCaps w:val="0"/>
          <w:noProof w:val="0"/>
          <w:color w:val="767171"/>
          <w:sz w:val="72"/>
          <w:szCs w:val="72"/>
          <w:vertAlign w:val="subscript"/>
          <w:lang w:val="en-US"/>
        </w:rPr>
        <w:t>Remote Access Policy</w:t>
      </w:r>
    </w:p>
    <w:p w:rsidR="067062A3" w:rsidP="3E824DB3" w:rsidRDefault="067062A3" w14:paraId="41303EB4" w14:textId="2E5DC91A">
      <w:pPr>
        <w:shd w:val="clear" w:color="auto" w:fill="DBDBDB"/>
        <w:ind w:left="-720" w:right="-720"/>
        <w:jc w:val="center"/>
        <w:rPr>
          <w:rFonts w:ascii="Arial" w:hAnsi="Arial" w:eastAsia="Arial" w:cs="Arial"/>
          <w:b w:val="0"/>
          <w:bCs w:val="0"/>
          <w:i w:val="0"/>
          <w:iCs w:val="0"/>
          <w:caps w:val="0"/>
          <w:smallCaps w:val="0"/>
          <w:noProof w:val="0"/>
          <w:color w:val="767171"/>
          <w:sz w:val="24"/>
          <w:szCs w:val="24"/>
          <w:lang w:val="en-US"/>
        </w:rPr>
      </w:pPr>
      <w:r w:rsidRPr="3E824DB3" w:rsidR="067062A3">
        <w:rPr>
          <w:rFonts w:ascii="Arial" w:hAnsi="Arial" w:eastAsia="Arial" w:cs="Arial"/>
          <w:b w:val="1"/>
          <w:bCs w:val="1"/>
          <w:i w:val="0"/>
          <w:iCs w:val="0"/>
          <w:caps w:val="0"/>
          <w:smallCaps w:val="0"/>
          <w:noProof w:val="0"/>
          <w:color w:val="767171"/>
          <w:sz w:val="24"/>
          <w:szCs w:val="24"/>
          <w:lang w:val="en-US"/>
        </w:rPr>
        <w:t>Last Update Status:</w:t>
      </w:r>
      <w:r w:rsidRPr="3E824DB3" w:rsidR="067062A3">
        <w:rPr>
          <w:rFonts w:ascii="Arial" w:hAnsi="Arial" w:eastAsia="Arial" w:cs="Arial"/>
          <w:b w:val="0"/>
          <w:bCs w:val="0"/>
          <w:i w:val="0"/>
          <w:iCs w:val="0"/>
          <w:caps w:val="0"/>
          <w:smallCaps w:val="0"/>
          <w:noProof w:val="0"/>
          <w:color w:val="767171"/>
          <w:sz w:val="24"/>
          <w:szCs w:val="24"/>
          <w:lang w:val="en-US"/>
        </w:rPr>
        <w:t xml:space="preserve"> </w:t>
      </w:r>
      <w:r w:rsidRPr="3E824DB3" w:rsidR="1B78AA7F">
        <w:rPr>
          <w:rFonts w:ascii="Arial" w:hAnsi="Arial" w:eastAsia="Arial" w:cs="Arial"/>
          <w:b w:val="0"/>
          <w:bCs w:val="0"/>
          <w:i w:val="0"/>
          <w:iCs w:val="0"/>
          <w:caps w:val="0"/>
          <w:smallCaps w:val="0"/>
          <w:noProof w:val="0"/>
          <w:color w:val="767171"/>
          <w:sz w:val="24"/>
          <w:szCs w:val="24"/>
          <w:lang w:val="en-US"/>
        </w:rPr>
        <w:t>February 18, 2025</w:t>
      </w:r>
    </w:p>
    <w:p w:rsidR="33579D4E" w:rsidP="33579D4E" w:rsidRDefault="33579D4E" w14:paraId="6ABFAA8A" w14:textId="3ABD00B0">
      <w:pPr>
        <w:shd w:val="clear" w:color="auto" w:fill="DBDBDB"/>
        <w:ind w:left="-720" w:right="-720"/>
        <w:jc w:val="center"/>
        <w:rPr>
          <w:rFonts w:ascii="Arial" w:hAnsi="Arial" w:eastAsia="Arial" w:cs="Arial"/>
          <w:b w:val="0"/>
          <w:bCs w:val="0"/>
          <w:i w:val="0"/>
          <w:iCs w:val="0"/>
          <w:caps w:val="0"/>
          <w:smallCaps w:val="0"/>
          <w:noProof w:val="0"/>
          <w:color w:val="FFFFFF" w:themeColor="background1" w:themeTint="FF" w:themeShade="FF"/>
          <w:sz w:val="24"/>
          <w:szCs w:val="24"/>
          <w:lang w:val="en-US"/>
        </w:rPr>
      </w:pPr>
    </w:p>
    <w:p w:rsidR="067062A3" w:rsidP="33579D4E" w:rsidRDefault="067062A3" w14:paraId="0D7FF554" w14:textId="247721C5">
      <w:pPr>
        <w:ind w:left="-720" w:right="-720"/>
        <w:rPr>
          <w:rFonts w:ascii="Arial" w:hAnsi="Arial" w:eastAsia="Arial" w:cs="Arial"/>
          <w:b w:val="0"/>
          <w:bCs w:val="0"/>
          <w:i w:val="0"/>
          <w:iCs w:val="0"/>
          <w:caps w:val="0"/>
          <w:smallCaps w:val="0"/>
          <w:noProof w:val="0"/>
          <w:color w:val="595959" w:themeColor="text1" w:themeTint="A6" w:themeShade="FF"/>
          <w:sz w:val="16"/>
          <w:szCs w:val="16"/>
          <w:lang w:val="en-US"/>
        </w:rPr>
      </w:pPr>
      <w:r>
        <w:br/>
      </w:r>
      <w:r w:rsidRPr="33579D4E" w:rsidR="067062A3">
        <w:rPr>
          <w:rFonts w:ascii="Arial" w:hAnsi="Arial" w:eastAsia="Arial" w:cs="Arial"/>
          <w:b w:val="1"/>
          <w:bCs w:val="1"/>
          <w:i w:val="0"/>
          <w:iCs w:val="0"/>
          <w:caps w:val="0"/>
          <w:smallCaps w:val="0"/>
          <w:noProof w:val="0"/>
          <w:color w:val="595959" w:themeColor="text1" w:themeTint="A6" w:themeShade="FF"/>
          <w:sz w:val="16"/>
          <w:szCs w:val="16"/>
          <w:lang w:val="en-US"/>
        </w:rPr>
        <w:t>Free Use Disclaimer:</w:t>
      </w:r>
      <w:r w:rsidRPr="33579D4E" w:rsidR="067062A3">
        <w:rPr>
          <w:rFonts w:ascii="Arial" w:hAnsi="Arial" w:eastAsia="Arial" w:cs="Arial"/>
          <w:b w:val="0"/>
          <w:bCs w:val="0"/>
          <w:i w:val="0"/>
          <w:iCs w:val="0"/>
          <w:caps w:val="0"/>
          <w:smallCaps w:val="0"/>
          <w:noProof w:val="0"/>
          <w:color w:val="595959" w:themeColor="text1" w:themeTint="A6" w:themeShade="FF"/>
          <w:sz w:val="16"/>
          <w:szCs w:val="16"/>
          <w:lang w:val="en-US"/>
        </w:rPr>
        <w:t xml:space="preserve"> </w:t>
      </w:r>
      <w:r w:rsidRPr="33579D4E" w:rsidR="067062A3">
        <w:rPr>
          <w:rFonts w:ascii="Arial" w:hAnsi="Arial" w:eastAsia="Arial" w:cs="Arial"/>
          <w:b w:val="0"/>
          <w:bCs w:val="0"/>
          <w:i w:val="1"/>
          <w:iCs w:val="1"/>
          <w:caps w:val="0"/>
          <w:smallCaps w:val="0"/>
          <w:noProof w:val="0"/>
          <w:color w:val="595959" w:themeColor="text1" w:themeTint="A6" w:themeShade="FF"/>
          <w:sz w:val="16"/>
          <w:szCs w:val="16"/>
          <w:lang w:val="en-US"/>
        </w:rPr>
        <w:t xml:space="preserve">This policy was created by or for the SANS Institute for the Internet community. All or parts of this policy can be freely used for your organization. There is no prior approval required. If you would like to contribute a new policy or updated version of this policy, please send email to </w:t>
      </w:r>
      <w:hyperlink r:id="R912d21833e364454">
        <w:r w:rsidRPr="33579D4E" w:rsidR="067062A3">
          <w:rPr>
            <w:rStyle w:val="Hyperlink"/>
            <w:rFonts w:ascii="Arial" w:hAnsi="Arial" w:eastAsia="Arial" w:cs="Arial"/>
            <w:b w:val="0"/>
            <w:bCs w:val="0"/>
            <w:i w:val="1"/>
            <w:iCs w:val="1"/>
            <w:caps w:val="0"/>
            <w:smallCaps w:val="0"/>
            <w:strike w:val="0"/>
            <w:dstrike w:val="0"/>
            <w:noProof w:val="0"/>
            <w:sz w:val="16"/>
            <w:szCs w:val="16"/>
            <w:lang w:val="en-US"/>
          </w:rPr>
          <w:t>policy-resources@sans.org</w:t>
        </w:r>
      </w:hyperlink>
      <w:r w:rsidRPr="33579D4E" w:rsidR="067062A3">
        <w:rPr>
          <w:rFonts w:ascii="Arial" w:hAnsi="Arial" w:eastAsia="Arial" w:cs="Arial"/>
          <w:b w:val="0"/>
          <w:bCs w:val="0"/>
          <w:i w:val="1"/>
          <w:iCs w:val="1"/>
          <w:caps w:val="0"/>
          <w:smallCaps w:val="0"/>
          <w:noProof w:val="0"/>
          <w:color w:val="595959" w:themeColor="text1" w:themeTint="A6" w:themeShade="FF"/>
          <w:sz w:val="16"/>
          <w:szCs w:val="16"/>
          <w:lang w:val="en-US"/>
        </w:rPr>
        <w:t>.</w:t>
      </w:r>
    </w:p>
    <w:p w:rsidR="33579D4E" w:rsidP="33579D4E" w:rsidRDefault="33579D4E" w14:paraId="7D75E867" w14:textId="40B1A3AE">
      <w:pPr>
        <w:ind w:left="-720" w:right="-720"/>
        <w:rPr>
          <w:rFonts w:ascii="Arial" w:hAnsi="Arial" w:eastAsia="Arial" w:cs="Arial"/>
          <w:b w:val="0"/>
          <w:bCs w:val="0"/>
          <w:i w:val="0"/>
          <w:iCs w:val="0"/>
          <w:caps w:val="0"/>
          <w:smallCaps w:val="0"/>
          <w:noProof w:val="0"/>
          <w:color w:val="404040" w:themeColor="text1" w:themeTint="BF" w:themeShade="FF"/>
          <w:sz w:val="24"/>
          <w:szCs w:val="24"/>
          <w:lang w:val="en-US"/>
        </w:rPr>
      </w:pPr>
    </w:p>
    <w:p w:rsidR="33579D4E" w:rsidP="33579D4E" w:rsidRDefault="33579D4E" w14:paraId="642D62DE" w14:textId="629B48A6">
      <w:pPr>
        <w:ind w:left="-720"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539E7377" w14:textId="73D556B0">
      <w:pPr>
        <w:pStyle w:val="ListParagraph"/>
        <w:numPr>
          <w:ilvl w:val="0"/>
          <w:numId w:val="4"/>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Overview</w:t>
      </w:r>
    </w:p>
    <w:p w:rsidR="067062A3" w:rsidP="3E824DB3" w:rsidRDefault="067062A3" w14:paraId="63F2D26F" w14:textId="500AD116">
      <w:pPr>
        <w:ind w:left="360" w:right="-720"/>
        <w:rPr>
          <w:rFonts w:ascii="Arial" w:hAnsi="Arial" w:eastAsia="Arial" w:cs="Arial"/>
          <w:b w:val="0"/>
          <w:bCs w:val="0"/>
          <w:i w:val="0"/>
          <w:iCs w:val="0"/>
          <w:caps w:val="0"/>
          <w:smallCaps w:val="0"/>
          <w:noProof w:val="0"/>
          <w:color w:val="000000" w:themeColor="text1" w:themeTint="FF" w:themeShade="FF"/>
          <w:sz w:val="24"/>
          <w:szCs w:val="24"/>
          <w:lang w:val="en-US"/>
        </w:rPr>
      </w:pPr>
      <w:r w:rsidRPr="3E824DB3" w:rsidR="067062A3">
        <w:rPr>
          <w:rFonts w:ascii="Arial" w:hAnsi="Arial" w:eastAsia="Arial" w:cs="Arial"/>
          <w:b w:val="0"/>
          <w:bCs w:val="0"/>
          <w:i w:val="0"/>
          <w:iCs w:val="0"/>
          <w:caps w:val="0"/>
          <w:smallCaps w:val="0"/>
          <w:noProof w:val="0"/>
          <w:color w:val="000000" w:themeColor="text1" w:themeTint="FF" w:themeShade="FF"/>
          <w:sz w:val="24"/>
          <w:szCs w:val="24"/>
          <w:lang w:val="en-US"/>
        </w:rPr>
        <w:t xml:space="preserve">Remote access to our corporate network is essential to </w:t>
      </w:r>
      <w:r w:rsidRPr="3E824DB3" w:rsidR="067062A3">
        <w:rPr>
          <w:rFonts w:ascii="Arial" w:hAnsi="Arial" w:eastAsia="Arial" w:cs="Arial"/>
          <w:b w:val="0"/>
          <w:bCs w:val="0"/>
          <w:i w:val="0"/>
          <w:iCs w:val="0"/>
          <w:caps w:val="0"/>
          <w:smallCaps w:val="0"/>
          <w:noProof w:val="0"/>
          <w:color w:val="000000" w:themeColor="text1" w:themeTint="FF" w:themeShade="FF"/>
          <w:sz w:val="24"/>
          <w:szCs w:val="24"/>
          <w:lang w:val="en-US"/>
        </w:rPr>
        <w:t>maintain</w:t>
      </w:r>
      <w:r w:rsidRPr="3E824DB3" w:rsidR="067062A3">
        <w:rPr>
          <w:rFonts w:ascii="Arial" w:hAnsi="Arial" w:eastAsia="Arial" w:cs="Arial"/>
          <w:b w:val="0"/>
          <w:bCs w:val="0"/>
          <w:i w:val="0"/>
          <w:iCs w:val="0"/>
          <w:caps w:val="0"/>
          <w:smallCaps w:val="0"/>
          <w:noProof w:val="0"/>
          <w:color w:val="000000" w:themeColor="text1" w:themeTint="FF" w:themeShade="FF"/>
          <w:sz w:val="24"/>
          <w:szCs w:val="24"/>
          <w:lang w:val="en-US"/>
        </w:rPr>
        <w:t xml:space="preserve"> our Team’s productivity, but in many cases this remote access originates from networks that may already be compromised or are at a significantly lower security posture than our corporate network</w:t>
      </w:r>
      <w:r w:rsidRPr="3E824DB3" w:rsidR="067062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3E824DB3" w:rsidR="067062A3">
        <w:rPr>
          <w:rFonts w:ascii="Arial" w:hAnsi="Arial" w:eastAsia="Arial" w:cs="Arial"/>
          <w:b w:val="0"/>
          <w:bCs w:val="0"/>
          <w:i w:val="0"/>
          <w:iCs w:val="0"/>
          <w:caps w:val="0"/>
          <w:smallCaps w:val="0"/>
          <w:noProof w:val="0"/>
          <w:color w:val="000000" w:themeColor="text1" w:themeTint="FF" w:themeShade="FF"/>
          <w:sz w:val="24"/>
          <w:szCs w:val="24"/>
          <w:lang w:val="en-US"/>
        </w:rPr>
        <w:t>While these remote networks are beyond the control of</w:t>
      </w:r>
      <w:r w:rsidRPr="3E824DB3" w:rsidR="21D00F23">
        <w:rPr>
          <w:rFonts w:ascii="Arial" w:hAnsi="Arial" w:eastAsia="Arial" w:cs="Arial"/>
          <w:b w:val="0"/>
          <w:bCs w:val="0"/>
          <w:i w:val="0"/>
          <w:iCs w:val="0"/>
          <w:caps w:val="0"/>
          <w:smallCaps w:val="0"/>
          <w:noProof w:val="0"/>
          <w:color w:val="000000" w:themeColor="text1" w:themeTint="FF" w:themeShade="FF"/>
          <w:sz w:val="24"/>
          <w:szCs w:val="24"/>
          <w:lang w:val="en-US"/>
        </w:rPr>
        <w:t xml:space="preserve"> Company </w:t>
      </w:r>
      <w:r w:rsidRPr="3E824DB3" w:rsidR="113DBFEC">
        <w:rPr>
          <w:rFonts w:ascii="Arial" w:hAnsi="Arial" w:eastAsia="Arial" w:cs="Arial"/>
          <w:b w:val="0"/>
          <w:bCs w:val="0"/>
          <w:i w:val="0"/>
          <w:iCs w:val="0"/>
          <w:caps w:val="0"/>
          <w:smallCaps w:val="0"/>
          <w:noProof w:val="0"/>
          <w:color w:val="000000" w:themeColor="text1" w:themeTint="FF" w:themeShade="FF"/>
          <w:sz w:val="24"/>
          <w:szCs w:val="24"/>
          <w:lang w:val="en-US"/>
        </w:rPr>
        <w:t>X</w:t>
      </w:r>
      <w:r w:rsidRPr="3E824DB3" w:rsidR="067062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3E824DB3" w:rsidR="067062A3">
        <w:rPr>
          <w:rFonts w:ascii="Arial" w:hAnsi="Arial" w:eastAsia="Arial" w:cs="Arial"/>
          <w:b w:val="0"/>
          <w:bCs w:val="0"/>
          <w:i w:val="0"/>
          <w:iCs w:val="0"/>
          <w:caps w:val="0"/>
          <w:smallCaps w:val="0"/>
          <w:noProof w:val="0"/>
          <w:color w:val="000000" w:themeColor="text1" w:themeTint="FF" w:themeShade="FF"/>
          <w:sz w:val="24"/>
          <w:szCs w:val="24"/>
          <w:lang w:val="en-US"/>
        </w:rPr>
        <w:t>policy, we must mitigate these external risks to the best of our ability.</w:t>
      </w:r>
    </w:p>
    <w:p w:rsidR="33579D4E" w:rsidP="33579D4E" w:rsidRDefault="33579D4E" w14:paraId="25C1F358" w14:textId="26730F04">
      <w:pPr>
        <w:ind w:left="360"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5D1C77FD" w14:textId="01999EB4">
      <w:pPr>
        <w:pStyle w:val="ListParagraph"/>
        <w:numPr>
          <w:ilvl w:val="0"/>
          <w:numId w:val="4"/>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Purpose</w:t>
      </w:r>
    </w:p>
    <w:p w:rsidR="067062A3" w:rsidP="33579D4E" w:rsidRDefault="067062A3" w14:paraId="4D731C47" w14:textId="3EA34505">
      <w:pPr>
        <w:ind w:left="360"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The purpose of this policy is to define rules and requirements for connecting to Company X's network from any host. These rules and requirements are designed to minimize the potential exposure to Company X from damages which may result from unauthorized use of Company X resources. Damages include the loss of sensitive or confidential company data, intellectual property, damage to public image, damage to critical Company X internal systems, and fines or other financial liabilities incurred because of those losses.</w:t>
      </w:r>
    </w:p>
    <w:p w:rsidR="33579D4E" w:rsidP="33579D4E" w:rsidRDefault="33579D4E" w14:paraId="454998E0" w14:textId="3CA508F9">
      <w:pPr>
        <w:ind w:left="360"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25F60729" w14:textId="7B37AF18">
      <w:pPr>
        <w:pStyle w:val="ListParagraph"/>
        <w:numPr>
          <w:ilvl w:val="0"/>
          <w:numId w:val="4"/>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Scope</w:t>
      </w:r>
    </w:p>
    <w:p w:rsidR="067062A3" w:rsidP="33579D4E" w:rsidRDefault="067062A3" w14:paraId="6C81A1F4" w14:textId="144A2274">
      <w:pPr>
        <w:ind w:left="360"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This policy applies to all Company X employees, contractors, vendors and agents with a Company X-owned or personally owned computer or workstation used to connect to the Company X network. This policy applies to remote access connections used to do work on behalf of Company X, including reading or sending email and viewing intranet web resources.  This policy covers all technical implementations of remote access used to connect to Company X networks.</w:t>
      </w:r>
    </w:p>
    <w:p w:rsidR="33579D4E" w:rsidP="33579D4E" w:rsidRDefault="33579D4E" w14:paraId="6515BD5A" w14:textId="7A99E9B3">
      <w:pPr>
        <w:ind w:left="360"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5226A199" w14:textId="0878D3D2">
      <w:pPr>
        <w:pStyle w:val="ListParagraph"/>
        <w:numPr>
          <w:ilvl w:val="0"/>
          <w:numId w:val="4"/>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Policy</w:t>
      </w:r>
    </w:p>
    <w:p w:rsidR="067062A3" w:rsidP="33579D4E" w:rsidRDefault="067062A3" w14:paraId="330A6AB2" w14:textId="3EA40A0B">
      <w:pPr>
        <w:ind w:left="36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It is the responsibility of Company X employees, contractors, vendors and agents with remote access privileges to Company X's corporate network to ensure that their remote access connection is given the same consideration as the user's on-site connection to Company X. </w:t>
      </w:r>
    </w:p>
    <w:p w:rsidR="067062A3" w:rsidP="33579D4E" w:rsidRDefault="067062A3" w14:paraId="194EBBAB" w14:textId="623C3870">
      <w:pPr>
        <w:ind w:left="360"/>
        <w:jc w:val="center"/>
      </w:pPr>
      <w:r>
        <w:br/>
      </w:r>
    </w:p>
    <w:p w:rsidR="067062A3" w:rsidP="33579D4E" w:rsidRDefault="067062A3" w14:paraId="1DE24AF2" w14:textId="6A8D0688">
      <w:pPr>
        <w:ind w:left="36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General access to the Internet for recreational use through the Company X network is strictly limited to Company X employees, contractors, vendors and agents (hereafter referred to as “Authorized Users”).  When accessing the Company X network from a personal computer, Authorized Users are responsible for preventing access to any Company X computer resources or data by non-Authorized Users.  Performance of illegal activities through the Company X network by any user (Authorized or otherwise) is prohibited.  The Authorized User bears responsibility for and consequences of misuse of the Authorized User’s access.  For further information and definitions, see the </w:t>
      </w:r>
      <w:r w:rsidRPr="33579D4E" w:rsidR="067062A3">
        <w:rPr>
          <w:rFonts w:ascii="Arial" w:hAnsi="Arial" w:eastAsia="Arial" w:cs="Arial"/>
          <w:b w:val="0"/>
          <w:bCs w:val="0"/>
          <w:i w:val="1"/>
          <w:iCs w:val="1"/>
          <w:caps w:val="0"/>
          <w:smallCaps w:val="0"/>
          <w:noProof w:val="0"/>
          <w:color w:val="404040" w:themeColor="text1" w:themeTint="BF" w:themeShade="FF"/>
          <w:sz w:val="24"/>
          <w:szCs w:val="24"/>
          <w:lang w:val="en-US"/>
        </w:rPr>
        <w:t>Acceptable Use Policy</w:t>
      </w: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w:t>
      </w:r>
    </w:p>
    <w:p w:rsidR="33579D4E" w:rsidP="33579D4E" w:rsidRDefault="33579D4E" w14:paraId="1B117688" w14:textId="4CF62223">
      <w:pPr>
        <w:ind w:left="36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4F30B972" w14:textId="3DAFE678">
      <w:pPr>
        <w:ind w:left="36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Authorized Users will not use Company X networks to access the Internet for outside business interests.</w:t>
      </w:r>
    </w:p>
    <w:p w:rsidR="33579D4E" w:rsidP="33579D4E" w:rsidRDefault="33579D4E" w14:paraId="30B914D2" w14:textId="305F073A">
      <w:pPr>
        <w:ind w:left="36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0050A1EC" w14:textId="547BDA01">
      <w:pPr>
        <w:ind w:left="36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For additional information regarding Company X's remote access connection options, including how to obtain a remote access login, free anti-virus software, troubleshooting, etc., go to the Remote Access Services website (</w:t>
      </w:r>
      <w:hyperlink r:id="R1125952b860e4a2e">
        <w:r w:rsidRPr="33579D4E" w:rsidR="067062A3">
          <w:rPr>
            <w:rStyle w:val="Hyperlink"/>
            <w:rFonts w:ascii="Arial" w:hAnsi="Arial" w:eastAsia="Arial" w:cs="Arial"/>
            <w:b w:val="0"/>
            <w:bCs w:val="0"/>
            <w:i w:val="0"/>
            <w:iCs w:val="0"/>
            <w:caps w:val="0"/>
            <w:smallCaps w:val="0"/>
            <w:noProof w:val="0"/>
            <w:sz w:val="24"/>
            <w:szCs w:val="24"/>
            <w:lang w:val="en-US"/>
          </w:rPr>
          <w:t>https://mathewmade.com/</w:t>
        </w:r>
      </w:hyperlink>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 </w:t>
      </w:r>
    </w:p>
    <w:p w:rsidR="067062A3" w:rsidP="33579D4E" w:rsidRDefault="067062A3" w14:paraId="1C8F9DD0" w14:textId="7393FECD">
      <w:pPr>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             </w:t>
      </w:r>
    </w:p>
    <w:p w:rsidR="067062A3" w:rsidP="33579D4E" w:rsidRDefault="067062A3" w14:paraId="5629A72A" w14:textId="0B1E22FF">
      <w:pPr>
        <w:pStyle w:val="ListParagraph"/>
        <w:numPr>
          <w:ilvl w:val="1"/>
          <w:numId w:val="5"/>
        </w:numPr>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 xml:space="preserve">Requirements </w:t>
      </w:r>
    </w:p>
    <w:p w:rsidR="067062A3" w:rsidP="33579D4E" w:rsidRDefault="067062A3" w14:paraId="0366DF55" w14:textId="7AC9C91C">
      <w:pPr>
        <w:pStyle w:val="ListParagraph"/>
        <w:numPr>
          <w:ilvl w:val="2"/>
          <w:numId w:val="5"/>
        </w:numPr>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 xml:space="preserve">Secure remote access must be strictly controlled with encryption (i.e., Virtual Private Networks (VPNs)) and strong passphrases. For further information see the </w:t>
      </w:r>
      <w:r w:rsidRPr="33579D4E" w:rsidR="067062A3">
        <w:rPr>
          <w:rFonts w:ascii="Arial" w:hAnsi="Arial" w:eastAsia="Arial" w:cs="Arial"/>
          <w:b w:val="0"/>
          <w:bCs w:val="0"/>
          <w:i w:val="1"/>
          <w:iCs w:val="1"/>
          <w:caps w:val="0"/>
          <w:smallCaps w:val="0"/>
          <w:noProof w:val="0"/>
          <w:color w:val="000000" w:themeColor="text1" w:themeTint="FF" w:themeShade="FF"/>
          <w:sz w:val="24"/>
          <w:szCs w:val="24"/>
          <w:lang w:val="en-US"/>
        </w:rPr>
        <w:t>Acceptable Encryption Policy</w:t>
      </w: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 xml:space="preserve"> and the </w:t>
      </w:r>
      <w:r w:rsidRPr="33579D4E" w:rsidR="067062A3">
        <w:rPr>
          <w:rFonts w:ascii="Arial" w:hAnsi="Arial" w:eastAsia="Arial" w:cs="Arial"/>
          <w:b w:val="0"/>
          <w:bCs w:val="0"/>
          <w:i w:val="1"/>
          <w:iCs w:val="1"/>
          <w:caps w:val="0"/>
          <w:smallCaps w:val="0"/>
          <w:noProof w:val="0"/>
          <w:color w:val="000000" w:themeColor="text1" w:themeTint="FF" w:themeShade="FF"/>
          <w:sz w:val="24"/>
          <w:szCs w:val="24"/>
          <w:lang w:val="en-US"/>
        </w:rPr>
        <w:t>Password Policy</w:t>
      </w: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067062A3" w:rsidP="33579D4E" w:rsidRDefault="067062A3" w14:paraId="3BB7E18A" w14:textId="3155DFBF">
      <w:pPr>
        <w:pStyle w:val="ListParagraph"/>
        <w:numPr>
          <w:ilvl w:val="2"/>
          <w:numId w:val="5"/>
        </w:numPr>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Authorized Users shall protect their login and password, even from family members. </w:t>
      </w:r>
    </w:p>
    <w:p w:rsidR="067062A3" w:rsidP="33579D4E" w:rsidRDefault="067062A3" w14:paraId="7DA7E1FD" w14:textId="2565B779">
      <w:pPr>
        <w:pStyle w:val="ListParagraph"/>
        <w:numPr>
          <w:ilvl w:val="2"/>
          <w:numId w:val="5"/>
        </w:numPr>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While using a Company X-owned computer to remotely connect to Company X's corporate network, Authorized Users shall ensure the remote host is not connected to any other network at the same time, with the exception of personal networks that are under their complete control or under the complete control of an Authorized User or Third Party. </w:t>
      </w:r>
    </w:p>
    <w:p w:rsidR="067062A3" w:rsidP="33579D4E" w:rsidRDefault="067062A3" w14:paraId="29E9C797" w14:textId="5F249F37">
      <w:pPr>
        <w:pStyle w:val="ListParagraph"/>
        <w:numPr>
          <w:ilvl w:val="2"/>
          <w:numId w:val="5"/>
        </w:numPr>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Use of external resources to conduct Company X business must be approved in advance by InfoSec and the appropriate business unit manager.</w:t>
      </w:r>
    </w:p>
    <w:p w:rsidR="067062A3" w:rsidP="33579D4E" w:rsidRDefault="067062A3" w14:paraId="5B6333B1" w14:textId="043C84E7">
      <w:pPr>
        <w:pStyle w:val="ListParagraph"/>
        <w:numPr>
          <w:ilvl w:val="2"/>
          <w:numId w:val="5"/>
        </w:numPr>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All hosts that are connected to Company X internal networks via remote access technologies must use the most up-to-date anti-virus software (&lt;place url to corporate software site here&gt;), this includes personal computers. Third party connections must comply with requirements as stated in the </w:t>
      </w:r>
      <w:r w:rsidRPr="33579D4E" w:rsidR="067062A3">
        <w:rPr>
          <w:rFonts w:ascii="Arial" w:hAnsi="Arial" w:eastAsia="Arial" w:cs="Arial"/>
          <w:b w:val="0"/>
          <w:bCs w:val="0"/>
          <w:i w:val="1"/>
          <w:iCs w:val="1"/>
          <w:caps w:val="0"/>
          <w:smallCaps w:val="0"/>
          <w:noProof w:val="0"/>
          <w:color w:val="404040" w:themeColor="text1" w:themeTint="BF" w:themeShade="FF"/>
          <w:sz w:val="24"/>
          <w:szCs w:val="24"/>
          <w:lang w:val="en-US"/>
        </w:rPr>
        <w:t>Third Party Agreement</w:t>
      </w: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 </w:t>
      </w:r>
    </w:p>
    <w:p w:rsidR="067062A3" w:rsidP="33579D4E" w:rsidRDefault="067062A3" w14:paraId="4E0B7D17" w14:textId="16B9DFC6">
      <w:pPr>
        <w:pStyle w:val="ListParagraph"/>
        <w:numPr>
          <w:ilvl w:val="2"/>
          <w:numId w:val="5"/>
        </w:numPr>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Personal equipment used to connect to Company X's networks must meet the requirements of Company X-owned equipment for remote access as stated in the </w:t>
      </w:r>
      <w:r w:rsidRPr="33579D4E" w:rsidR="067062A3">
        <w:rPr>
          <w:rFonts w:ascii="Arial" w:hAnsi="Arial" w:eastAsia="Arial" w:cs="Arial"/>
          <w:b w:val="0"/>
          <w:bCs w:val="0"/>
          <w:i w:val="1"/>
          <w:iCs w:val="1"/>
          <w:caps w:val="0"/>
          <w:smallCaps w:val="0"/>
          <w:noProof w:val="0"/>
          <w:color w:val="404040" w:themeColor="text1" w:themeTint="BF" w:themeShade="FF"/>
          <w:sz w:val="24"/>
          <w:szCs w:val="24"/>
          <w:lang w:val="en-US"/>
        </w:rPr>
        <w:t>Hardware and Software Configuration Standards for Remote Access to Company X Networks</w:t>
      </w: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 </w:t>
      </w:r>
    </w:p>
    <w:p w:rsidR="33579D4E" w:rsidP="33579D4E" w:rsidRDefault="33579D4E" w14:paraId="4BA82728" w14:textId="77EF0FC5">
      <w:pPr>
        <w:ind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36DD8344" w14:textId="70A50504">
      <w:pPr>
        <w:pStyle w:val="ListParagraph"/>
        <w:numPr>
          <w:ilvl w:val="0"/>
          <w:numId w:val="4"/>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Policy Compliance</w:t>
      </w:r>
    </w:p>
    <w:p w:rsidR="33579D4E" w:rsidP="33579D4E" w:rsidRDefault="33579D4E" w14:paraId="1CE6E930" w14:textId="439BD0CD">
      <w:pPr>
        <w:ind w:left="360"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74FE72C9" w14:textId="60DEC3D9">
      <w:pPr>
        <w:pStyle w:val="ListParagraph"/>
        <w:numPr>
          <w:ilvl w:val="1"/>
          <w:numId w:val="7"/>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Compliance Measurement</w:t>
      </w:r>
    </w:p>
    <w:p w:rsidR="067062A3" w:rsidP="33579D4E" w:rsidRDefault="067062A3" w14:paraId="789FB38C" w14:textId="54FF0351">
      <w:pPr>
        <w:ind w:left="780"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The Infosec team will verify compliance to this policy through various methods, including but not limited to, business tool reports, internal and external audits, and feedback to the policy owner. </w:t>
      </w:r>
    </w:p>
    <w:p w:rsidR="067062A3" w:rsidP="33579D4E" w:rsidRDefault="067062A3" w14:paraId="51A00DAB" w14:textId="2DE71C16">
      <w:pPr>
        <w:pStyle w:val="ListParagraph"/>
        <w:numPr>
          <w:ilvl w:val="1"/>
          <w:numId w:val="7"/>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Exceptions </w:t>
      </w:r>
    </w:p>
    <w:p w:rsidR="067062A3" w:rsidP="33579D4E" w:rsidRDefault="067062A3" w14:paraId="7ECA2653" w14:textId="57A50AA4">
      <w:pPr>
        <w:ind w:left="720" w:right="-720"/>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Any exception to the policy must be approved by the InfoSec team in advance.          Requests for exceptions must be documented and should include:</w:t>
      </w:r>
    </w:p>
    <w:p w:rsidR="067062A3" w:rsidP="33579D4E" w:rsidRDefault="067062A3" w14:paraId="19AB763C" w14:textId="4E66488B">
      <w:pPr>
        <w:pStyle w:val="ListParagraph"/>
        <w:numPr>
          <w:ilvl w:val="0"/>
          <w:numId w:val="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1"/>
          <w:bCs w:val="1"/>
          <w:i w:val="0"/>
          <w:iCs w:val="0"/>
          <w:caps w:val="0"/>
          <w:smallCaps w:val="0"/>
          <w:noProof w:val="0"/>
          <w:color w:val="000000" w:themeColor="text1" w:themeTint="FF" w:themeShade="FF"/>
          <w:sz w:val="24"/>
          <w:szCs w:val="24"/>
          <w:lang w:val="en-US"/>
        </w:rPr>
        <w:t>Justification</w:t>
      </w: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 Clear reasoning for the exception request.</w:t>
      </w:r>
    </w:p>
    <w:p w:rsidR="067062A3" w:rsidP="33579D4E" w:rsidRDefault="067062A3" w14:paraId="7C60FC16" w14:textId="267A53DA">
      <w:pPr>
        <w:pStyle w:val="ListParagraph"/>
        <w:numPr>
          <w:ilvl w:val="0"/>
          <w:numId w:val="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1"/>
          <w:bCs w:val="1"/>
          <w:i w:val="0"/>
          <w:iCs w:val="0"/>
          <w:caps w:val="0"/>
          <w:smallCaps w:val="0"/>
          <w:noProof w:val="0"/>
          <w:color w:val="000000" w:themeColor="text1" w:themeTint="FF" w:themeShade="FF"/>
          <w:sz w:val="24"/>
          <w:szCs w:val="24"/>
          <w:lang w:val="en-US"/>
        </w:rPr>
        <w:t>Duration</w:t>
      </w: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 The period for which the exception is needed.</w:t>
      </w:r>
    </w:p>
    <w:p w:rsidR="067062A3" w:rsidP="33579D4E" w:rsidRDefault="067062A3" w14:paraId="3FAAE09E" w14:textId="65C490DD">
      <w:pPr>
        <w:pStyle w:val="ListParagraph"/>
        <w:numPr>
          <w:ilvl w:val="0"/>
          <w:numId w:val="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1"/>
          <w:bCs w:val="1"/>
          <w:i w:val="0"/>
          <w:iCs w:val="0"/>
          <w:caps w:val="0"/>
          <w:smallCaps w:val="0"/>
          <w:noProof w:val="0"/>
          <w:color w:val="000000" w:themeColor="text1" w:themeTint="FF" w:themeShade="FF"/>
          <w:sz w:val="24"/>
          <w:szCs w:val="24"/>
          <w:lang w:val="en-US"/>
        </w:rPr>
        <w:t>Risk Assessment</w:t>
      </w: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 A detailed evaluation of potential risks involved.</w:t>
      </w:r>
    </w:p>
    <w:p w:rsidR="067062A3" w:rsidP="33579D4E" w:rsidRDefault="067062A3" w14:paraId="11F6FAEF" w14:textId="2D113B4F">
      <w:pPr>
        <w:pStyle w:val="ListParagraph"/>
        <w:numPr>
          <w:ilvl w:val="0"/>
          <w:numId w:val="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1"/>
          <w:bCs w:val="1"/>
          <w:i w:val="0"/>
          <w:iCs w:val="0"/>
          <w:caps w:val="0"/>
          <w:smallCaps w:val="0"/>
          <w:noProof w:val="0"/>
          <w:color w:val="000000" w:themeColor="text1" w:themeTint="FF" w:themeShade="FF"/>
          <w:sz w:val="24"/>
          <w:szCs w:val="24"/>
          <w:lang w:val="en-US"/>
        </w:rPr>
        <w:t>Mitigation Plan</w:t>
      </w: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 Strategies to mitigate identified risks during the exception period.</w:t>
      </w:r>
    </w:p>
    <w:p w:rsidR="067062A3" w:rsidP="33579D4E" w:rsidRDefault="067062A3" w14:paraId="5B840602" w14:textId="4357316A">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The InfoSec team will review each request in collaboration with relevant stakeholders and document the decision for future reference.</w:t>
      </w:r>
    </w:p>
    <w:p w:rsidR="067062A3" w:rsidP="33579D4E" w:rsidRDefault="067062A3" w14:paraId="2645CDBB" w14:textId="7B85650C">
      <w:pPr>
        <w:ind w:left="780"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 xml:space="preserve"> </w:t>
      </w:r>
    </w:p>
    <w:p w:rsidR="067062A3" w:rsidP="33579D4E" w:rsidRDefault="067062A3" w14:paraId="598A4B96" w14:textId="7E162C6E">
      <w:pPr>
        <w:pStyle w:val="ListParagraph"/>
        <w:numPr>
          <w:ilvl w:val="1"/>
          <w:numId w:val="7"/>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Non-Compliance</w:t>
      </w:r>
    </w:p>
    <w:p w:rsidR="067062A3" w:rsidP="33579D4E" w:rsidRDefault="067062A3" w14:paraId="4E6276AD" w14:textId="27239643">
      <w:pPr>
        <w:ind w:left="780"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0"/>
          <w:bCs w:val="0"/>
          <w:i w:val="0"/>
          <w:iCs w:val="0"/>
          <w:caps w:val="0"/>
          <w:smallCaps w:val="0"/>
          <w:noProof w:val="0"/>
          <w:color w:val="404040" w:themeColor="text1" w:themeTint="BF" w:themeShade="FF"/>
          <w:sz w:val="24"/>
          <w:szCs w:val="24"/>
          <w:lang w:val="en-US"/>
        </w:rPr>
        <w:t>An employee found to have violated this policy may be subject to disciplinary action, up to and including termination of employment.</w:t>
      </w:r>
    </w:p>
    <w:p w:rsidR="33579D4E" w:rsidP="33579D4E" w:rsidRDefault="33579D4E" w14:paraId="79EDE70A" w14:textId="42926262">
      <w:pPr>
        <w:ind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757482C3" w14:textId="10411BD0">
      <w:pPr>
        <w:pStyle w:val="ListParagraph"/>
        <w:numPr>
          <w:ilvl w:val="0"/>
          <w:numId w:val="4"/>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Related Standards, Policies and Processes</w:t>
      </w:r>
    </w:p>
    <w:p w:rsidR="067062A3" w:rsidP="33579D4E" w:rsidRDefault="067062A3" w14:paraId="2A71C023" w14:textId="16C0459B">
      <w:pPr>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0"/>
          <w:iCs w:val="0"/>
          <w:caps w:val="0"/>
          <w:smallCaps w:val="0"/>
          <w:noProof w:val="0"/>
          <w:color w:val="000000" w:themeColor="text1" w:themeTint="FF" w:themeShade="FF"/>
          <w:sz w:val="24"/>
          <w:szCs w:val="24"/>
          <w:lang w:val="en-US"/>
        </w:rPr>
        <w:t>Please review the following policies for details of protecting information when accessing the corporate network via remote access methods, and acceptable use of Company X’s network:</w:t>
      </w:r>
    </w:p>
    <w:p w:rsidR="067062A3" w:rsidP="33579D4E" w:rsidRDefault="067062A3" w14:paraId="73F1A9D6" w14:textId="03C0BAC0">
      <w:pPr>
        <w:pStyle w:val="ListParagraph"/>
        <w:numPr>
          <w:ilvl w:val="0"/>
          <w:numId w:val="11"/>
        </w:numPr>
        <w:spacing w:line="276" w:lineRule="auto"/>
        <w:ind w:left="1080"/>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1"/>
          <w:iCs w:val="1"/>
          <w:caps w:val="0"/>
          <w:smallCaps w:val="0"/>
          <w:noProof w:val="0"/>
          <w:color w:val="000000" w:themeColor="text1" w:themeTint="FF" w:themeShade="FF"/>
          <w:sz w:val="24"/>
          <w:szCs w:val="24"/>
          <w:lang w:val="en-US"/>
        </w:rPr>
        <w:t>Acceptable Encryption Policy</w:t>
      </w:r>
    </w:p>
    <w:p w:rsidR="067062A3" w:rsidP="33579D4E" w:rsidRDefault="067062A3" w14:paraId="5639E35F" w14:textId="5664F69D">
      <w:pPr>
        <w:pStyle w:val="ListParagraph"/>
        <w:numPr>
          <w:ilvl w:val="0"/>
          <w:numId w:val="11"/>
        </w:numPr>
        <w:spacing w:line="276" w:lineRule="auto"/>
        <w:ind w:left="1080"/>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1"/>
          <w:iCs w:val="1"/>
          <w:caps w:val="0"/>
          <w:smallCaps w:val="0"/>
          <w:noProof w:val="0"/>
          <w:color w:val="000000" w:themeColor="text1" w:themeTint="FF" w:themeShade="FF"/>
          <w:sz w:val="24"/>
          <w:szCs w:val="24"/>
          <w:lang w:val="en-US"/>
        </w:rPr>
        <w:t xml:space="preserve">Acceptable Use Policy </w:t>
      </w:r>
    </w:p>
    <w:p w:rsidR="067062A3" w:rsidP="33579D4E" w:rsidRDefault="067062A3" w14:paraId="24448E25" w14:textId="07FFBBBF">
      <w:pPr>
        <w:pStyle w:val="ListParagraph"/>
        <w:numPr>
          <w:ilvl w:val="0"/>
          <w:numId w:val="11"/>
        </w:numPr>
        <w:spacing w:line="276" w:lineRule="auto"/>
        <w:ind w:left="1080"/>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1"/>
          <w:iCs w:val="1"/>
          <w:caps w:val="0"/>
          <w:smallCaps w:val="0"/>
          <w:noProof w:val="0"/>
          <w:color w:val="000000" w:themeColor="text1" w:themeTint="FF" w:themeShade="FF"/>
          <w:sz w:val="24"/>
          <w:szCs w:val="24"/>
          <w:lang w:val="en-US"/>
        </w:rPr>
        <w:t>Password Policy</w:t>
      </w:r>
    </w:p>
    <w:p w:rsidR="067062A3" w:rsidP="33579D4E" w:rsidRDefault="067062A3" w14:paraId="2504837D" w14:textId="4B454632">
      <w:pPr>
        <w:pStyle w:val="ListParagraph"/>
        <w:numPr>
          <w:ilvl w:val="0"/>
          <w:numId w:val="11"/>
        </w:numPr>
        <w:spacing w:line="276" w:lineRule="auto"/>
        <w:ind w:left="1080"/>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1"/>
          <w:iCs w:val="1"/>
          <w:caps w:val="0"/>
          <w:smallCaps w:val="0"/>
          <w:noProof w:val="0"/>
          <w:color w:val="000000" w:themeColor="text1" w:themeTint="FF" w:themeShade="FF"/>
          <w:sz w:val="24"/>
          <w:szCs w:val="24"/>
          <w:lang w:val="en-US"/>
        </w:rPr>
        <w:t>Third Party Agreement</w:t>
      </w:r>
    </w:p>
    <w:p w:rsidR="067062A3" w:rsidP="33579D4E" w:rsidRDefault="067062A3" w14:paraId="56F13CDB" w14:textId="05FAB567">
      <w:pPr>
        <w:pStyle w:val="ListParagraph"/>
        <w:numPr>
          <w:ilvl w:val="0"/>
          <w:numId w:val="11"/>
        </w:numPr>
        <w:spacing w:line="276" w:lineRule="auto"/>
        <w:ind w:left="1080"/>
        <w:rPr>
          <w:rFonts w:ascii="Arial" w:hAnsi="Arial" w:eastAsia="Arial" w:cs="Arial"/>
          <w:b w:val="0"/>
          <w:bCs w:val="0"/>
          <w:i w:val="0"/>
          <w:iCs w:val="0"/>
          <w:caps w:val="0"/>
          <w:smallCaps w:val="0"/>
          <w:noProof w:val="0"/>
          <w:color w:val="000000" w:themeColor="text1" w:themeTint="FF" w:themeShade="FF"/>
          <w:sz w:val="24"/>
          <w:szCs w:val="24"/>
          <w:lang w:val="en-US"/>
        </w:rPr>
      </w:pPr>
      <w:r w:rsidRPr="33579D4E" w:rsidR="067062A3">
        <w:rPr>
          <w:rFonts w:ascii="Arial" w:hAnsi="Arial" w:eastAsia="Arial" w:cs="Arial"/>
          <w:b w:val="0"/>
          <w:bCs w:val="0"/>
          <w:i w:val="1"/>
          <w:iCs w:val="1"/>
          <w:caps w:val="0"/>
          <w:smallCaps w:val="0"/>
          <w:noProof w:val="0"/>
          <w:color w:val="000000" w:themeColor="text1" w:themeTint="FF" w:themeShade="FF"/>
          <w:sz w:val="24"/>
          <w:szCs w:val="24"/>
          <w:lang w:val="en-US"/>
        </w:rPr>
        <w:t>Hardware and Software Configuration Standards for Remote Access to Company X Networks</w:t>
      </w:r>
    </w:p>
    <w:p w:rsidR="33579D4E" w:rsidP="33579D4E" w:rsidRDefault="33579D4E" w14:paraId="512ED90E" w14:textId="5566D0DD">
      <w:pPr>
        <w:ind w:left="-720" w:right="-720"/>
        <w:rPr>
          <w:rFonts w:ascii="Arial" w:hAnsi="Arial" w:eastAsia="Arial" w:cs="Arial"/>
          <w:b w:val="0"/>
          <w:bCs w:val="0"/>
          <w:i w:val="0"/>
          <w:iCs w:val="0"/>
          <w:caps w:val="0"/>
          <w:smallCaps w:val="0"/>
          <w:noProof w:val="0"/>
          <w:color w:val="404040" w:themeColor="text1" w:themeTint="BF" w:themeShade="FF"/>
          <w:sz w:val="24"/>
          <w:szCs w:val="24"/>
          <w:lang w:val="en-US"/>
        </w:rPr>
      </w:pPr>
    </w:p>
    <w:p w:rsidR="067062A3" w:rsidP="33579D4E" w:rsidRDefault="067062A3" w14:paraId="672039FD" w14:textId="2E0C2D64">
      <w:pPr>
        <w:pStyle w:val="ListParagraph"/>
        <w:numPr>
          <w:ilvl w:val="0"/>
          <w:numId w:val="4"/>
        </w:numPr>
        <w:ind w:right="-720"/>
        <w:rPr>
          <w:rFonts w:ascii="Arial" w:hAnsi="Arial" w:eastAsia="Arial" w:cs="Arial"/>
          <w:b w:val="0"/>
          <w:bCs w:val="0"/>
          <w:i w:val="0"/>
          <w:iCs w:val="0"/>
          <w:caps w:val="0"/>
          <w:smallCaps w:val="0"/>
          <w:noProof w:val="0"/>
          <w:color w:val="404040" w:themeColor="text1" w:themeTint="BF" w:themeShade="FF"/>
          <w:sz w:val="24"/>
          <w:szCs w:val="24"/>
          <w:lang w:val="en-US"/>
        </w:rPr>
      </w:pPr>
      <w:r w:rsidRPr="33579D4E" w:rsidR="067062A3">
        <w:rPr>
          <w:rFonts w:ascii="Arial" w:hAnsi="Arial" w:eastAsia="Arial" w:cs="Arial"/>
          <w:b w:val="1"/>
          <w:bCs w:val="1"/>
          <w:i w:val="0"/>
          <w:iCs w:val="0"/>
          <w:caps w:val="0"/>
          <w:smallCaps w:val="0"/>
          <w:noProof w:val="0"/>
          <w:color w:val="404040" w:themeColor="text1" w:themeTint="BF" w:themeShade="FF"/>
          <w:sz w:val="24"/>
          <w:szCs w:val="24"/>
          <w:lang w:val="en-US"/>
        </w:rPr>
        <w:t>Revision History</w:t>
      </w:r>
    </w:p>
    <w:p w:rsidR="33579D4E" w:rsidP="33579D4E" w:rsidRDefault="33579D4E" w14:paraId="71B99216" w14:textId="0FBE0BD0">
      <w:pPr>
        <w:ind w:left="360" w:right="-720"/>
        <w:rPr>
          <w:rFonts w:ascii="Arial" w:hAnsi="Arial" w:eastAsia="Arial" w:cs="Arial"/>
          <w:b w:val="0"/>
          <w:bCs w:val="0"/>
          <w:i w:val="0"/>
          <w:iCs w:val="0"/>
          <w:caps w:val="0"/>
          <w:smallCaps w:val="0"/>
          <w:noProof w:val="0"/>
          <w:color w:val="404040" w:themeColor="text1" w:themeTint="BF" w:themeShade="FF"/>
          <w:sz w:val="24"/>
          <w:szCs w:val="24"/>
          <w:lang w:val="en-US"/>
        </w:rPr>
      </w:pP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2145"/>
        <w:gridCol w:w="2340"/>
        <w:gridCol w:w="4845"/>
      </w:tblGrid>
      <w:tr w:rsidR="33579D4E" w:rsidTr="3E824DB3" w14:paraId="05E79B35">
        <w:trPr>
          <w:trHeight w:val="300"/>
        </w:trPr>
        <w:tc>
          <w:tcPr>
            <w:tcW w:w="2145" w:type="dxa"/>
            <w:tcBorders>
              <w:top w:val="single" w:color="000000" w:themeColor="text1" w:sz="6"/>
              <w:left w:val="single" w:color="000000" w:themeColor="text1" w:sz="6"/>
              <w:bottom w:val="single" w:sz="6"/>
              <w:right w:val="single" w:color="000000" w:themeColor="text1" w:sz="6"/>
            </w:tcBorders>
            <w:tcMar>
              <w:left w:w="105" w:type="dxa"/>
              <w:right w:w="105" w:type="dxa"/>
            </w:tcMar>
            <w:vAlign w:val="top"/>
          </w:tcPr>
          <w:p w:rsidR="33579D4E" w:rsidP="33579D4E" w:rsidRDefault="33579D4E" w14:paraId="2B83905F" w14:textId="6BEE5DCA">
            <w:pPr>
              <w:pStyle w:val="Heading1"/>
              <w:keepNext w:val="1"/>
              <w:keepLines w:val="1"/>
              <w:spacing w:before="480" w:line="276" w:lineRule="auto"/>
              <w:rPr>
                <w:rFonts w:ascii="Arial" w:hAnsi="Arial" w:eastAsia="Arial" w:cs="Arial"/>
                <w:b w:val="1"/>
                <w:bCs w:val="1"/>
                <w:i w:val="0"/>
                <w:iCs w:val="0"/>
                <w:color w:val="000000" w:themeColor="text1" w:themeTint="FF" w:themeShade="FF"/>
                <w:sz w:val="24"/>
                <w:szCs w:val="24"/>
              </w:rPr>
            </w:pPr>
            <w:r w:rsidRPr="33579D4E" w:rsidR="33579D4E">
              <w:rPr>
                <w:rFonts w:ascii="Arial" w:hAnsi="Arial" w:eastAsia="Arial" w:cs="Arial"/>
                <w:b w:val="1"/>
                <w:bCs w:val="1"/>
                <w:i w:val="0"/>
                <w:iCs w:val="0"/>
                <w:color w:val="000000" w:themeColor="text1" w:themeTint="FF" w:themeShade="FF"/>
                <w:sz w:val="24"/>
                <w:szCs w:val="24"/>
                <w:lang w:val="en-US"/>
              </w:rPr>
              <w:t>Date of Change</w:t>
            </w:r>
          </w:p>
        </w:tc>
        <w:tc>
          <w:tcPr>
            <w:tcW w:w="2340" w:type="dxa"/>
            <w:tcBorders>
              <w:top w:val="single" w:color="000000" w:themeColor="text1" w:sz="6"/>
              <w:left w:val="single" w:color="000000" w:themeColor="text1" w:sz="6"/>
              <w:bottom w:val="single" w:sz="6"/>
              <w:right w:val="single" w:color="000000" w:themeColor="text1" w:sz="6"/>
            </w:tcBorders>
            <w:tcMar>
              <w:left w:w="105" w:type="dxa"/>
              <w:right w:w="105" w:type="dxa"/>
            </w:tcMar>
            <w:vAlign w:val="top"/>
          </w:tcPr>
          <w:p w:rsidR="33579D4E" w:rsidP="33579D4E" w:rsidRDefault="33579D4E" w14:paraId="4011A6BB" w14:textId="622BA1A7">
            <w:pPr>
              <w:pStyle w:val="Heading1"/>
              <w:keepNext w:val="1"/>
              <w:keepLines w:val="1"/>
              <w:spacing w:before="480" w:line="276" w:lineRule="auto"/>
              <w:rPr>
                <w:rFonts w:ascii="Arial" w:hAnsi="Arial" w:eastAsia="Arial" w:cs="Arial"/>
                <w:b w:val="1"/>
                <w:bCs w:val="1"/>
                <w:i w:val="0"/>
                <w:iCs w:val="0"/>
                <w:color w:val="000000" w:themeColor="text1" w:themeTint="FF" w:themeShade="FF"/>
                <w:sz w:val="24"/>
                <w:szCs w:val="24"/>
              </w:rPr>
            </w:pPr>
            <w:r w:rsidRPr="33579D4E" w:rsidR="33579D4E">
              <w:rPr>
                <w:rFonts w:ascii="Arial" w:hAnsi="Arial" w:eastAsia="Arial" w:cs="Arial"/>
                <w:b w:val="1"/>
                <w:bCs w:val="1"/>
                <w:i w:val="0"/>
                <w:iCs w:val="0"/>
                <w:color w:val="000000" w:themeColor="text1" w:themeTint="FF" w:themeShade="FF"/>
                <w:sz w:val="24"/>
                <w:szCs w:val="24"/>
                <w:lang w:val="en-US"/>
              </w:rPr>
              <w:t>Responsible</w:t>
            </w:r>
          </w:p>
        </w:tc>
        <w:tc>
          <w:tcPr>
            <w:tcW w:w="4845" w:type="dxa"/>
            <w:tcBorders>
              <w:top w:val="single" w:color="000000" w:themeColor="text1" w:sz="6"/>
              <w:left w:val="single" w:color="000000" w:themeColor="text1" w:sz="6"/>
              <w:bottom w:val="single" w:sz="6"/>
              <w:right w:val="single" w:color="000000" w:themeColor="text1" w:sz="6"/>
            </w:tcBorders>
            <w:tcMar>
              <w:left w:w="105" w:type="dxa"/>
              <w:right w:w="105" w:type="dxa"/>
            </w:tcMar>
            <w:vAlign w:val="top"/>
          </w:tcPr>
          <w:p w:rsidR="33579D4E" w:rsidP="33579D4E" w:rsidRDefault="33579D4E" w14:paraId="274682C6" w14:textId="296D73F1">
            <w:pPr>
              <w:pStyle w:val="Heading1"/>
              <w:keepNext w:val="1"/>
              <w:keepLines w:val="1"/>
              <w:spacing w:before="480" w:line="276" w:lineRule="auto"/>
              <w:rPr>
                <w:rFonts w:ascii="Arial" w:hAnsi="Arial" w:eastAsia="Arial" w:cs="Arial"/>
                <w:b w:val="1"/>
                <w:bCs w:val="1"/>
                <w:i w:val="0"/>
                <w:iCs w:val="0"/>
                <w:color w:val="000000" w:themeColor="text1" w:themeTint="FF" w:themeShade="FF"/>
                <w:sz w:val="24"/>
                <w:szCs w:val="24"/>
              </w:rPr>
            </w:pPr>
            <w:r w:rsidRPr="33579D4E" w:rsidR="33579D4E">
              <w:rPr>
                <w:rFonts w:ascii="Arial" w:hAnsi="Arial" w:eastAsia="Arial" w:cs="Arial"/>
                <w:b w:val="1"/>
                <w:bCs w:val="1"/>
                <w:i w:val="0"/>
                <w:iCs w:val="0"/>
                <w:color w:val="000000" w:themeColor="text1" w:themeTint="FF" w:themeShade="FF"/>
                <w:sz w:val="24"/>
                <w:szCs w:val="24"/>
                <w:lang w:val="en-US"/>
              </w:rPr>
              <w:t>Summary of Change</w:t>
            </w:r>
          </w:p>
        </w:tc>
      </w:tr>
      <w:tr w:rsidR="33579D4E" w:rsidTr="3E824DB3" w14:paraId="4C48928C">
        <w:trPr>
          <w:trHeight w:val="300"/>
        </w:trPr>
        <w:tc>
          <w:tcPr>
            <w:tcW w:w="2145" w:type="dxa"/>
            <w:tcBorders>
              <w:top w:val="single" w:sz="6"/>
              <w:left w:val="single" w:sz="6"/>
              <w:bottom w:val="single" w:sz="6"/>
              <w:right w:val="single" w:sz="6"/>
            </w:tcBorders>
            <w:tcMar>
              <w:left w:w="105" w:type="dxa"/>
              <w:right w:w="105" w:type="dxa"/>
            </w:tcMar>
            <w:vAlign w:val="top"/>
          </w:tcPr>
          <w:p w:rsidR="33579D4E" w:rsidP="33579D4E" w:rsidRDefault="33579D4E" w14:paraId="77D5882C" w14:textId="3189E859">
            <w:pPr>
              <w:pStyle w:val="Heading1"/>
              <w:keepNext w:val="1"/>
              <w:keepLines w:val="1"/>
              <w:spacing w:before="480" w:line="240"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June 2014</w:t>
            </w:r>
          </w:p>
        </w:tc>
        <w:tc>
          <w:tcPr>
            <w:tcW w:w="2340" w:type="dxa"/>
            <w:tcBorders>
              <w:top w:val="single" w:sz="6"/>
              <w:left w:val="single" w:sz="6"/>
              <w:bottom w:val="single" w:sz="6"/>
              <w:right w:val="single" w:sz="6"/>
            </w:tcBorders>
            <w:tcMar>
              <w:left w:w="105" w:type="dxa"/>
              <w:right w:w="105" w:type="dxa"/>
            </w:tcMar>
            <w:vAlign w:val="top"/>
          </w:tcPr>
          <w:p w:rsidR="33579D4E" w:rsidP="33579D4E" w:rsidRDefault="33579D4E" w14:paraId="523C95EF" w14:textId="6A04BFFD">
            <w:pPr>
              <w:pStyle w:val="Heading1"/>
              <w:keepNext w:val="1"/>
              <w:keepLines w:val="1"/>
              <w:spacing w:before="480" w:line="240"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SANS Policy Team</w:t>
            </w:r>
          </w:p>
        </w:tc>
        <w:tc>
          <w:tcPr>
            <w:tcW w:w="4845" w:type="dxa"/>
            <w:tcBorders>
              <w:top w:val="single" w:sz="6"/>
              <w:left w:val="single" w:sz="6"/>
              <w:bottom w:val="single" w:sz="6"/>
              <w:right w:val="single" w:sz="6"/>
            </w:tcBorders>
            <w:tcMar>
              <w:left w:w="105" w:type="dxa"/>
              <w:right w:w="105" w:type="dxa"/>
            </w:tcMar>
            <w:vAlign w:val="top"/>
          </w:tcPr>
          <w:p w:rsidR="33579D4E" w:rsidP="33579D4E" w:rsidRDefault="33579D4E" w14:paraId="02096C84" w14:textId="3ABA96BA">
            <w:pPr>
              <w:pStyle w:val="Heading1"/>
              <w:keepNext w:val="1"/>
              <w:keepLines w:val="1"/>
              <w:spacing w:before="480" w:line="240"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Updated and converted to new format.</w:t>
            </w:r>
          </w:p>
        </w:tc>
      </w:tr>
      <w:tr w:rsidR="33579D4E" w:rsidTr="3E824DB3" w14:paraId="7AC80866">
        <w:trPr>
          <w:trHeight w:val="300"/>
        </w:trPr>
        <w:tc>
          <w:tcPr>
            <w:tcW w:w="2145" w:type="dxa"/>
            <w:tcBorders>
              <w:top w:val="single" w:sz="6"/>
              <w:left w:val="single" w:sz="6"/>
              <w:bottom w:val="single" w:sz="6"/>
              <w:right w:val="single" w:sz="6"/>
            </w:tcBorders>
            <w:tcMar>
              <w:left w:w="105" w:type="dxa"/>
              <w:right w:w="105" w:type="dxa"/>
            </w:tcMar>
            <w:vAlign w:val="top"/>
          </w:tcPr>
          <w:p w:rsidR="33579D4E" w:rsidP="33579D4E" w:rsidRDefault="33579D4E" w14:paraId="77C656C8" w14:textId="5E38A7CD">
            <w:pPr>
              <w:pStyle w:val="Heading1"/>
              <w:keepNext w:val="1"/>
              <w:keepLines w:val="1"/>
              <w:spacing w:before="480" w:line="240"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April 2015</w:t>
            </w:r>
          </w:p>
        </w:tc>
        <w:tc>
          <w:tcPr>
            <w:tcW w:w="2340" w:type="dxa"/>
            <w:tcBorders>
              <w:top w:val="single" w:sz="6"/>
              <w:left w:val="single" w:sz="6"/>
              <w:bottom w:val="single" w:sz="6"/>
              <w:right w:val="single" w:sz="6"/>
            </w:tcBorders>
            <w:tcMar>
              <w:left w:w="105" w:type="dxa"/>
              <w:right w:w="105" w:type="dxa"/>
            </w:tcMar>
            <w:vAlign w:val="top"/>
          </w:tcPr>
          <w:p w:rsidR="33579D4E" w:rsidP="33579D4E" w:rsidRDefault="33579D4E" w14:paraId="21CB8CC2" w14:textId="497031D5">
            <w:pPr>
              <w:pStyle w:val="Heading1"/>
              <w:keepNext w:val="1"/>
              <w:keepLines w:val="1"/>
              <w:spacing w:before="480" w:line="240"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Christopher Jarko</w:t>
            </w:r>
          </w:p>
        </w:tc>
        <w:tc>
          <w:tcPr>
            <w:tcW w:w="4845" w:type="dxa"/>
            <w:tcBorders>
              <w:top w:val="single" w:sz="6"/>
              <w:left w:val="single" w:sz="6"/>
              <w:bottom w:val="single" w:sz="6"/>
              <w:right w:val="single" w:sz="6"/>
            </w:tcBorders>
            <w:tcMar>
              <w:left w:w="105" w:type="dxa"/>
              <w:right w:w="105" w:type="dxa"/>
            </w:tcMar>
            <w:vAlign w:val="top"/>
          </w:tcPr>
          <w:p w:rsidR="33579D4E" w:rsidP="33579D4E" w:rsidRDefault="33579D4E" w14:paraId="19C17F51" w14:textId="25D22B53">
            <w:pPr>
              <w:pStyle w:val="NoSpacing"/>
              <w:rPr>
                <w:rFonts w:ascii="Arial" w:hAnsi="Arial" w:eastAsia="Arial" w:cs="Arial"/>
                <w:b w:val="0"/>
                <w:bCs w:val="0"/>
                <w:i w:val="0"/>
                <w:iCs w:val="0"/>
                <w:sz w:val="24"/>
                <w:szCs w:val="24"/>
              </w:rPr>
            </w:pPr>
            <w:r w:rsidRPr="33579D4E" w:rsidR="33579D4E">
              <w:rPr>
                <w:rFonts w:ascii="Arial" w:hAnsi="Arial" w:eastAsia="Arial" w:cs="Arial"/>
                <w:b w:val="0"/>
                <w:bCs w:val="0"/>
                <w:i w:val="0"/>
                <w:iCs w:val="0"/>
                <w:sz w:val="24"/>
                <w:szCs w:val="24"/>
                <w:lang w:val="en-US"/>
              </w:rPr>
              <w:t>Added an Overview; created a group term for company employees, contractors, etc. (“Authorized Users”); strengthened the policy by explicitly limiting use of company resources to Authorized Users only; combined Requirements when possible, or eliminated Requirements better suited for a Standard (and added a reference to that Standard); consolidated list of related references to end of Policy.</w:t>
            </w:r>
          </w:p>
        </w:tc>
      </w:tr>
      <w:tr w:rsidR="33579D4E" w:rsidTr="3E824DB3" w14:paraId="49156FFF">
        <w:trPr>
          <w:trHeight w:val="300"/>
        </w:trPr>
        <w:tc>
          <w:tcPr>
            <w:tcW w:w="2145" w:type="dxa"/>
            <w:tcBorders>
              <w:top w:val="single" w:sz="6"/>
              <w:left w:val="single" w:sz="6"/>
              <w:bottom w:val="single" w:sz="6"/>
              <w:right w:val="single" w:sz="6"/>
            </w:tcBorders>
            <w:tcMar>
              <w:left w:w="105" w:type="dxa"/>
              <w:right w:w="105" w:type="dxa"/>
            </w:tcMar>
            <w:vAlign w:val="top"/>
          </w:tcPr>
          <w:p w:rsidR="33579D4E" w:rsidP="33579D4E" w:rsidRDefault="33579D4E" w14:paraId="24755C6F" w14:textId="76D51D79">
            <w:pPr>
              <w:pStyle w:val="Heading1"/>
              <w:keepNext w:val="1"/>
              <w:keepLines w:val="1"/>
              <w:spacing w:before="480" w:line="276"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October 2022</w:t>
            </w:r>
          </w:p>
        </w:tc>
        <w:tc>
          <w:tcPr>
            <w:tcW w:w="2340" w:type="dxa"/>
            <w:tcBorders>
              <w:top w:val="single" w:sz="6"/>
              <w:left w:val="single" w:sz="6"/>
              <w:bottom w:val="single" w:sz="6"/>
              <w:right w:val="single" w:sz="6"/>
            </w:tcBorders>
            <w:tcMar>
              <w:left w:w="105" w:type="dxa"/>
              <w:right w:w="105" w:type="dxa"/>
            </w:tcMar>
            <w:vAlign w:val="top"/>
          </w:tcPr>
          <w:p w:rsidR="33579D4E" w:rsidP="33579D4E" w:rsidRDefault="33579D4E" w14:paraId="001991E4" w14:textId="674ECA05">
            <w:pPr>
              <w:pStyle w:val="Heading1"/>
              <w:keepNext w:val="1"/>
              <w:keepLines w:val="1"/>
              <w:spacing w:before="480" w:line="276"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SANS Policy Team</w:t>
            </w:r>
          </w:p>
        </w:tc>
        <w:tc>
          <w:tcPr>
            <w:tcW w:w="4845" w:type="dxa"/>
            <w:tcBorders>
              <w:top w:val="single" w:sz="6"/>
              <w:left w:val="single" w:sz="6"/>
              <w:bottom w:val="single" w:sz="6"/>
              <w:right w:val="single" w:sz="6"/>
            </w:tcBorders>
            <w:tcMar>
              <w:left w:w="105" w:type="dxa"/>
              <w:right w:w="105" w:type="dxa"/>
            </w:tcMar>
            <w:vAlign w:val="top"/>
          </w:tcPr>
          <w:p w:rsidR="33579D4E" w:rsidP="33579D4E" w:rsidRDefault="33579D4E" w14:paraId="0928E1CE" w14:textId="410364D8">
            <w:pPr>
              <w:pStyle w:val="Heading1"/>
              <w:keepNext w:val="1"/>
              <w:keepLines w:val="1"/>
              <w:spacing w:before="480" w:line="276" w:lineRule="auto"/>
              <w:rPr>
                <w:rFonts w:ascii="Arial" w:hAnsi="Arial" w:eastAsia="Arial" w:cs="Arial"/>
                <w:b w:val="1"/>
                <w:bCs w:val="1"/>
                <w:i w:val="0"/>
                <w:iCs w:val="0"/>
                <w:color w:val="2F5496"/>
                <w:sz w:val="24"/>
                <w:szCs w:val="24"/>
              </w:rPr>
            </w:pPr>
            <w:r w:rsidRPr="33579D4E" w:rsidR="33579D4E">
              <w:rPr>
                <w:rFonts w:ascii="Arial" w:hAnsi="Arial" w:eastAsia="Arial" w:cs="Arial"/>
                <w:b w:val="0"/>
                <w:bCs w:val="0"/>
                <w:i w:val="0"/>
                <w:iCs w:val="0"/>
                <w:color w:val="2F5496"/>
                <w:sz w:val="24"/>
                <w:szCs w:val="24"/>
                <w:lang w:val="en-US"/>
              </w:rPr>
              <w:t>Converted to new format.</w:t>
            </w:r>
          </w:p>
        </w:tc>
      </w:tr>
      <w:tr w:rsidR="3E824DB3" w:rsidTr="3E824DB3" w14:paraId="5591CC43">
        <w:trPr>
          <w:trHeight w:val="300"/>
        </w:trPr>
        <w:tc>
          <w:tcPr>
            <w:tcW w:w="2145" w:type="dxa"/>
            <w:tcBorders>
              <w:top w:val="single" w:sz="6"/>
              <w:left w:val="single" w:sz="6"/>
              <w:bottom w:val="single" w:sz="6"/>
              <w:right w:val="single" w:sz="6"/>
            </w:tcBorders>
            <w:tcMar>
              <w:left w:w="105" w:type="dxa"/>
              <w:right w:w="105" w:type="dxa"/>
            </w:tcMar>
            <w:vAlign w:val="top"/>
          </w:tcPr>
          <w:p w:rsidR="472385B9" w:rsidP="3E824DB3" w:rsidRDefault="472385B9" w14:paraId="4D420896" w14:textId="53202E98">
            <w:pPr>
              <w:pStyle w:val="Heading1"/>
              <w:spacing w:line="276" w:lineRule="auto"/>
              <w:rPr>
                <w:rFonts w:ascii="Arial" w:hAnsi="Arial" w:eastAsia="Arial" w:cs="Arial"/>
                <w:b w:val="0"/>
                <w:bCs w:val="0"/>
                <w:i w:val="0"/>
                <w:iCs w:val="0"/>
                <w:color w:val="2F5496"/>
                <w:sz w:val="24"/>
                <w:szCs w:val="24"/>
                <w:lang w:val="en-US"/>
              </w:rPr>
            </w:pPr>
            <w:r w:rsidRPr="3E824DB3" w:rsidR="472385B9">
              <w:rPr>
                <w:rFonts w:ascii="Arial" w:hAnsi="Arial" w:eastAsia="Arial" w:cs="Arial"/>
                <w:b w:val="0"/>
                <w:bCs w:val="0"/>
                <w:i w:val="0"/>
                <w:iCs w:val="0"/>
                <w:color w:val="2F5496"/>
                <w:sz w:val="24"/>
                <w:szCs w:val="24"/>
                <w:lang w:val="en-US"/>
              </w:rPr>
              <w:t>February 2025</w:t>
            </w:r>
          </w:p>
        </w:tc>
        <w:tc>
          <w:tcPr>
            <w:tcW w:w="2340" w:type="dxa"/>
            <w:tcBorders>
              <w:top w:val="single" w:sz="6"/>
              <w:left w:val="single" w:sz="6"/>
              <w:bottom w:val="single" w:sz="6"/>
              <w:right w:val="single" w:sz="6"/>
            </w:tcBorders>
            <w:tcMar>
              <w:left w:w="105" w:type="dxa"/>
              <w:right w:w="105" w:type="dxa"/>
            </w:tcMar>
            <w:vAlign w:val="top"/>
          </w:tcPr>
          <w:p w:rsidR="472385B9" w:rsidP="3E824DB3" w:rsidRDefault="472385B9" w14:paraId="2CE0E040" w14:textId="10275624">
            <w:pPr>
              <w:pStyle w:val="Heading1"/>
              <w:spacing w:line="276" w:lineRule="auto"/>
              <w:rPr>
                <w:rFonts w:ascii="Arial" w:hAnsi="Arial" w:eastAsia="Arial" w:cs="Arial"/>
                <w:b w:val="0"/>
                <w:bCs w:val="0"/>
                <w:i w:val="0"/>
                <w:iCs w:val="0"/>
                <w:color w:val="2F5496"/>
                <w:sz w:val="24"/>
                <w:szCs w:val="24"/>
                <w:lang w:val="en-US"/>
              </w:rPr>
            </w:pPr>
            <w:r w:rsidRPr="3E824DB3" w:rsidR="472385B9">
              <w:rPr>
                <w:rFonts w:ascii="Arial" w:hAnsi="Arial" w:eastAsia="Arial" w:cs="Arial"/>
                <w:b w:val="0"/>
                <w:bCs w:val="0"/>
                <w:i w:val="0"/>
                <w:iCs w:val="0"/>
                <w:color w:val="2F5496"/>
                <w:sz w:val="24"/>
                <w:szCs w:val="24"/>
                <w:lang w:val="en-US"/>
              </w:rPr>
              <w:t>Ensign Student Team</w:t>
            </w:r>
          </w:p>
        </w:tc>
        <w:tc>
          <w:tcPr>
            <w:tcW w:w="4845" w:type="dxa"/>
            <w:tcBorders>
              <w:top w:val="single" w:sz="6"/>
              <w:left w:val="single" w:sz="6"/>
              <w:bottom w:val="single" w:sz="6"/>
              <w:right w:val="single" w:sz="6"/>
            </w:tcBorders>
            <w:tcMar>
              <w:left w:w="105" w:type="dxa"/>
              <w:right w:w="105" w:type="dxa"/>
            </w:tcMar>
            <w:vAlign w:val="top"/>
          </w:tcPr>
          <w:p w:rsidR="472385B9" w:rsidP="3E824DB3" w:rsidRDefault="472385B9" w14:paraId="3FC88A5F" w14:textId="0CA0799D">
            <w:pPr>
              <w:pStyle w:val="Heading1"/>
              <w:spacing w:line="276" w:lineRule="auto"/>
              <w:rPr>
                <w:rFonts w:ascii="Arial" w:hAnsi="Arial" w:eastAsia="Arial" w:cs="Arial"/>
                <w:b w:val="0"/>
                <w:bCs w:val="0"/>
                <w:i w:val="0"/>
                <w:iCs w:val="0"/>
                <w:color w:val="2F5496"/>
                <w:sz w:val="24"/>
                <w:szCs w:val="24"/>
                <w:lang w:val="en-US"/>
              </w:rPr>
            </w:pPr>
            <w:r w:rsidRPr="3E824DB3" w:rsidR="472385B9">
              <w:rPr>
                <w:rFonts w:ascii="Arial" w:hAnsi="Arial" w:eastAsia="Arial" w:cs="Arial"/>
                <w:b w:val="0"/>
                <w:bCs w:val="0"/>
                <w:i w:val="0"/>
                <w:iCs w:val="0"/>
                <w:color w:val="2F5496"/>
                <w:sz w:val="24"/>
                <w:szCs w:val="24"/>
                <w:lang w:val="en-US"/>
              </w:rPr>
              <w:t>Converted Company Names and Made minor adjustments</w:t>
            </w:r>
          </w:p>
        </w:tc>
      </w:tr>
    </w:tbl>
    <w:p w:rsidR="33579D4E" w:rsidP="33579D4E" w:rsidRDefault="33579D4E" w14:paraId="47ECF9B2" w14:textId="1221C659">
      <w:pPr>
        <w:ind w:right="-720"/>
        <w:rPr>
          <w:rFonts w:ascii="Arial" w:hAnsi="Arial" w:eastAsia="Arial" w:cs="Arial"/>
          <w:b w:val="0"/>
          <w:bCs w:val="0"/>
          <w:i w:val="0"/>
          <w:iCs w:val="0"/>
          <w:caps w:val="0"/>
          <w:smallCaps w:val="0"/>
          <w:noProof w:val="0"/>
          <w:color w:val="404040" w:themeColor="text1" w:themeTint="BF" w:themeShade="FF"/>
          <w:sz w:val="24"/>
          <w:szCs w:val="24"/>
          <w:lang w:val="en-US"/>
        </w:rPr>
      </w:pPr>
    </w:p>
    <w:p w:rsidR="33579D4E" w:rsidP="33579D4E" w:rsidRDefault="33579D4E" w14:paraId="1F07DB33" w14:textId="3C0DA4C8">
      <w:pPr>
        <w:rPr>
          <w:rFonts w:ascii="Times New Roman" w:hAnsi="Times New Roman" w:cs="Times New Roman"/>
        </w:rPr>
      </w:pPr>
    </w:p>
    <w:p w:rsidR="33579D4E" w:rsidP="33579D4E" w:rsidRDefault="33579D4E" w14:paraId="7D564825" w14:textId="3841DC63">
      <w:pPr>
        <w:rPr>
          <w:rFonts w:ascii="Times New Roman" w:hAnsi="Times New Roman" w:cs="Times New Roman"/>
        </w:rPr>
      </w:pPr>
    </w:p>
    <w:p w:rsidRPr="00B74051" w:rsidR="00B72C12" w:rsidP="00F210B0" w:rsidRDefault="00AD53FA" w14:paraId="198ED892" w14:textId="77777777">
      <w:pPr>
        <w:rPr>
          <w:rFonts w:ascii="Times New Roman" w:hAnsi="Times New Roman" w:cs="Times New Roman"/>
          <w:b/>
          <w:bCs/>
          <w:sz w:val="36"/>
          <w:szCs w:val="36"/>
        </w:rPr>
      </w:pPr>
      <w:r>
        <w:rPr>
          <w:rFonts w:ascii="Times New Roman" w:hAnsi="Times New Roman" w:cs="Times New Roman"/>
        </w:rPr>
        <w:br w:type="page"/>
      </w:r>
      <w:r w:rsidRPr="00F210B0" w:rsidR="00F210B0">
        <w:rPr>
          <w:rFonts w:ascii="Times New Roman" w:hAnsi="Times New Roman" w:cs="Times New Roman"/>
          <w:b/>
          <w:bCs/>
          <w:sz w:val="36"/>
          <w:szCs w:val="36"/>
        </w:rPr>
        <w:t>Signature Section</w:t>
      </w:r>
    </w:p>
    <w:p w:rsidR="00B74051" w:rsidP="00F210B0" w:rsidRDefault="00B74051" w14:paraId="6951A8DA" w14:textId="77777777">
      <w:pPr>
        <w:rPr>
          <w:rFonts w:ascii="Times New Roman" w:hAnsi="Times New Roman" w:cs="Times New Roman"/>
        </w:rPr>
      </w:pPr>
    </w:p>
    <w:p w:rsidR="00B74051" w:rsidP="00F210B0" w:rsidRDefault="00B74051" w14:paraId="10ADCA99" w14:textId="77777777">
      <w:pPr>
        <w:rPr>
          <w:rFonts w:ascii="Times New Roman" w:hAnsi="Times New Roman" w:cs="Times New Roman"/>
        </w:rPr>
      </w:pPr>
    </w:p>
    <w:p w:rsidR="00F210B0" w:rsidP="00F210B0" w:rsidRDefault="00F210B0" w14:paraId="08614D71" w14:textId="7CC79BB8">
      <w:pPr>
        <w:rPr>
          <w:rFonts w:ascii="Times New Roman" w:hAnsi="Times New Roman" w:cs="Times New Roman"/>
          <w:i/>
          <w:iCs/>
        </w:rPr>
      </w:pPr>
      <w:r w:rsidRPr="00F210B0">
        <w:rPr>
          <w:rFonts w:ascii="Times New Roman" w:hAnsi="Times New Roman" w:cs="Times New Roman"/>
        </w:rPr>
        <w:br/>
      </w:r>
      <w:r w:rsidRPr="00F210B0">
        <w:rPr>
          <w:rFonts w:ascii="Times New Roman" w:hAnsi="Times New Roman" w:cs="Times New Roman"/>
          <w:i/>
          <w:iCs/>
        </w:rPr>
        <w:t>This section is reserved for approval and acknowledgment by senior management.</w:t>
      </w:r>
    </w:p>
    <w:p w:rsidR="00B72C12" w:rsidP="00F210B0" w:rsidRDefault="00B72C12" w14:paraId="29A8C365" w14:textId="77777777">
      <w:pPr>
        <w:rPr>
          <w:rFonts w:ascii="Times New Roman" w:hAnsi="Times New Roman" w:cs="Times New Roman"/>
          <w:i/>
          <w:iCs/>
        </w:rPr>
      </w:pPr>
    </w:p>
    <w:p w:rsidR="00B74051" w:rsidP="00F210B0" w:rsidRDefault="00B74051" w14:paraId="4E809F32" w14:textId="77777777">
      <w:pPr>
        <w:rPr>
          <w:rFonts w:ascii="Times New Roman" w:hAnsi="Times New Roman" w:cs="Times New Roman"/>
          <w:i/>
          <w:iCs/>
        </w:rPr>
      </w:pPr>
    </w:p>
    <w:p w:rsidRPr="00F210B0" w:rsidR="00B72C12" w:rsidP="00F210B0" w:rsidRDefault="00B72C12" w14:paraId="619CCE95" w14:textId="77777777">
      <w:pPr>
        <w:rPr>
          <w:rFonts w:ascii="Times New Roman" w:hAnsi="Times New Roman" w:cs="Times New Roman"/>
        </w:rPr>
      </w:pPr>
    </w:p>
    <w:p w:rsidRPr="00F210B0" w:rsidR="00F210B0" w:rsidP="00F210B0" w:rsidRDefault="00F210B0" w14:paraId="17E48F17" w14:textId="77777777">
      <w:pPr>
        <w:rPr>
          <w:rFonts w:ascii="Times New Roman" w:hAnsi="Times New Roman" w:cs="Times New Roman"/>
        </w:rPr>
      </w:pPr>
      <w:r w:rsidRPr="00F210B0">
        <w:rPr>
          <w:rFonts w:ascii="Times New Roman" w:hAnsi="Times New Roman" w:cs="Times New Roman"/>
          <w:b/>
          <w:bCs/>
        </w:rPr>
        <w:t>Approved by:</w:t>
      </w:r>
    </w:p>
    <w:p w:rsidRPr="00F210B0" w:rsidR="00F210B0" w:rsidP="00F210B0" w:rsidRDefault="00F210B0" w14:paraId="3652312F" w14:textId="77777777">
      <w:pPr>
        <w:rPr>
          <w:rFonts w:ascii="Times New Roman" w:hAnsi="Times New Roman" w:cs="Times New Roman"/>
        </w:rPr>
      </w:pPr>
      <w:r w:rsidRPr="00F210B0">
        <w:rPr>
          <w:rFonts w:ascii="Times New Roman" w:hAnsi="Times New Roman" w:cs="Times New Roman"/>
        </w:rPr>
        <w:pict w14:anchorId="3793568D">
          <v:rect id="_x0000_i1064" style="width:0;height:1.5pt" o:hr="t" o:hrstd="t" o:hralign="center" fillcolor="#a0a0a0" stroked="f"/>
        </w:pict>
      </w:r>
    </w:p>
    <w:p w:rsidRPr="00F210B0" w:rsidR="00F210B0" w:rsidP="00F210B0" w:rsidRDefault="00F210B0" w14:paraId="0A35AB06" w14:textId="33455659">
      <w:pPr>
        <w:rPr>
          <w:rFonts w:ascii="Times New Roman" w:hAnsi="Times New Roman" w:cs="Times New Roman"/>
        </w:rPr>
      </w:pPr>
      <w:r w:rsidRPr="00F210B0">
        <w:rPr>
          <w:rFonts w:ascii="Times New Roman" w:hAnsi="Times New Roman" w:cs="Times New Roman"/>
        </w:rPr>
        <w:t>Name</w:t>
      </w:r>
      <w:r w:rsidR="00B72C12">
        <w:rPr>
          <w:rFonts w:ascii="Times New Roman" w:hAnsi="Times New Roman" w:cs="Times New Roman"/>
        </w:rPr>
        <w:t xml:space="preserve"> and Signature</w:t>
      </w:r>
      <w:r w:rsidRPr="00F210B0">
        <w:rPr>
          <w:rFonts w:ascii="Times New Roman" w:hAnsi="Times New Roman" w:cs="Times New Roman"/>
        </w:rPr>
        <w:t xml:space="preserve"> – Chief Executive Officer</w:t>
      </w:r>
    </w:p>
    <w:p w:rsidRPr="00F210B0" w:rsidR="00F210B0" w:rsidP="00F210B0" w:rsidRDefault="00F210B0" w14:paraId="47EEBB94" w14:textId="77777777">
      <w:pPr>
        <w:rPr>
          <w:rFonts w:ascii="Times New Roman" w:hAnsi="Times New Roman" w:cs="Times New Roman"/>
        </w:rPr>
      </w:pPr>
      <w:r w:rsidRPr="00F210B0">
        <w:rPr>
          <w:rFonts w:ascii="Times New Roman" w:hAnsi="Times New Roman" w:cs="Times New Roman"/>
        </w:rPr>
        <w:pict w14:anchorId="2A6C2DF9">
          <v:rect id="_x0000_i1065" style="width:0;height:1.5pt" o:hr="t" o:hrstd="t" o:hralign="center" fillcolor="#a0a0a0" stroked="f"/>
        </w:pict>
      </w:r>
    </w:p>
    <w:p w:rsidRPr="00F210B0" w:rsidR="00F210B0" w:rsidP="00F210B0" w:rsidRDefault="00B72C12" w14:paraId="2C9EF1A9" w14:textId="0A98506F">
      <w:pPr>
        <w:rPr>
          <w:rFonts w:ascii="Times New Roman" w:hAnsi="Times New Roman" w:cs="Times New Roman"/>
        </w:rPr>
      </w:pPr>
      <w:r w:rsidRPr="00F210B0">
        <w:rPr>
          <w:rFonts w:ascii="Times New Roman" w:hAnsi="Times New Roman" w:cs="Times New Roman"/>
        </w:rPr>
        <w:t>Name</w:t>
      </w:r>
      <w:r>
        <w:rPr>
          <w:rFonts w:ascii="Times New Roman" w:hAnsi="Times New Roman" w:cs="Times New Roman"/>
        </w:rPr>
        <w:t xml:space="preserve"> and Signature</w:t>
      </w:r>
      <w:r w:rsidRPr="00F210B0" w:rsidR="00F210B0">
        <w:rPr>
          <w:rFonts w:ascii="Times New Roman" w:hAnsi="Times New Roman" w:cs="Times New Roman"/>
        </w:rPr>
        <w:t xml:space="preserve"> – Chief Information Security Officer</w:t>
      </w:r>
    </w:p>
    <w:p w:rsidRPr="00F210B0" w:rsidR="00F210B0" w:rsidP="00F210B0" w:rsidRDefault="00F210B0" w14:paraId="68A9B284" w14:textId="77777777">
      <w:pPr>
        <w:rPr>
          <w:rFonts w:ascii="Times New Roman" w:hAnsi="Times New Roman" w:cs="Times New Roman"/>
        </w:rPr>
      </w:pPr>
      <w:r w:rsidRPr="00F210B0">
        <w:rPr>
          <w:rFonts w:ascii="Times New Roman" w:hAnsi="Times New Roman" w:cs="Times New Roman"/>
        </w:rPr>
        <w:pict w14:anchorId="132C7FA1">
          <v:rect id="_x0000_i1066" style="width:0;height:1.5pt" o:hr="t" o:hrstd="t" o:hralign="center" fillcolor="#a0a0a0" stroked="f"/>
        </w:pict>
      </w:r>
    </w:p>
    <w:p w:rsidRPr="00F210B0" w:rsidR="00F210B0" w:rsidP="00F210B0" w:rsidRDefault="00B72C12" w14:paraId="51324ECA" w14:textId="47319773">
      <w:pPr>
        <w:rPr>
          <w:rFonts w:ascii="Times New Roman" w:hAnsi="Times New Roman" w:cs="Times New Roman"/>
        </w:rPr>
      </w:pPr>
      <w:r w:rsidRPr="00F210B0">
        <w:rPr>
          <w:rFonts w:ascii="Times New Roman" w:hAnsi="Times New Roman" w:cs="Times New Roman"/>
        </w:rPr>
        <w:t>Name</w:t>
      </w:r>
      <w:r>
        <w:rPr>
          <w:rFonts w:ascii="Times New Roman" w:hAnsi="Times New Roman" w:cs="Times New Roman"/>
        </w:rPr>
        <w:t xml:space="preserve"> and Signature</w:t>
      </w:r>
      <w:r w:rsidRPr="00F210B0" w:rsidR="00F210B0">
        <w:rPr>
          <w:rFonts w:ascii="Times New Roman" w:hAnsi="Times New Roman" w:cs="Times New Roman"/>
        </w:rPr>
        <w:t xml:space="preserve"> – IT Security Lead</w:t>
      </w:r>
    </w:p>
    <w:p w:rsidRPr="00F210B0" w:rsidR="00F210B0" w:rsidP="00F210B0" w:rsidRDefault="00F210B0" w14:paraId="1205773F" w14:textId="77777777">
      <w:pPr>
        <w:rPr>
          <w:rFonts w:ascii="Times New Roman" w:hAnsi="Times New Roman" w:cs="Times New Roman"/>
        </w:rPr>
      </w:pPr>
      <w:r w:rsidRPr="00F210B0">
        <w:rPr>
          <w:rFonts w:ascii="Times New Roman" w:hAnsi="Times New Roman" w:cs="Times New Roman"/>
        </w:rPr>
        <w:t>Date: ________________</w:t>
      </w:r>
    </w:p>
    <w:p w:rsidRPr="00D62175" w:rsidR="007E245F" w:rsidRDefault="007E245F" w14:paraId="0055C856" w14:textId="77777777">
      <w:pPr>
        <w:rPr>
          <w:rFonts w:ascii="Times New Roman" w:hAnsi="Times New Roman" w:cs="Times New Roman"/>
        </w:rPr>
      </w:pPr>
    </w:p>
    <w:sectPr w:rsidRPr="00D62175" w:rsidR="007E245F">
      <w:pgSz w:w="12240" w:h="15840" w:orient="portrait"/>
      <w:pgMar w:top="1440" w:right="1440" w:bottom="1440" w:left="1440" w:header="720" w:footer="720" w:gutter="0"/>
      <w:cols w:space="720"/>
      <w:docGrid w:linePitch="360"/>
      <w:headerReference w:type="default" r:id="R5b4c8dd758124e23"/>
      <w:footerReference w:type="default" r:id="Rc1f59163907f47c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3579D4E" w:rsidTr="33579D4E" w14:paraId="297BBF48">
      <w:trPr>
        <w:trHeight w:val="300"/>
      </w:trPr>
      <w:tc>
        <w:tcPr>
          <w:tcW w:w="3120" w:type="dxa"/>
          <w:tcMar/>
        </w:tcPr>
        <w:p w:rsidR="33579D4E" w:rsidP="33579D4E" w:rsidRDefault="33579D4E" w14:paraId="21036206" w14:textId="05F2881C">
          <w:pPr>
            <w:pStyle w:val="Header"/>
            <w:bidi w:val="0"/>
            <w:ind w:left="-115"/>
            <w:jc w:val="left"/>
          </w:pPr>
        </w:p>
      </w:tc>
      <w:tc>
        <w:tcPr>
          <w:tcW w:w="3120" w:type="dxa"/>
          <w:tcMar/>
        </w:tcPr>
        <w:p w:rsidR="33579D4E" w:rsidP="33579D4E" w:rsidRDefault="33579D4E" w14:paraId="6D209D1A" w14:textId="3C45B069">
          <w:pPr>
            <w:pStyle w:val="Header"/>
            <w:bidi w:val="0"/>
            <w:jc w:val="center"/>
          </w:pPr>
        </w:p>
      </w:tc>
      <w:tc>
        <w:tcPr>
          <w:tcW w:w="3120" w:type="dxa"/>
          <w:tcMar/>
        </w:tcPr>
        <w:p w:rsidR="33579D4E" w:rsidP="33579D4E" w:rsidRDefault="33579D4E" w14:paraId="0A1CBCAC" w14:textId="2AEE7087">
          <w:pPr>
            <w:pStyle w:val="Header"/>
            <w:bidi w:val="0"/>
            <w:ind w:right="-115"/>
            <w:jc w:val="right"/>
          </w:pPr>
        </w:p>
      </w:tc>
    </w:tr>
  </w:tbl>
  <w:p w:rsidR="33579D4E" w:rsidP="33579D4E" w:rsidRDefault="33579D4E" w14:paraId="17F0960D" w14:textId="1C95A8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3579D4E" w:rsidTr="33579D4E" w14:paraId="22D0A91B">
      <w:trPr>
        <w:trHeight w:val="300"/>
      </w:trPr>
      <w:tc>
        <w:tcPr>
          <w:tcW w:w="3120" w:type="dxa"/>
          <w:tcMar/>
        </w:tcPr>
        <w:p w:rsidR="33579D4E" w:rsidP="33579D4E" w:rsidRDefault="33579D4E" w14:paraId="2A9213A6" w14:textId="63917DC7">
          <w:pPr>
            <w:bidi w:val="0"/>
            <w:ind w:left="-115"/>
            <w:jc w:val="left"/>
          </w:pPr>
          <w:r>
            <w:br/>
          </w:r>
        </w:p>
      </w:tc>
      <w:tc>
        <w:tcPr>
          <w:tcW w:w="3120" w:type="dxa"/>
          <w:tcMar/>
        </w:tcPr>
        <w:p w:rsidR="33579D4E" w:rsidP="33579D4E" w:rsidRDefault="33579D4E" w14:paraId="70DAFE8C" w14:textId="7E10F0E2">
          <w:pPr>
            <w:bidi w:val="0"/>
            <w:jc w:val="center"/>
          </w:pPr>
          <w:r>
            <w:br/>
          </w:r>
        </w:p>
      </w:tc>
      <w:tc>
        <w:tcPr>
          <w:tcW w:w="3120" w:type="dxa"/>
          <w:tcMar/>
        </w:tcPr>
        <w:p w:rsidR="33579D4E" w:rsidP="33579D4E" w:rsidRDefault="33579D4E" w14:paraId="34991150" w14:textId="00EC664B">
          <w:pPr>
            <w:pStyle w:val="Header"/>
            <w:bidi w:val="0"/>
            <w:ind w:right="-115"/>
            <w:jc w:val="right"/>
          </w:pPr>
        </w:p>
      </w:tc>
    </w:tr>
  </w:tbl>
  <w:p w:rsidR="33579D4E" w:rsidP="33579D4E" w:rsidRDefault="33579D4E" w14:paraId="792CD916" w14:textId="005F161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4b0c04b8"/>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6fb2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eb9a20"/>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f9033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78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cf37bc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1efa6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8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931aa74"/>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658ca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20" w:hanging="360"/>
      </w:pPr>
      <w:rPr>
        <w:rFonts w:hint="default" w:ascii="Arial,MS Mincho" w:hAnsi="Arial,MS Mincho"/>
      </w:rPr>
    </w:lvl>
    <w:lvl xmlns:w="http://schemas.openxmlformats.org/wordprocessingml/2006/main" w:ilvl="2">
      <w:start w:val="1"/>
      <w:numFmt w:val="decimal"/>
      <w:lvlText w:val="%1.%2.%3"/>
      <w:lvlJc w:val="left"/>
      <w:pPr>
        <w:ind w:left="153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93ed83"/>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4C01C33"/>
    <w:multiLevelType w:val="multilevel"/>
    <w:tmpl w:val="015C9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77B6F4C"/>
    <w:multiLevelType w:val="multilevel"/>
    <w:tmpl w:val="EF60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376EA9"/>
    <w:multiLevelType w:val="multilevel"/>
    <w:tmpl w:val="25BAA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726294336">
    <w:abstractNumId w:val="0"/>
  </w:num>
  <w:num w:numId="2" w16cid:durableId="1763530292">
    <w:abstractNumId w:val="1"/>
  </w:num>
  <w:num w:numId="3" w16cid:durableId="185842046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45F"/>
    <w:rsid w:val="00043C59"/>
    <w:rsid w:val="001F4784"/>
    <w:rsid w:val="002119F9"/>
    <w:rsid w:val="003A3E27"/>
    <w:rsid w:val="00534EDA"/>
    <w:rsid w:val="00612F51"/>
    <w:rsid w:val="007E245F"/>
    <w:rsid w:val="008B7AF0"/>
    <w:rsid w:val="00914395"/>
    <w:rsid w:val="00AC35BD"/>
    <w:rsid w:val="00AD53FA"/>
    <w:rsid w:val="00B72C12"/>
    <w:rsid w:val="00B74051"/>
    <w:rsid w:val="00D62175"/>
    <w:rsid w:val="00E67CB4"/>
    <w:rsid w:val="00F210B0"/>
    <w:rsid w:val="01FAA4E2"/>
    <w:rsid w:val="05F5EF4C"/>
    <w:rsid w:val="067062A3"/>
    <w:rsid w:val="09400A87"/>
    <w:rsid w:val="0A3424C6"/>
    <w:rsid w:val="113DBFEC"/>
    <w:rsid w:val="11D59C9D"/>
    <w:rsid w:val="1B78AA7F"/>
    <w:rsid w:val="1E7FE9F4"/>
    <w:rsid w:val="21D00F23"/>
    <w:rsid w:val="2A17B059"/>
    <w:rsid w:val="33579D4E"/>
    <w:rsid w:val="34549DC8"/>
    <w:rsid w:val="3A5C7FAC"/>
    <w:rsid w:val="3A97EAA1"/>
    <w:rsid w:val="3AB9E505"/>
    <w:rsid w:val="3D755A23"/>
    <w:rsid w:val="3E824DB3"/>
    <w:rsid w:val="4050097F"/>
    <w:rsid w:val="4297AA67"/>
    <w:rsid w:val="42EC097E"/>
    <w:rsid w:val="472385B9"/>
    <w:rsid w:val="4772DDD7"/>
    <w:rsid w:val="51A4F79E"/>
    <w:rsid w:val="51B26B61"/>
    <w:rsid w:val="55A398DE"/>
    <w:rsid w:val="587E2D38"/>
    <w:rsid w:val="72EC4D5E"/>
    <w:rsid w:val="72EC4D5E"/>
    <w:rsid w:val="7C367ECA"/>
    <w:rsid w:val="7DC8A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4453"/>
  <w15:chartTrackingRefBased/>
  <w15:docId w15:val="{690583C6-92C9-4921-BF0C-012C428356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245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45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45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E245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E245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E245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E245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E245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E245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E245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E245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E245F"/>
    <w:rPr>
      <w:rFonts w:eastAsiaTheme="majorEastAsia" w:cstheme="majorBidi"/>
      <w:color w:val="272727" w:themeColor="text1" w:themeTint="D8"/>
    </w:rPr>
  </w:style>
  <w:style w:type="paragraph" w:styleId="Title">
    <w:name w:val="Title"/>
    <w:basedOn w:val="Normal"/>
    <w:next w:val="Normal"/>
    <w:link w:val="TitleChar"/>
    <w:uiPriority w:val="10"/>
    <w:qFormat/>
    <w:rsid w:val="007E245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E245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E245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E2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45F"/>
    <w:pPr>
      <w:spacing w:before="160"/>
      <w:jc w:val="center"/>
    </w:pPr>
    <w:rPr>
      <w:i/>
      <w:iCs/>
      <w:color w:val="404040" w:themeColor="text1" w:themeTint="BF"/>
    </w:rPr>
  </w:style>
  <w:style w:type="character" w:styleId="QuoteChar" w:customStyle="1">
    <w:name w:val="Quote Char"/>
    <w:basedOn w:val="DefaultParagraphFont"/>
    <w:link w:val="Quote"/>
    <w:uiPriority w:val="29"/>
    <w:rsid w:val="007E245F"/>
    <w:rPr>
      <w:i/>
      <w:iCs/>
      <w:color w:val="404040" w:themeColor="text1" w:themeTint="BF"/>
    </w:rPr>
  </w:style>
  <w:style w:type="paragraph" w:styleId="ListParagraph">
    <w:name w:val="List Paragraph"/>
    <w:basedOn w:val="Normal"/>
    <w:uiPriority w:val="34"/>
    <w:qFormat/>
    <w:rsid w:val="007E245F"/>
    <w:pPr>
      <w:ind w:left="720"/>
      <w:contextualSpacing/>
    </w:pPr>
  </w:style>
  <w:style w:type="character" w:styleId="IntenseEmphasis">
    <w:name w:val="Intense Emphasis"/>
    <w:basedOn w:val="DefaultParagraphFont"/>
    <w:uiPriority w:val="21"/>
    <w:qFormat/>
    <w:rsid w:val="007E245F"/>
    <w:rPr>
      <w:i/>
      <w:iCs/>
      <w:color w:val="0F4761" w:themeColor="accent1" w:themeShade="BF"/>
    </w:rPr>
  </w:style>
  <w:style w:type="paragraph" w:styleId="IntenseQuote">
    <w:name w:val="Intense Quote"/>
    <w:basedOn w:val="Normal"/>
    <w:next w:val="Normal"/>
    <w:link w:val="IntenseQuoteChar"/>
    <w:uiPriority w:val="30"/>
    <w:qFormat/>
    <w:rsid w:val="007E245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E245F"/>
    <w:rPr>
      <w:i/>
      <w:iCs/>
      <w:color w:val="0F4761" w:themeColor="accent1" w:themeShade="BF"/>
    </w:rPr>
  </w:style>
  <w:style w:type="character" w:styleId="IntenseReference">
    <w:name w:val="Intense Reference"/>
    <w:basedOn w:val="DefaultParagraphFont"/>
    <w:uiPriority w:val="32"/>
    <w:qFormat/>
    <w:rsid w:val="007E245F"/>
    <w:rPr>
      <w:b/>
      <w:bCs/>
      <w:smallCaps/>
      <w:color w:val="0F4761" w:themeColor="accent1" w:themeShade="BF"/>
      <w:spacing w:val="5"/>
    </w:rPr>
  </w:style>
  <w:style w:type="paragraph" w:styleId="NormalWeb">
    <w:name w:val="Normal (Web)"/>
    <w:basedOn w:val="Normal"/>
    <w:uiPriority w:val="99"/>
    <w:semiHidden/>
    <w:unhideWhenUsed/>
    <w:rsid w:val="00E67CB4"/>
    <w:rPr>
      <w:rFonts w:ascii="Times New Roman" w:hAnsi="Times New Roman" w:cs="Times New Roman"/>
    </w:rPr>
  </w:style>
  <w:style w:type="character" w:styleId="Hyperlink">
    <w:uiPriority w:val="99"/>
    <w:name w:val="Hyperlink"/>
    <w:basedOn w:val="DefaultParagraphFont"/>
    <w:unhideWhenUsed/>
    <w:rsid w:val="33579D4E"/>
    <w:rPr>
      <w:color w:val="467886"/>
      <w:u w:val="single"/>
    </w:rPr>
  </w:style>
  <w:style w:type="paragraph" w:styleId="NoSpacing">
    <w:uiPriority w:val="1"/>
    <w:name w:val="No Spacing"/>
    <w:qFormat/>
    <w:rsid w:val="33579D4E"/>
    <w:pPr>
      <w:spacing w:after="0"/>
    </w:pPr>
  </w:style>
  <w:style w:type="paragraph" w:styleId="Header">
    <w:uiPriority w:val="99"/>
    <w:name w:val="header"/>
    <w:basedOn w:val="Normal"/>
    <w:unhideWhenUsed/>
    <w:rsid w:val="33579D4E"/>
    <w:pPr>
      <w:tabs>
        <w:tab w:val="center" w:leader="none" w:pos="4680"/>
        <w:tab w:val="right" w:leader="none" w:pos="9360"/>
      </w:tabs>
      <w:spacing w:after="0" w:line="240" w:lineRule="auto"/>
    </w:pPr>
  </w:style>
  <w:style w:type="paragraph" w:styleId="Footer">
    <w:uiPriority w:val="99"/>
    <w:name w:val="footer"/>
    <w:basedOn w:val="Normal"/>
    <w:unhideWhenUsed/>
    <w:rsid w:val="33579D4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628238">
      <w:bodyDiv w:val="1"/>
      <w:marLeft w:val="0"/>
      <w:marRight w:val="0"/>
      <w:marTop w:val="0"/>
      <w:marBottom w:val="0"/>
      <w:divBdr>
        <w:top w:val="none" w:sz="0" w:space="0" w:color="auto"/>
        <w:left w:val="none" w:sz="0" w:space="0" w:color="auto"/>
        <w:bottom w:val="none" w:sz="0" w:space="0" w:color="auto"/>
        <w:right w:val="none" w:sz="0" w:space="0" w:color="auto"/>
      </w:divBdr>
    </w:div>
    <w:div w:id="1120413105">
      <w:bodyDiv w:val="1"/>
      <w:marLeft w:val="0"/>
      <w:marRight w:val="0"/>
      <w:marTop w:val="0"/>
      <w:marBottom w:val="0"/>
      <w:divBdr>
        <w:top w:val="none" w:sz="0" w:space="0" w:color="auto"/>
        <w:left w:val="none" w:sz="0" w:space="0" w:color="auto"/>
        <w:bottom w:val="none" w:sz="0" w:space="0" w:color="auto"/>
        <w:right w:val="none" w:sz="0" w:space="0" w:color="auto"/>
      </w:divBdr>
    </w:div>
    <w:div w:id="1549955929">
      <w:bodyDiv w:val="1"/>
      <w:marLeft w:val="0"/>
      <w:marRight w:val="0"/>
      <w:marTop w:val="0"/>
      <w:marBottom w:val="0"/>
      <w:divBdr>
        <w:top w:val="none" w:sz="0" w:space="0" w:color="auto"/>
        <w:left w:val="none" w:sz="0" w:space="0" w:color="auto"/>
        <w:bottom w:val="none" w:sz="0" w:space="0" w:color="auto"/>
        <w:right w:val="none" w:sz="0" w:space="0" w:color="auto"/>
      </w:divBdr>
    </w:div>
    <w:div w:id="206748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98c9c40524834cf5" /><Relationship Type="http://schemas.openxmlformats.org/officeDocument/2006/relationships/hyperlink" Target="mailto:policy-resources@sans.org" TargetMode="External" Id="R912d21833e364454" /><Relationship Type="http://schemas.openxmlformats.org/officeDocument/2006/relationships/hyperlink" Target="https://mathewmade.com/" TargetMode="External" Id="R1125952b860e4a2e" /><Relationship Type="http://schemas.openxmlformats.org/officeDocument/2006/relationships/header" Target="header.xml" Id="R5b4c8dd758124e23" /><Relationship Type="http://schemas.openxmlformats.org/officeDocument/2006/relationships/footer" Target="footer.xml" Id="Rc1f59163907f47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Sebastian Salas Arancbia</dc:creator>
  <keywords/>
  <dc:description/>
  <lastModifiedBy>Preston Chee</lastModifiedBy>
  <revision>18</revision>
  <dcterms:created xsi:type="dcterms:W3CDTF">2025-02-13T03:01:00.0000000Z</dcterms:created>
  <dcterms:modified xsi:type="dcterms:W3CDTF">2025-02-19T02:36:42.1428535Z</dcterms:modified>
</coreProperties>
</file>