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5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rPr/>
      </w:pPr>
      <w:r>
        <w:rPr/>
        <w:t xml:space="preserve"> </w:t>
      </w:r>
    </w:p>
    <w:p>
      <w:pPr>
        <w:pStyle w:val="Title"/>
        <w:shd w:val="clear" w:color="auto" w:fill="47C5FB"/>
        <w:rPr/>
      </w:pPr>
      <w:bookmarkStart w:id="0" w:name="_Hlk172759242"/>
      <w:r>
        <w:rPr>
          <w:b/>
        </w:rPr>
        <w:t>W9</w:t>
      </w:r>
      <w:r>
        <w:rPr/>
        <w:t xml:space="preserve"> PRACTICE</w:t>
      </w:r>
    </w:p>
    <w:p>
      <w:pPr>
        <w:pStyle w:val="Normal"/>
        <w:jc w:val="center"/>
        <w:rPr>
          <w:rFonts w:ascii="Calibri" w:hAnsi="Calibri" w:eastAsia="Calibri" w:cs="Calibri"/>
          <w:i/>
          <w:i/>
          <w:sz w:val="72"/>
          <w:szCs w:val="72"/>
        </w:rPr>
      </w:pPr>
      <w:bookmarkStart w:id="1" w:name="_Hlk172759242"/>
      <w:bookmarkStart w:id="2" w:name="_heading=h.30j0zll"/>
      <w:bookmarkEnd w:id="2"/>
      <w:r>
        <w:rPr>
          <w:rFonts w:eastAsia="Calibri" w:cs="Calibri" w:ascii="Calibri" w:hAnsi="Calibri"/>
          <w:i/>
          <w:sz w:val="72"/>
          <w:szCs w:val="72"/>
        </w:rPr>
        <w:t xml:space="preserve">QUIZ APP 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>
          <w:color w:val="4F81BD"/>
        </w:rPr>
      </w:pPr>
      <w:r>
        <w:rPr/>
        <w:drawing>
          <wp:inline distT="0" distB="0" distL="0" distR="0">
            <wp:extent cx="193675" cy="193675"/>
            <wp:effectExtent l="0" t="0" r="0" b="0"/>
            <wp:docPr id="1" name="image3.png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cs="Calibri"/>
        </w:rPr>
        <w:t>Important</w:t>
      </w:r>
    </w:p>
    <w:p>
      <w:pPr>
        <w:pStyle w:val="Normal"/>
        <w:rPr/>
      </w:pPr>
      <w:r>
        <w:rPr/>
      </w:r>
    </w:p>
    <w:p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color w:themeColor="accent6" w:val="F79646"/>
          <w:sz w:val="24"/>
          <w:szCs w:val="24"/>
        </w:rPr>
        <w:t>reflection part</w:t>
      </w:r>
      <w:r>
        <w:rPr>
          <w:color w:themeColor="accent6" w:val="F79646"/>
          <w:sz w:val="24"/>
          <w:szCs w:val="24"/>
        </w:rPr>
        <w:t xml:space="preserve"> </w:t>
      </w:r>
      <w:r>
        <w:rPr>
          <w:sz w:val="24"/>
          <w:szCs w:val="24"/>
        </w:rPr>
        <w:t xml:space="preserve">will be done in </w:t>
      </w:r>
      <w:r>
        <w:rPr>
          <w:b/>
          <w:bCs/>
          <w:sz w:val="24"/>
          <w:szCs w:val="24"/>
        </w:rPr>
        <w:t>teams of 2</w:t>
      </w:r>
      <w:r>
        <w:rPr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designing</w:t>
      </w:r>
      <w:r>
        <w:rPr>
          <w:sz w:val="24"/>
          <w:szCs w:val="24"/>
        </w:rPr>
        <w:t>) and 4 (</w:t>
      </w:r>
      <w:r>
        <w:rPr>
          <w:i/>
          <w:iCs/>
          <w:sz w:val="24"/>
          <w:szCs w:val="24"/>
        </w:rPr>
        <w:t>sharing</w:t>
      </w:r>
      <w:r>
        <w:rPr>
          <w:sz w:val="24"/>
          <w:szCs w:val="24"/>
        </w:rPr>
        <w:t>)</w:t>
      </w:r>
    </w:p>
    <w:p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color w:val="00B050"/>
          <w:sz w:val="24"/>
          <w:szCs w:val="24"/>
        </w:rPr>
        <w:t>coding part</w:t>
      </w:r>
      <w:r>
        <w:rPr>
          <w:color w:val="00B050"/>
          <w:sz w:val="24"/>
          <w:szCs w:val="24"/>
        </w:rPr>
        <w:t xml:space="preserve"> </w:t>
      </w:r>
      <w:r>
        <w:rPr>
          <w:sz w:val="24"/>
          <w:szCs w:val="24"/>
        </w:rPr>
        <w:t xml:space="preserve">needs to be submitted </w:t>
      </w:r>
      <w:r>
        <w:rPr>
          <w:b/>
          <w:bCs/>
          <w:sz w:val="24"/>
          <w:szCs w:val="24"/>
        </w:rPr>
        <w:t>individually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>
          <w:color w:val="4F81BD"/>
        </w:rPr>
      </w:pPr>
      <w:r>
        <w:rPr/>
        <w:drawing>
          <wp:inline distT="0" distB="0" distL="0" distR="0">
            <wp:extent cx="193675" cy="1936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cs="Calibri"/>
        </w:rPr>
        <w:t>Lea</w:t>
      </w:r>
      <w:r>
        <w:rPr/>
        <w:t>rning objectives</w:t>
      </w:r>
    </w:p>
    <w:p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Handle </w:t>
      </w:r>
      <w:r>
        <w:rPr>
          <w:b/>
          <w:bCs/>
          <w:sz w:val="24"/>
          <w:szCs w:val="24"/>
        </w:rPr>
        <w:t>navigation</w:t>
      </w:r>
      <w:r>
        <w:rPr>
          <w:sz w:val="24"/>
          <w:szCs w:val="24"/>
        </w:rPr>
        <w:t xml:space="preserve"> between </w:t>
      </w:r>
      <w:r>
        <w:rPr>
          <w:b/>
          <w:bCs/>
          <w:sz w:val="24"/>
          <w:szCs w:val="24"/>
        </w:rPr>
        <w:t xml:space="preserve">multiple screens </w:t>
      </w:r>
      <w:r>
        <w:rPr>
          <w:i/>
          <w:iCs/>
          <w:sz w:val="24"/>
          <w:szCs w:val="24"/>
        </w:rPr>
        <w:t>– Using a state (not router for now…)</w:t>
      </w:r>
    </w:p>
    <w:p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Pass data</w:t>
      </w:r>
      <w:r>
        <w:rPr>
          <w:sz w:val="24"/>
          <w:szCs w:val="24"/>
        </w:rPr>
        <w:t xml:space="preserve"> between screens</w:t>
      </w:r>
    </w:p>
    <w:p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Separate </w:t>
      </w:r>
      <w:r>
        <w:rPr>
          <w:b/>
          <w:bCs/>
          <w:sz w:val="24"/>
          <w:szCs w:val="24"/>
        </w:rPr>
        <w:t>UI logic</w:t>
      </w:r>
      <w:r>
        <w:rPr>
          <w:sz w:val="24"/>
          <w:szCs w:val="24"/>
        </w:rPr>
        <w:t xml:space="preserve"> from </w:t>
      </w:r>
      <w:r>
        <w:rPr>
          <w:b/>
          <w:bCs/>
          <w:sz w:val="24"/>
          <w:szCs w:val="24"/>
        </w:rPr>
        <w:t>business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logic</w:t>
      </w:r>
      <w:r>
        <w:rPr>
          <w:sz w:val="24"/>
          <w:szCs w:val="24"/>
        </w:rPr>
        <w:t>: using a model folder</w:t>
      </w:r>
    </w:p>
    <w:p>
      <w:pPr>
        <w:pStyle w:val="NoSpacing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Reflect on the best approaches (</w:t>
      </w:r>
      <w:r>
        <w:rPr>
          <w:b/>
          <w:bCs/>
          <w:i/>
          <w:iCs/>
          <w:sz w:val="24"/>
          <w:szCs w:val="24"/>
          <w:lang w:val="en-US"/>
        </w:rPr>
        <w:t>data, states, widgets</w:t>
      </w:r>
      <w:r>
        <w:rPr>
          <w:sz w:val="24"/>
          <w:szCs w:val="24"/>
          <w:lang w:val="en-US"/>
        </w:rPr>
        <w:t>) to maintain a clean architecture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/>
      </w:pPr>
      <w:r>
        <w:rPr/>
      </w:r>
    </w:p>
    <w:p>
      <w:pPr>
        <w:pStyle w:val="Heading2"/>
        <w:rPr>
          <w:lang w:val="en-US"/>
        </w:rPr>
      </w:pPr>
      <w:r>
        <w:rPr/>
        <w:drawing>
          <wp:inline distT="0" distB="0" distL="0" distR="0">
            <wp:extent cx="246380" cy="246380"/>
            <wp:effectExtent l="0" t="0" r="0" b="0"/>
            <wp:docPr id="3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How to submit?</w:t>
      </w:r>
    </w:p>
    <w:p>
      <w:pPr>
        <w:pStyle w:val="Normal"/>
        <w:numPr>
          <w:ilvl w:val="0"/>
          <w:numId w:val="1"/>
        </w:numPr>
        <w:pBdr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b/>
          <w:color w:val="000000"/>
        </w:rPr>
        <w:t>Push</w:t>
      </w:r>
      <w:r>
        <w:rPr>
          <w:rFonts w:eastAsia="Calibri" w:cs="Calibri" w:ascii="Calibri" w:hAnsi="Calibri"/>
          <w:bCs/>
          <w:color w:val="000000"/>
        </w:rPr>
        <w:t xml:space="preserve"> your final code</w:t>
      </w:r>
      <w:r>
        <w:rPr>
          <w:rFonts w:eastAsia="Calibri" w:cs="Calibri" w:ascii="Calibri" w:hAnsi="Calibri"/>
          <w:b/>
          <w:color w:val="000000"/>
        </w:rPr>
        <w:t xml:space="preserve"> </w:t>
      </w:r>
      <w:r>
        <w:rPr>
          <w:rFonts w:eastAsia="Calibri" w:cs="Calibri" w:ascii="Calibri" w:hAnsi="Calibri"/>
          <w:color w:val="000000"/>
        </w:rPr>
        <w:t xml:space="preserve">on </w:t>
      </w:r>
      <w:r>
        <w:rPr>
          <w:rFonts w:eastAsia="Calibri" w:cs="Calibri" w:ascii="Calibri" w:hAnsi="Calibri"/>
          <w:b/>
          <w:bCs/>
          <w:color w:val="000000"/>
        </w:rPr>
        <w:t>your GitHub repository</w:t>
      </w:r>
      <w:r>
        <w:rPr>
          <w:rFonts w:eastAsia="Calibri" w:cs="Calibri" w:ascii="Calibri" w:hAnsi="Calibri"/>
          <w:color w:val="000000"/>
        </w:rPr>
        <w:t xml:space="preserve"> </w:t>
      </w:r>
    </w:p>
    <w:p>
      <w:pPr>
        <w:pStyle w:val="Normal"/>
        <w:numPr>
          <w:ilvl w:val="0"/>
          <w:numId w:val="1"/>
        </w:numPr>
        <w:pBdr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  <w:t xml:space="preserve">Then </w:t>
      </w:r>
      <w:r>
        <w:rPr>
          <w:rFonts w:eastAsia="Calibri" w:cs="Calibri" w:ascii="Calibri" w:hAnsi="Calibri"/>
          <w:b/>
          <w:color w:val="000000"/>
        </w:rPr>
        <w:t>attach the GitHub path</w:t>
      </w:r>
      <w:r>
        <w:rPr>
          <w:rFonts w:eastAsia="Calibri" w:cs="Calibri" w:ascii="Calibri" w:hAnsi="Calibri"/>
          <w:bCs/>
          <w:color w:val="000000"/>
        </w:rPr>
        <w:t xml:space="preserve"> to the MS Team assignment and </w:t>
      </w:r>
      <w:r>
        <w:rPr>
          <w:rFonts w:eastAsia="Calibri" w:cs="Calibri" w:ascii="Calibri" w:hAnsi="Calibri"/>
          <w:b/>
          <w:color w:val="000000"/>
        </w:rPr>
        <w:t>turn it in</w:t>
      </w:r>
      <w:r>
        <w:br w:type="page"/>
      </w:r>
    </w:p>
    <w:p>
      <w:pPr>
        <w:pStyle w:val="Heading2"/>
        <w:spacing w:before="0" w:after="120"/>
        <w:rPr>
          <w:color w:val="00B0F0"/>
        </w:rPr>
      </w:pPr>
      <w:r>
        <w:rPr>
          <w:color w:val="00B0F0"/>
        </w:rPr>
        <w:t xml:space="preserve">Functional Requirements </w:t>
      </w:r>
    </w:p>
    <w:p>
      <w:pPr>
        <w:pStyle w:val="Heading4"/>
        <w:rPr/>
      </w:pPr>
      <w:r>
        <w:rPr/>
        <w:t>For this practice (W9)</w:t>
      </w:r>
    </w:p>
    <w:p>
      <w:pPr>
        <w:pStyle w:val="ListParagraph"/>
        <w:numPr>
          <w:ilvl w:val="0"/>
          <w:numId w:val="4"/>
        </w:numPr>
        <w:rPr>
          <w:rFonts w:ascii="Calibri" w:hAnsi="Calibri" w:cs="Calibri" w:asciiTheme="majorHAnsi" w:cstheme="majorHAnsi" w:hAnsiTheme="majorHAnsi"/>
          <w:sz w:val="24"/>
          <w:szCs w:val="24"/>
        </w:rPr>
      </w:pP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The player can </w:t>
      </w:r>
      <w:r>
        <w:rPr>
          <w:rFonts w:cs="Calibri" w:ascii="Calibri" w:hAnsi="Calibri" w:asciiTheme="majorHAnsi" w:cstheme="majorHAnsi" w:hAnsiTheme="majorHAnsi"/>
          <w:b/>
          <w:bCs/>
          <w:sz w:val="24"/>
          <w:szCs w:val="24"/>
        </w:rPr>
        <w:t>start the quiz</w:t>
      </w: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 and </w:t>
      </w:r>
      <w:r>
        <w:rPr>
          <w:rFonts w:cs="Calibri" w:ascii="Calibri" w:hAnsi="Calibri" w:asciiTheme="majorHAnsi" w:cstheme="majorHAnsi" w:hAnsiTheme="majorHAnsi"/>
          <w:b/>
          <w:bCs/>
          <w:sz w:val="24"/>
          <w:szCs w:val="24"/>
        </w:rPr>
        <w:t xml:space="preserve">answer each question </w:t>
      </w:r>
      <w:r>
        <w:rPr>
          <w:rFonts w:cs="Calibri" w:ascii="Calibri" w:hAnsi="Calibri" w:asciiTheme="majorHAnsi" w:cstheme="majorHAnsi" w:hAnsiTheme="majorHAnsi"/>
          <w:sz w:val="24"/>
          <w:szCs w:val="24"/>
        </w:rPr>
        <w:t>one by one</w:t>
      </w:r>
    </w:p>
    <w:p>
      <w:pPr>
        <w:pStyle w:val="ListParagraph"/>
        <w:numPr>
          <w:ilvl w:val="0"/>
          <w:numId w:val="4"/>
        </w:numPr>
        <w:rPr>
          <w:rFonts w:ascii="Calibri" w:hAnsi="Calibri" w:cs="Calibri" w:asciiTheme="majorHAnsi" w:cstheme="majorHAnsi" w:hAnsiTheme="majorHAnsi"/>
          <w:sz w:val="24"/>
          <w:szCs w:val="24"/>
        </w:rPr>
      </w:pPr>
      <w:r>
        <w:rPr>
          <w:rFonts w:cs="Calibri" w:ascii="Calibri" w:hAnsi="Calibri" w:asciiTheme="majorHAnsi" w:cstheme="majorHAnsi" w:hAnsiTheme="majorHAnsi"/>
          <w:sz w:val="24"/>
          <w:szCs w:val="24"/>
        </w:rPr>
        <w:t>Only single choice questions</w:t>
      </w:r>
    </w:p>
    <w:p>
      <w:pPr>
        <w:pStyle w:val="ListParagraph"/>
        <w:numPr>
          <w:ilvl w:val="0"/>
          <w:numId w:val="4"/>
        </w:numPr>
        <w:rPr>
          <w:rFonts w:ascii="Calibri" w:hAnsi="Calibri" w:cs="Calibri" w:asciiTheme="majorHAnsi" w:cstheme="majorHAnsi" w:hAnsiTheme="majorHAnsi"/>
          <w:sz w:val="24"/>
          <w:szCs w:val="24"/>
        </w:rPr>
      </w:pP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Once finished, the app shows the </w:t>
      </w:r>
      <w:r>
        <w:rPr>
          <w:rFonts w:cs="Calibri" w:ascii="Calibri" w:hAnsi="Calibri" w:asciiTheme="majorHAnsi" w:cstheme="majorHAnsi" w:hAnsiTheme="majorHAnsi"/>
          <w:b/>
          <w:bCs/>
          <w:sz w:val="24"/>
          <w:szCs w:val="24"/>
        </w:rPr>
        <w:t>score and the questions results</w:t>
      </w:r>
    </w:p>
    <w:p>
      <w:pPr>
        <w:pStyle w:val="Normal"/>
        <w:rPr>
          <w:rFonts w:ascii="Calibri" w:hAnsi="Calibri" w:cs="Calibri" w:asciiTheme="majorHAnsi" w:cstheme="majorHAnsi" w:hAnsiTheme="majorHAnsi"/>
          <w:sz w:val="24"/>
          <w:szCs w:val="24"/>
        </w:rPr>
      </w:pPr>
      <w:r>
        <w:rPr>
          <w:rFonts w:cs="Calibri" w:cstheme="majorHAnsi" w:ascii="Calibri" w:hAnsi="Calibri"/>
          <w:sz w:val="24"/>
          <w:szCs w:val="24"/>
        </w:rPr>
      </w:r>
    </w:p>
    <w:p>
      <w:pPr>
        <w:pStyle w:val="Heading4"/>
        <w:rPr/>
      </w:pPr>
      <w:r>
        <w:rPr/>
        <w:t>For Bonus</w:t>
      </w:r>
    </w:p>
    <w:p>
      <w:pPr>
        <w:pStyle w:val="ListParagraph"/>
        <w:numPr>
          <w:ilvl w:val="0"/>
          <w:numId w:val="4"/>
        </w:numPr>
        <w:rPr>
          <w:rFonts w:ascii="Calibri" w:hAnsi="Calibri" w:cs="Calibri" w:asciiTheme="majorHAnsi" w:cstheme="majorHAnsi" w:hAnsiTheme="majorHAnsi"/>
          <w:sz w:val="24"/>
          <w:szCs w:val="24"/>
        </w:rPr>
      </w:pPr>
      <w:r>
        <w:rPr>
          <w:rFonts w:cs="Calibri" w:ascii="Calibri" w:hAnsi="Calibri" w:asciiTheme="majorHAnsi" w:cstheme="majorHAnsi" w:hAnsiTheme="majorHAnsi"/>
          <w:sz w:val="24"/>
          <w:szCs w:val="24"/>
        </w:rPr>
        <w:t>The history of the previous scores can be reviewed</w:t>
      </w:r>
    </w:p>
    <w:p>
      <w:pPr>
        <w:pStyle w:val="ListParagraph"/>
        <w:numPr>
          <w:ilvl w:val="0"/>
          <w:numId w:val="4"/>
        </w:numPr>
        <w:rPr>
          <w:rFonts w:ascii="Calibri" w:hAnsi="Calibri" w:cs="Calibri" w:asciiTheme="majorHAnsi" w:cstheme="majorHAnsi" w:hAnsiTheme="majorHAnsi"/>
          <w:sz w:val="24"/>
          <w:szCs w:val="24"/>
        </w:rPr>
      </w:pP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The </w:t>
      </w:r>
      <w:r>
        <w:rPr>
          <w:rFonts w:cs="Calibri" w:ascii="Calibri" w:hAnsi="Calibri" w:asciiTheme="majorHAnsi" w:cstheme="majorHAnsi" w:hAnsiTheme="majorHAnsi"/>
          <w:b/>
          <w:bCs/>
          <w:sz w:val="24"/>
          <w:szCs w:val="24"/>
        </w:rPr>
        <w:t>quiz questions</w:t>
      </w: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 and </w:t>
      </w:r>
      <w:r>
        <w:rPr>
          <w:rFonts w:cs="Calibri" w:ascii="Calibri" w:hAnsi="Calibri" w:asciiTheme="majorHAnsi" w:cstheme="majorHAnsi" w:hAnsiTheme="majorHAnsi"/>
          <w:b/>
          <w:bCs/>
          <w:sz w:val="24"/>
          <w:szCs w:val="24"/>
        </w:rPr>
        <w:t>player submission</w:t>
      </w: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 are persisted in JSON file</w:t>
      </w:r>
    </w:p>
    <w:p>
      <w:pPr>
        <w:pStyle w:val="ListParagraph"/>
        <w:rPr>
          <w:rFonts w:ascii="Calibri" w:hAnsi="Calibri" w:cs="Calibri" w:asciiTheme="majorHAnsi" w:cstheme="majorHAnsi" w:hAnsiTheme="majorHAnsi"/>
          <w:sz w:val="24"/>
          <w:szCs w:val="24"/>
        </w:rPr>
      </w:pPr>
      <w:r>
        <w:rPr>
          <w:rFonts w:cs="Calibri" w:cstheme="majorHAnsi" w:ascii="Calibri" w:hAnsi="Calibri"/>
          <w:sz w:val="24"/>
          <w:szCs w:val="24"/>
        </w:rPr>
      </w:r>
    </w:p>
    <w:p>
      <w:pPr>
        <w:pStyle w:val="Heading4"/>
        <w:rPr/>
      </w:pPr>
      <w:r>
        <w:rPr/>
        <w:t>For next practice (W10)</w:t>
      </w:r>
    </w:p>
    <w:p>
      <w:pPr>
        <w:pStyle w:val="ListParagraph"/>
        <w:numPr>
          <w:ilvl w:val="0"/>
          <w:numId w:val="4"/>
        </w:numPr>
        <w:rPr>
          <w:rFonts w:ascii="Calibri" w:hAnsi="Calibri" w:cs="Calibri" w:asciiTheme="majorHAnsi" w:cstheme="majorHAnsi" w:hAnsiTheme="majorHAnsi"/>
          <w:sz w:val="24"/>
          <w:szCs w:val="24"/>
        </w:rPr>
      </w:pP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The player </w:t>
      </w:r>
      <w:r>
        <w:rPr>
          <w:rFonts w:cs="Calibri" w:ascii="Calibri" w:hAnsi="Calibri" w:asciiTheme="majorHAnsi" w:cstheme="majorHAnsi" w:hAnsiTheme="majorHAnsi"/>
          <w:b/>
          <w:bCs/>
          <w:sz w:val="24"/>
          <w:szCs w:val="24"/>
        </w:rPr>
        <w:t>enters his/her name</w:t>
      </w: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 before starting</w:t>
      </w:r>
    </w:p>
    <w:p>
      <w:pPr>
        <w:pStyle w:val="ListParagraph"/>
        <w:numPr>
          <w:ilvl w:val="0"/>
          <w:numId w:val="4"/>
        </w:numPr>
        <w:rPr>
          <w:rFonts w:ascii="Calibri" w:hAnsi="Calibri" w:cs="Calibri" w:asciiTheme="majorHAnsi" w:cstheme="majorHAnsi" w:hAnsiTheme="majorHAnsi"/>
          <w:sz w:val="24"/>
          <w:szCs w:val="24"/>
        </w:rPr>
      </w:pP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It’s possible to </w:t>
      </w:r>
      <w:r>
        <w:rPr>
          <w:rFonts w:cs="Calibri" w:ascii="Calibri" w:hAnsi="Calibri" w:asciiTheme="majorHAnsi" w:cstheme="majorHAnsi" w:hAnsiTheme="majorHAnsi"/>
          <w:b/>
          <w:bCs/>
          <w:sz w:val="24"/>
          <w:szCs w:val="24"/>
        </w:rPr>
        <w:t>edit the quiz questions</w:t>
      </w:r>
    </w:p>
    <w:p>
      <w:pPr>
        <w:pStyle w:val="Normal"/>
        <w:rPr>
          <w:rFonts w:ascii="Calibri" w:hAnsi="Calibri" w:cs="Calibri" w:asciiTheme="majorHAnsi" w:cstheme="majorHAnsi" w:hAnsiTheme="majorHAnsi"/>
          <w:sz w:val="24"/>
          <w:szCs w:val="24"/>
        </w:rPr>
      </w:pPr>
      <w:r>
        <w:rPr>
          <w:rFonts w:cs="Calibri" w:cstheme="majorHAnsi" w:ascii="Calibri" w:hAnsi="Calibri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>
          <w:color w:val="00B0F0"/>
        </w:rPr>
      </w:pPr>
      <w:r>
        <w:rPr>
          <w:color w:val="00B0F0"/>
        </w:rPr>
        <w:t xml:space="preserve">Non-Functional Requirements 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4"/>
        </w:numPr>
        <w:rPr>
          <w:rFonts w:ascii="Calibri" w:hAnsi="Calibri" w:cs="Calibri" w:asciiTheme="majorHAnsi" w:cstheme="majorHAnsi" w:hAnsiTheme="majorHAnsi"/>
          <w:b/>
          <w:bCs/>
          <w:sz w:val="24"/>
          <w:szCs w:val="24"/>
        </w:rPr>
      </w:pP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The application must </w:t>
      </w:r>
      <w:r>
        <w:rPr>
          <w:rFonts w:cs="Calibri" w:ascii="Calibri" w:hAnsi="Calibri" w:asciiTheme="majorHAnsi" w:cstheme="majorHAnsi" w:hAnsiTheme="majorHAnsi"/>
          <w:b/>
          <w:bCs/>
          <w:color w:themeColor="accent2" w:val="C0504D"/>
          <w:sz w:val="24"/>
          <w:szCs w:val="24"/>
        </w:rPr>
        <w:t>implement the provided user flow and mockups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 w:asciiTheme="majorHAnsi" w:cstheme="majorHAnsi" w:hAnsiTheme="majorHAnsi"/>
          <w:sz w:val="32"/>
          <w:szCs w:val="32"/>
        </w:rPr>
      </w:pPr>
      <w:r>
        <w:rPr>
          <w:rFonts w:cs="Calibri" w:cstheme="majorHAnsi" w:ascii="Calibri" w:hAnsi="Calibri"/>
          <w:sz w:val="32"/>
          <w:szCs w:val="32"/>
        </w:rPr>
      </w:r>
      <w:r>
        <w:br w:type="page"/>
      </w:r>
    </w:p>
    <w:p>
      <w:pPr>
        <w:pStyle w:val="Heading2"/>
        <w:spacing w:before="0" w:after="120"/>
        <w:rPr>
          <w:color w:val="00B0F0"/>
        </w:rPr>
      </w:pPr>
      <w:r>
        <w:rPr>
          <w:color w:val="00B0F0"/>
        </w:rPr>
        <w:t>User Flow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For this practice, the following </w:t>
      </w:r>
      <w:r>
        <w:rPr>
          <w:rFonts w:cs="Calibri" w:ascii="Calibri" w:hAnsi="Calibri" w:asciiTheme="majorHAnsi" w:cstheme="majorHAnsi" w:hAnsiTheme="majorHAnsi"/>
          <w:b/>
          <w:bCs/>
        </w:rPr>
        <w:t>user</w:t>
      </w:r>
      <w:r>
        <w:rPr>
          <w:rFonts w:cs="Calibri" w:ascii="Calibri" w:hAnsi="Calibri" w:asciiTheme="majorHAnsi" w:cstheme="majorHAnsi" w:hAnsiTheme="majorHAnsi"/>
        </w:rPr>
        <w:t xml:space="preserve"> </w:t>
      </w:r>
      <w:r>
        <w:rPr>
          <w:rFonts w:cs="Calibri" w:ascii="Calibri" w:hAnsi="Calibri" w:asciiTheme="majorHAnsi" w:cstheme="majorHAnsi" w:hAnsiTheme="majorHAnsi"/>
          <w:b/>
          <w:bCs/>
        </w:rPr>
        <w:t>flow</w:t>
      </w:r>
      <w:r>
        <w:rPr>
          <w:rFonts w:cs="Calibri" w:ascii="Calibri" w:hAnsi="Calibri" w:asciiTheme="majorHAnsi" w:cstheme="majorHAnsi" w:hAnsiTheme="majorHAnsi"/>
        </w:rPr>
        <w:t>/mockup are required: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/>
      </w:pPr>
      <w:r>
        <w:rPr/>
        <w:drawing>
          <wp:inline distT="0" distB="0" distL="0" distR="0">
            <wp:extent cx="5934075" cy="2809875"/>
            <wp:effectExtent l="0" t="0" r="0" b="0"/>
            <wp:docPr id="4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>
          <w:rFonts w:ascii="Calibri" w:hAnsi="Calibri" w:cs="Calibri" w:asciiTheme="majorHAnsi" w:cstheme="majorHAnsi" w:hAnsiTheme="majorHAnsi"/>
          <w:i/>
          <w:i/>
          <w:iCs/>
          <w:color w:themeColor="background1" w:themeShade="a6" w:val="A6A6A6"/>
          <w:sz w:val="24"/>
          <w:szCs w:val="24"/>
        </w:rPr>
      </w:pPr>
      <w:r>
        <w:rPr>
          <w:rFonts w:cs="Calibri" w:ascii="Calibri" w:hAnsi="Calibri" w:asciiTheme="majorHAnsi" w:cstheme="majorHAnsi" w:hAnsiTheme="majorHAnsi"/>
          <w:i/>
          <w:iCs/>
          <w:color w:themeColor="background1" w:themeShade="a6" w:val="A6A6A6"/>
          <w:sz w:val="24"/>
          <w:szCs w:val="24"/>
        </w:rPr>
        <w:t>BONUS</w:t>
      </w:r>
    </w:p>
    <w:p>
      <w:pPr>
        <w:pStyle w:val="Normal"/>
        <w:rPr>
          <w:rFonts w:ascii="Calibri" w:hAnsi="Calibri" w:cs="Calibri" w:asciiTheme="majorHAnsi" w:cstheme="majorHAnsi" w:hAnsiTheme="majorHAnsi"/>
          <w:sz w:val="24"/>
          <w:szCs w:val="24"/>
        </w:rPr>
      </w:pP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To include the </w:t>
      </w:r>
      <w:r>
        <w:rPr>
          <w:rFonts w:cs="Calibri" w:ascii="Calibri" w:hAnsi="Calibri" w:asciiTheme="majorHAnsi" w:cstheme="majorHAnsi" w:hAnsiTheme="majorHAnsi"/>
          <w:b/>
          <w:bCs/>
          <w:sz w:val="24"/>
          <w:szCs w:val="24"/>
        </w:rPr>
        <w:t>history of the previous scores</w:t>
      </w: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, the </w:t>
      </w:r>
      <w:r>
        <w:rPr>
          <w:rFonts w:cs="Calibri" w:ascii="Calibri" w:hAnsi="Calibri" w:asciiTheme="majorHAnsi" w:cstheme="majorHAnsi" w:hAnsiTheme="majorHAnsi"/>
          <w:b/>
          <w:bCs/>
          <w:sz w:val="24"/>
          <w:szCs w:val="24"/>
        </w:rPr>
        <w:t>user flow</w:t>
      </w: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 can evolve as follows:</w:t>
      </w:r>
    </w:p>
    <w:p>
      <w:pPr>
        <w:pStyle w:val="Normal"/>
        <w:rPr/>
      </w:pPr>
      <w:r>
        <w:rPr/>
        <w:drawing>
          <wp:inline distT="0" distB="0" distL="0" distR="0">
            <wp:extent cx="5943600" cy="955675"/>
            <wp:effectExtent l="0" t="0" r="0" b="0"/>
            <wp:docPr id="5" name="Image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cs="Calibri" w:asciiTheme="majorHAnsi" w:cstheme="majorHAnsi" w:hAnsiTheme="majorHAnsi"/>
          <w:sz w:val="32"/>
          <w:szCs w:val="32"/>
        </w:rPr>
      </w:pPr>
      <w:r>
        <w:rPr>
          <w:rFonts w:cs="Calibri" w:cstheme="majorHAnsi" w:ascii="Calibri" w:hAnsi="Calibri"/>
          <w:sz w:val="32"/>
          <w:szCs w:val="32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sz w:val="32"/>
          <w:szCs w:val="32"/>
        </w:rPr>
      </w:pPr>
      <w:r>
        <w:rPr>
          <w:rFonts w:cs="Calibri" w:cstheme="majorHAnsi" w:ascii="Calibri" w:hAnsi="Calibri"/>
          <w:sz w:val="32"/>
          <w:szCs w:val="32"/>
        </w:rPr>
      </w:r>
      <w:r>
        <w:br w:type="page"/>
      </w:r>
    </w:p>
    <w:p>
      <w:pPr>
        <w:pStyle w:val="Heading2"/>
        <w:spacing w:before="0" w:after="120"/>
        <w:rPr>
          <w:color w:val="00B0F0"/>
        </w:rPr>
      </w:pPr>
      <w:r>
        <w:rPr>
          <w:color w:val="00B0F0"/>
        </w:rPr>
        <w:t>Layer structure</w:t>
      </w:r>
    </w:p>
    <w:p>
      <w:pPr>
        <w:pStyle w:val="Normal"/>
        <w:rPr>
          <w:rFonts w:ascii="Calibri" w:hAnsi="Calibri" w:cs="Calibri" w:asciiTheme="majorHAnsi" w:cstheme="majorHAnsi" w:hAnsiTheme="majorHAnsi"/>
          <w:sz w:val="24"/>
          <w:szCs w:val="24"/>
        </w:rPr>
      </w:pPr>
      <w:r>
        <w:rPr>
          <w:rFonts w:cs="Calibri" w:ascii="Calibri" w:hAnsi="Calibri" w:asciiTheme="majorHAnsi" w:cstheme="majorHAnsi" w:hAnsiTheme="majorHAnsi"/>
          <w:sz w:val="24"/>
          <w:szCs w:val="24"/>
        </w:rPr>
        <w:t>The application is structured around 3 layers: DATA &gt; DOMAIN &gt; UI</w:t>
      </w:r>
    </w:p>
    <w:p>
      <w:pPr>
        <w:pStyle w:val="Normal"/>
        <w:rPr>
          <w:rFonts w:ascii="Calibri" w:hAnsi="Calibri" w:cs="Calibri" w:asciiTheme="majorHAnsi" w:cstheme="majorHAnsi" w:hAnsiTheme="majorHAnsi"/>
          <w:sz w:val="24"/>
          <w:szCs w:val="24"/>
        </w:rPr>
      </w:pPr>
      <w:r>
        <w:rPr>
          <w:rFonts w:cs="Calibri" w:cstheme="majorHAnsi" w:ascii="Calibri" w:hAnsi="Calibri"/>
          <w:sz w:val="24"/>
          <w:szCs w:val="24"/>
        </w:rPr>
      </w:r>
    </w:p>
    <w:tbl>
      <w:tblPr>
        <w:tblStyle w:val="TableGrid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47"/>
        <w:gridCol w:w="6803"/>
      </w:tblGrid>
      <w:tr>
        <w:trPr>
          <w:trHeight w:val="567" w:hRule="atLeast"/>
        </w:trPr>
        <w:tc>
          <w:tcPr>
            <w:tcW w:w="2547" w:type="dxa"/>
            <w:tcBorders/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 w:asciiTheme="majorHAnsi" w:cstheme="majorHAnsi" w:hAnsiTheme="majorHAnsi"/>
                <w:b/>
                <w:bCs/>
                <w:sz w:val="24"/>
                <w:szCs w:val="24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 w:asciiTheme="majorHAnsi" w:cstheme="majorHAnsi" w:hAnsiTheme="majorHAnsi"/>
                <w:sz w:val="24"/>
                <w:szCs w:val="24"/>
                <w:lang w:val="en-US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4"/>
                <w:szCs w:val="24"/>
                <w:lang w:val="en-US" w:eastAsia="en-US" w:bidi="ar-SA"/>
              </w:rPr>
              <w:t xml:space="preserve">Repositories to load </w:t>
            </w:r>
            <w:r>
              <w:rPr>
                <w:rFonts w:eastAsia="Arial" w:cs="Calibri" w:ascii="Calibri" w:hAnsi="Calibri" w:asciiTheme="majorHAnsi" w:cstheme="majorHAnsi" w:hAnsiTheme="majorHAnsi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domain objects </w:t>
            </w: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4"/>
                <w:szCs w:val="24"/>
                <w:lang w:val="en-US" w:eastAsia="en-US" w:bidi="ar-SA"/>
              </w:rPr>
              <w:t xml:space="preserve">from </w:t>
            </w:r>
            <w:r>
              <w:rPr>
                <w:rFonts w:eastAsia="Arial" w:cs="Calibri" w:ascii="Calibri" w:hAnsi="Calibri" w:asciiTheme="majorHAnsi" w:cstheme="majorHAnsi" w:hAnsiTheme="majorHAnsi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sources</w:t>
            </w:r>
          </w:p>
        </w:tc>
      </w:tr>
      <w:tr>
        <w:trPr>
          <w:trHeight w:val="567" w:hRule="atLeast"/>
        </w:trPr>
        <w:tc>
          <w:tcPr>
            <w:tcW w:w="2547" w:type="dxa"/>
            <w:tcBorders/>
            <w:shd w:color="auto" w:fill="9BBB59" w:themeFill="accent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 w:asciiTheme="majorHAnsi" w:cstheme="majorHAnsi" w:hAnsiTheme="majorHAnsi"/>
                <w:b/>
                <w:bCs/>
                <w:sz w:val="24"/>
                <w:szCs w:val="24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b/>
                <w:bCs/>
                <w:kern w:val="0"/>
                <w:sz w:val="24"/>
                <w:szCs w:val="24"/>
                <w:lang w:val="en-US" w:eastAsia="en-US" w:bidi="ar-SA"/>
              </w:rPr>
              <w:t>model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 w:asciiTheme="majorHAnsi" w:cstheme="majorHAnsi" w:hAnsiTheme="majorHAnsi"/>
                <w:sz w:val="24"/>
                <w:szCs w:val="24"/>
                <w:lang w:val="en-US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4"/>
                <w:szCs w:val="24"/>
                <w:lang w:val="en-US" w:eastAsia="en-US" w:bidi="ar-SA"/>
              </w:rPr>
              <w:t xml:space="preserve">Contain the </w:t>
            </w:r>
            <w:r>
              <w:rPr>
                <w:rFonts w:eastAsia="Arial" w:cs="Calibri" w:ascii="Calibri" w:hAnsi="Calibri" w:asciiTheme="majorHAnsi" w:cstheme="majorHAnsi" w:hAnsiTheme="majorHAnsi"/>
                <w:b/>
                <w:bCs/>
                <w:kern w:val="0"/>
                <w:sz w:val="24"/>
                <w:szCs w:val="24"/>
                <w:lang w:val="en-US" w:eastAsia="en-US" w:bidi="ar-SA"/>
              </w:rPr>
              <w:t>domain classes</w:t>
            </w:r>
          </w:p>
        </w:tc>
      </w:tr>
      <w:tr>
        <w:trPr>
          <w:trHeight w:val="567" w:hRule="atLeast"/>
        </w:trPr>
        <w:tc>
          <w:tcPr>
            <w:tcW w:w="2547" w:type="dxa"/>
            <w:tcBorders/>
            <w:shd w:color="auto" w:fill="FFFF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 w:asciiTheme="majorHAnsi" w:cstheme="majorHAnsi" w:hAnsiTheme="majorHAnsi"/>
                <w:b/>
                <w:bCs/>
                <w:sz w:val="24"/>
                <w:szCs w:val="24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b/>
                <w:bCs/>
                <w:kern w:val="0"/>
                <w:sz w:val="24"/>
                <w:szCs w:val="24"/>
                <w:lang w:val="en-US" w:eastAsia="en-US" w:bidi="ar-SA"/>
              </w:rPr>
              <w:t>ui/screen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 w:asciiTheme="majorHAnsi" w:cstheme="majorHAnsi" w:hAnsiTheme="majorHAnsi"/>
                <w:sz w:val="24"/>
                <w:szCs w:val="24"/>
                <w:lang w:val="en-US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4"/>
                <w:szCs w:val="24"/>
                <w:lang w:val="en-US" w:eastAsia="en-US" w:bidi="ar-SA"/>
              </w:rPr>
              <w:t>Screen widgets and sub-screen widgets</w:t>
            </w:r>
          </w:p>
        </w:tc>
      </w:tr>
      <w:tr>
        <w:trPr>
          <w:trHeight w:val="567" w:hRule="atLeast"/>
        </w:trPr>
        <w:tc>
          <w:tcPr>
            <w:tcW w:w="2547" w:type="dxa"/>
            <w:tcBorders/>
            <w:shd w:color="auto" w:fill="FFFF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 w:asciiTheme="majorHAnsi" w:cstheme="majorHAnsi" w:hAnsiTheme="majorHAnsi"/>
                <w:sz w:val="24"/>
                <w:szCs w:val="24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b/>
                <w:bCs/>
                <w:kern w:val="0"/>
                <w:sz w:val="24"/>
                <w:szCs w:val="24"/>
                <w:lang w:val="en-US" w:eastAsia="en-US" w:bidi="ar-SA"/>
              </w:rPr>
              <w:t>ui/widgets</w:t>
            </w:r>
          </w:p>
        </w:tc>
        <w:tc>
          <w:tcPr>
            <w:tcW w:w="6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 w:asciiTheme="majorHAnsi" w:cstheme="majorHAnsi" w:hAnsiTheme="majorHAnsi"/>
                <w:sz w:val="24"/>
                <w:szCs w:val="24"/>
                <w:lang w:val="en-US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4"/>
                <w:szCs w:val="24"/>
                <w:lang w:val="en-US" w:eastAsia="en-US" w:bidi="ar-SA"/>
              </w:rPr>
              <w:t>Re usable widgets (button, inputs…)</w:t>
            </w:r>
          </w:p>
        </w:tc>
      </w:tr>
    </w:tbl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sz w:val="24"/>
          <w:szCs w:val="24"/>
        </w:rPr>
      </w:pP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Here is an </w:t>
      </w:r>
      <w:r>
        <w:rPr>
          <w:rFonts w:cs="Calibri" w:ascii="Calibri" w:hAnsi="Calibri" w:asciiTheme="majorHAnsi" w:cstheme="majorHAnsi" w:hAnsiTheme="majorHAnsi"/>
          <w:b/>
          <w:bCs/>
          <w:sz w:val="24"/>
          <w:szCs w:val="24"/>
        </w:rPr>
        <w:t>example</w:t>
      </w: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 of project structure </w:t>
      </w:r>
      <w:r>
        <w:rPr>
          <w:rFonts w:cs="Calibri" w:ascii="Calibri" w:hAnsi="Calibri" w:asciiTheme="majorHAnsi" w:cstheme="majorHAnsi" w:hAnsiTheme="majorHAnsi"/>
          <w:i/>
          <w:iCs/>
          <w:sz w:val="24"/>
          <w:szCs w:val="24"/>
        </w:rPr>
        <w:t>(just an example, not the correct one)</w:t>
      </w: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 </w:t>
      </w:r>
    </w:p>
    <w:p>
      <w:pPr>
        <w:pStyle w:val="Normal"/>
        <w:rPr>
          <w:rFonts w:ascii="Calibri" w:hAnsi="Calibri" w:cs="Calibri" w:asciiTheme="majorHAnsi" w:cstheme="majorHAnsi" w:hAnsiTheme="majorHAnsi"/>
          <w:sz w:val="24"/>
          <w:szCs w:val="24"/>
        </w:rPr>
      </w:pPr>
      <w:r>
        <w:rPr>
          <w:rFonts w:cs="Calibri" w:cstheme="majorHAnsi" w:ascii="Calibri" w:hAnsi="Calibri"/>
          <w:sz w:val="24"/>
          <w:szCs w:val="24"/>
        </w:rPr>
      </w:r>
    </w:p>
    <w:p>
      <w:pPr>
        <w:pStyle w:val="NoSpac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lib/</w:t>
      </w:r>
    </w:p>
    <w:p>
      <w:pPr>
        <w:pStyle w:val="NoSpac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</w:t>
      </w:r>
      <w:r>
        <w:rPr>
          <w:rFonts w:eastAsia="MS Gothic" w:cs="MS Gothic" w:ascii="Consolas" w:hAnsi="Consolas"/>
          <w:sz w:val="20"/>
          <w:szCs w:val="20"/>
        </w:rPr>
        <w:t>├</w:t>
      </w:r>
      <w:r>
        <w:rPr>
          <w:rFonts w:cs="Calibri" w:ascii="Consolas" w:hAnsi="Consolas"/>
          <w:sz w:val="20"/>
          <w:szCs w:val="20"/>
        </w:rPr>
        <w:t>─</w:t>
      </w: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data/</w:t>
      </w:r>
    </w:p>
    <w:p>
      <w:pPr>
        <w:pStyle w:val="NoSpac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│    └─ </w:t>
      </w:r>
      <w:r>
        <w:rPr>
          <w:rFonts w:ascii="Consolas" w:hAnsi="Consolas"/>
          <w:sz w:val="20"/>
          <w:szCs w:val="20"/>
        </w:rPr>
        <w:t>repositories/</w:t>
      </w:r>
    </w:p>
    <w:p>
      <w:pPr>
        <w:pStyle w:val="NoSpac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│          └─ </w:t>
      </w:r>
      <w:r>
        <w:rPr>
          <w:rFonts w:ascii="Consolas" w:hAnsi="Consolas"/>
          <w:sz w:val="20"/>
          <w:szCs w:val="20"/>
        </w:rPr>
        <w:t>quiz_json_repository.dart</w:t>
      </w:r>
    </w:p>
    <w:p>
      <w:pPr>
        <w:pStyle w:val="NoSpac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│</w:t>
      </w:r>
      <w:r>
        <w:rPr>
          <w:rFonts w:ascii="Consolas" w:hAnsi="Consolas"/>
          <w:sz w:val="20"/>
          <w:szCs w:val="20"/>
        </w:rPr>
        <w:tab/>
        <w:tab/>
        <w:t>└─ quiz_mock_repository.dart</w:t>
      </w:r>
    </w:p>
    <w:p>
      <w:pPr>
        <w:pStyle w:val="NoSpac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</w:t>
      </w:r>
      <w:r>
        <w:rPr>
          <w:rFonts w:eastAsia="MS Gothic" w:cs="MS Gothic" w:ascii="Consolas" w:hAnsi="Consolas"/>
          <w:sz w:val="20"/>
          <w:szCs w:val="20"/>
        </w:rPr>
        <w:t>├</w:t>
      </w:r>
      <w:r>
        <w:rPr>
          <w:rFonts w:cs="Calibri" w:ascii="Consolas" w:hAnsi="Consolas"/>
          <w:sz w:val="20"/>
          <w:szCs w:val="20"/>
        </w:rPr>
        <w:t>─</w:t>
      </w: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models/</w:t>
      </w:r>
    </w:p>
    <w:p>
      <w:pPr>
        <w:pStyle w:val="NoSpac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│    └─ </w:t>
      </w:r>
      <w:r>
        <w:rPr>
          <w:rFonts w:ascii="Consolas" w:hAnsi="Consolas"/>
          <w:sz w:val="20"/>
          <w:szCs w:val="20"/>
        </w:rPr>
        <w:t>quiz.dart</w:t>
      </w:r>
    </w:p>
    <w:p>
      <w:pPr>
        <w:pStyle w:val="NoSpac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│</w:t>
      </w:r>
    </w:p>
    <w:p>
      <w:pPr>
        <w:pStyle w:val="NoSpac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└─ </w:t>
      </w:r>
      <w:r>
        <w:rPr>
          <w:rFonts w:ascii="Consolas" w:hAnsi="Consolas"/>
          <w:sz w:val="20"/>
          <w:szCs w:val="20"/>
        </w:rPr>
        <w:t>ui/</w:t>
      </w:r>
    </w:p>
    <w:p>
      <w:pPr>
        <w:pStyle w:val="NoSpac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</w:t>
      </w:r>
      <w:r>
        <w:rPr>
          <w:rFonts w:eastAsia="MS Gothic" w:cs="MS Gothic" w:ascii="Consolas" w:hAnsi="Consolas"/>
          <w:sz w:val="20"/>
          <w:szCs w:val="20"/>
        </w:rPr>
        <w:t>├</w:t>
      </w:r>
      <w:r>
        <w:rPr>
          <w:rFonts w:cs="Calibri" w:ascii="Consolas" w:hAnsi="Consolas"/>
          <w:sz w:val="20"/>
          <w:szCs w:val="20"/>
        </w:rPr>
        <w:t>─</w:t>
      </w: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screens/</w:t>
      </w:r>
    </w:p>
    <w:p>
      <w:pPr>
        <w:pStyle w:val="NoSpac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│    └─ </w:t>
      </w:r>
      <w:r>
        <w:rPr>
          <w:rFonts w:ascii="Consolas" w:hAnsi="Consolas"/>
          <w:sz w:val="20"/>
          <w:szCs w:val="20"/>
        </w:rPr>
        <w:t>welcome_screen.dart</w:t>
      </w:r>
    </w:p>
    <w:p>
      <w:pPr>
        <w:pStyle w:val="NoSpac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│    └─ </w:t>
      </w:r>
      <w:r>
        <w:rPr>
          <w:rFonts w:ascii="Consolas" w:hAnsi="Consolas"/>
          <w:sz w:val="20"/>
          <w:szCs w:val="20"/>
        </w:rPr>
        <w:t>question_screen.dart</w:t>
      </w:r>
    </w:p>
    <w:p>
      <w:pPr>
        <w:pStyle w:val="NoSpac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└─ </w:t>
      </w:r>
      <w:r>
        <w:rPr>
          <w:rFonts w:ascii="Consolas" w:hAnsi="Consolas"/>
          <w:sz w:val="20"/>
          <w:szCs w:val="20"/>
        </w:rPr>
        <w:t>widgets/</w:t>
      </w:r>
    </w:p>
    <w:p>
      <w:pPr>
        <w:pStyle w:val="NoSpac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└─ </w:t>
      </w:r>
      <w:r>
        <w:rPr>
          <w:rFonts w:ascii="Consolas" w:hAnsi="Consolas"/>
          <w:sz w:val="20"/>
          <w:szCs w:val="20"/>
        </w:rPr>
        <w:t>app_button.dart</w:t>
      </w:r>
    </w:p>
    <w:p>
      <w:pPr>
        <w:pStyle w:val="NoSpac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ab/>
        <w:t xml:space="preserve">     └─ app_button.dart</w:t>
        <w:tab/>
      </w:r>
    </w:p>
    <w:p>
      <w:pPr>
        <w:pStyle w:val="NoSpac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Spac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ab/>
        <w:t>main.dart</w:t>
      </w:r>
    </w:p>
    <w:p>
      <w:pPr>
        <w:pStyle w:val="Normal"/>
        <w:rPr>
          <w:rFonts w:ascii="Calibri" w:hAnsi="Calibri" w:cs="Calibri" w:asciiTheme="majorHAnsi" w:cstheme="majorHAnsi" w:hAnsiTheme="majorHAnsi"/>
          <w:i/>
          <w:i/>
          <w:iCs/>
        </w:rPr>
      </w:pPr>
      <w:r>
        <w:rPr>
          <w:rFonts w:cs="Calibri" w:cstheme="majorHAnsi" w:ascii="Calibri" w:hAnsi="Calibri"/>
          <w:i/>
          <w:iCs/>
        </w:rPr>
      </w:r>
    </w:p>
    <w:p>
      <w:pPr>
        <w:pStyle w:val="Heading2"/>
        <w:rPr>
          <w:color w:val="00B0F0"/>
        </w:rPr>
      </w:pPr>
      <w:r>
        <w:rPr>
          <w:color w:val="00B0F0"/>
        </w:rPr>
        <w:t xml:space="preserve">Layer interaction </w:t>
      </w:r>
    </w:p>
    <w:p>
      <w:pPr>
        <w:pStyle w:val="ListParagraph"/>
        <w:numPr>
          <w:ilvl w:val="0"/>
          <w:numId w:val="5"/>
        </w:numPr>
        <w:rPr>
          <w:rFonts w:ascii="Calibri" w:hAnsi="Calibri" w:cs="Calibri" w:asciiTheme="majorHAnsi" w:cstheme="majorHAnsi" w:hAnsiTheme="majorHAnsi"/>
          <w:i/>
          <w:i/>
          <w:iCs/>
          <w:sz w:val="24"/>
          <w:szCs w:val="24"/>
        </w:rPr>
      </w:pP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The </w:t>
      </w:r>
      <w:r>
        <w:rPr>
          <w:rFonts w:cs="Calibri" w:ascii="Calibri" w:hAnsi="Calibri" w:asciiTheme="majorHAnsi" w:cstheme="majorHAnsi" w:hAnsiTheme="majorHAnsi"/>
          <w:b/>
          <w:bCs/>
          <w:sz w:val="24"/>
          <w:szCs w:val="24"/>
        </w:rPr>
        <w:t>main</w:t>
      </w: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 loads the</w:t>
      </w:r>
      <w:r>
        <w:rPr>
          <w:rFonts w:cs="Calibri" w:ascii="Calibri" w:hAnsi="Calibri" w:asciiTheme="majorHAnsi" w:cstheme="majorHAnsi" w:hAnsiTheme="majorHAnsi"/>
          <w:b/>
          <w:bCs/>
          <w:sz w:val="24"/>
          <w:szCs w:val="24"/>
        </w:rPr>
        <w:t xml:space="preserve"> quiz data</w:t>
      </w: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 (</w:t>
      </w:r>
      <w:r>
        <w:rPr>
          <w:rFonts w:cs="Calibri" w:ascii="Calibri" w:hAnsi="Calibri" w:asciiTheme="majorHAnsi" w:cstheme="majorHAnsi" w:hAnsiTheme="majorHAnsi"/>
          <w:i/>
          <w:iCs/>
          <w:sz w:val="24"/>
          <w:szCs w:val="24"/>
        </w:rPr>
        <w:t>from mock data or from a Json file)</w:t>
      </w:r>
    </w:p>
    <w:p>
      <w:pPr>
        <w:pStyle w:val="ListParagraph"/>
        <w:numPr>
          <w:ilvl w:val="0"/>
          <w:numId w:val="5"/>
        </w:numPr>
        <w:rPr>
          <w:rFonts w:ascii="Calibri" w:hAnsi="Calibri" w:cs="Calibri" w:asciiTheme="majorHAnsi" w:cstheme="majorHAnsi" w:hAnsiTheme="majorHAnsi"/>
          <w:sz w:val="24"/>
          <w:szCs w:val="24"/>
        </w:rPr>
      </w:pP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The </w:t>
      </w:r>
      <w:r>
        <w:rPr>
          <w:rFonts w:cs="Calibri" w:ascii="Calibri" w:hAnsi="Calibri" w:asciiTheme="majorHAnsi" w:cstheme="majorHAnsi" w:hAnsiTheme="majorHAnsi"/>
          <w:b/>
          <w:bCs/>
          <w:sz w:val="24"/>
          <w:szCs w:val="24"/>
        </w:rPr>
        <w:t>main</w:t>
      </w:r>
      <w:r>
        <w:rPr>
          <w:rFonts w:cs="Calibri" w:ascii="Calibri" w:hAnsi="Calibri" w:asciiTheme="majorHAnsi" w:cstheme="majorHAnsi" w:hAnsiTheme="majorHAnsi"/>
          <w:sz w:val="24"/>
          <w:szCs w:val="24"/>
        </w:rPr>
        <w:t xml:space="preserve"> create the </w:t>
      </w:r>
      <w:r>
        <w:rPr>
          <w:rFonts w:cs="Calibri" w:ascii="Calibri" w:hAnsi="Calibri" w:asciiTheme="majorHAnsi" w:cstheme="majorHAnsi" w:hAnsiTheme="majorHAnsi"/>
          <w:b/>
          <w:bCs/>
          <w:sz w:val="24"/>
          <w:szCs w:val="24"/>
        </w:rPr>
        <w:t>quiz screen</w:t>
      </w:r>
      <w:r>
        <w:rPr>
          <w:rFonts w:cs="Calibri" w:ascii="Calibri" w:hAnsi="Calibri" w:asciiTheme="majorHAnsi" w:cstheme="majorHAnsi" w:hAnsiTheme="majorHAnsi"/>
          <w:sz w:val="24"/>
          <w:szCs w:val="24"/>
        </w:rPr>
        <w:t>, passing the quiz data as parameter</w:t>
      </w:r>
    </w:p>
    <w:p>
      <w:pPr>
        <w:pStyle w:val="Normal"/>
        <w:rPr>
          <w:rFonts w:ascii="Calibri" w:hAnsi="Calibri" w:cs="Calibri" w:asciiTheme="majorHAnsi" w:cstheme="majorHAnsi" w:hAnsiTheme="majorHAnsi"/>
          <w:i/>
          <w:i/>
          <w:iCs/>
        </w:rPr>
      </w:pPr>
      <w:r>
        <w:rPr>
          <w:rFonts w:cs="Calibri" w:cstheme="majorHAnsi" w:ascii="Calibri" w:hAnsi="Calibri"/>
          <w:i/>
          <w:iCs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rPr>
          <w:rFonts w:ascii="Calibri" w:hAnsi="Calibri" w:eastAsia="Calibri" w:cs="Calibri"/>
          <w:i/>
          <w:i/>
          <w:color w:val="00B0F0"/>
          <w:sz w:val="48"/>
          <w:szCs w:val="48"/>
        </w:rPr>
      </w:pPr>
      <w:r>
        <w:rPr>
          <w:rFonts w:eastAsia="Calibri" w:cs="Calibri" w:ascii="Calibri" w:hAnsi="Calibri"/>
          <w:i/>
          <w:color w:val="00B0F0"/>
          <w:sz w:val="48"/>
          <w:szCs w:val="48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>
          <w:color w:themeColor="accent6" w:val="F79646"/>
        </w:rPr>
      </w:pPr>
      <w:r>
        <w:rPr>
          <w:color w:themeColor="accent6" w:val="F79646"/>
        </w:rPr>
        <w:t>PART 1 – REFLECTIONS</w:t>
      </w:r>
    </w:p>
    <w:p>
      <w:pPr>
        <w:pStyle w:val="Heading2"/>
        <w:rPr>
          <w:color w:val="00B0F0"/>
        </w:rPr>
      </w:pPr>
      <w:r>
        <w:rPr>
          <w:color w:val="00B0F0"/>
        </w:rPr>
        <w:t>MODEL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lang w:val="en-US"/>
        </w:rPr>
      </w:pPr>
      <w:r>
        <w:rPr>
          <w:lang w:val="en-US"/>
        </w:rPr>
        <w:t>To handle the functional requirements for this practice, and be ready for the next practice, how are you going to structure your model?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lang w:val="en-US"/>
        </w:rPr>
      </w:pPr>
      <w:r>
        <w:rPr>
          <w:lang w:val="en-US"/>
        </w:rPr>
        <w:t xml:space="preserve">Q1 – Drop below the </w:t>
      </w:r>
      <w:r>
        <w:rPr>
          <w:b/>
          <w:bCs/>
          <w:color w:val="7030A0"/>
          <w:lang w:val="en-US"/>
        </w:rPr>
        <w:t xml:space="preserve">UML diagram </w:t>
      </w:r>
      <w:r>
        <w:rPr>
          <w:b/>
          <w:bCs/>
          <w:lang w:val="en-US"/>
        </w:rPr>
        <w:t>of your model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color w:themeColor="accent2" w:val="C0504D"/>
          <w:lang w:val="en-US"/>
        </w:rPr>
      </w:pPr>
      <w:r>
        <w:rPr>
          <w:color w:themeColor="accent2" w:val="C0504D"/>
          <w:lang w:val="en-US"/>
        </w:rPr>
        <w:t>{HERE}</w:t>
      </w:r>
    </w:p>
    <w:p>
      <w:pPr>
        <w:pStyle w:val="NoSpacing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588895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b/>
          <w:bCs/>
          <w:lang w:val="en-US"/>
        </w:rPr>
      </w:pPr>
      <w:r>
        <w:rPr>
          <w:lang w:val="en-US"/>
        </w:rPr>
        <w:t xml:space="preserve">Q2 – Where do you </w:t>
      </w:r>
      <w:r>
        <w:rPr>
          <w:b/>
          <w:bCs/>
          <w:lang w:val="en-US"/>
        </w:rPr>
        <w:t xml:space="preserve">keep player submission, </w:t>
      </w:r>
      <w:r>
        <w:rPr>
          <w:lang w:val="en-US"/>
        </w:rPr>
        <w:t>so that you can display the last screen?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color w:themeColor="accent2" w:val="C0504D"/>
          <w:lang w:val="en-US"/>
        </w:rPr>
      </w:pPr>
      <w:r>
        <w:rPr>
          <w:color w:themeColor="accent2" w:val="C0504D"/>
          <w:lang w:val="en-US"/>
        </w:rPr>
        <w:t>{HERE}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45460"/>
            <wp:effectExtent l="0" t="0" r="0" b="0"/>
            <wp:wrapSquare wrapText="largest"/>
            <wp:docPr id="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</w:t>
      </w:r>
    </w:p>
    <w:p>
      <w:pPr>
        <w:pStyle w:val="Heading2"/>
        <w:rPr>
          <w:color w:val="00B0F0"/>
        </w:rPr>
      </w:pPr>
      <w:r>
        <w:rPr>
          <w:color w:val="00B0F0"/>
        </w:rPr>
        <w:t xml:space="preserve">UI – </w:t>
      </w:r>
      <w:r>
        <w:rPr>
          <w:b/>
          <w:bCs/>
          <w:color w:val="00B0F0"/>
        </w:rPr>
        <w:t>Screens</w:t>
      </w:r>
      <w:r>
        <w:rPr>
          <w:color w:val="00B0F0"/>
        </w:rPr>
        <w:t xml:space="preserve"> 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lang w:val="en-US"/>
        </w:rPr>
      </w:pPr>
      <w:r>
        <w:rPr>
          <w:lang w:val="en-US"/>
        </w:rPr>
        <w:t>We have 3 screens (start, question and result)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lang w:val="en-US"/>
        </w:rPr>
      </w:pPr>
      <w:r>
        <w:rPr>
          <w:lang w:val="en-US"/>
        </w:rPr>
        <w:t xml:space="preserve">Q3 – Identify for </w:t>
      </w:r>
      <w:r>
        <w:rPr>
          <w:b/>
          <w:bCs/>
          <w:lang w:val="en-US"/>
        </w:rPr>
        <w:t>each widget</w:t>
      </w:r>
      <w:r>
        <w:rPr>
          <w:lang w:val="en-US"/>
        </w:rPr>
        <w:t xml:space="preserve"> their properties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Style w:val="TableGrid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5"/>
        <w:gridCol w:w="1643"/>
        <w:gridCol w:w="3034"/>
        <w:gridCol w:w="2339"/>
      </w:tblGrid>
      <w:tr>
        <w:trPr/>
        <w:tc>
          <w:tcPr>
            <w:tcW w:w="233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 w:asciiTheme="majorHAnsi" w:cstheme="majorHAnsi" w:hAnsiTheme="majorHAnsi"/>
                <w:lang w:val="en-US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WIDGET</w:t>
            </w:r>
          </w:p>
        </w:tc>
        <w:tc>
          <w:tcPr>
            <w:tcW w:w="164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 w:asciiTheme="majorHAnsi" w:cstheme="majorHAnsi" w:hAnsiTheme="majorHAnsi"/>
                <w:lang w:val="en-US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TYPE (SL / SF)</w:t>
            </w:r>
          </w:p>
        </w:tc>
        <w:tc>
          <w:tcPr>
            <w:tcW w:w="303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 w:asciiTheme="majorHAnsi" w:cstheme="majorHAnsi" w:hAnsiTheme="majorHAnsi"/>
                <w:lang w:val="en-US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2339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 w:asciiTheme="majorHAnsi" w:cstheme="majorHAnsi" w:hAnsiTheme="majorHAnsi"/>
                <w:lang w:val="en-US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STATES</w:t>
            </w:r>
          </w:p>
        </w:tc>
      </w:tr>
      <w:tr>
        <w:trPr>
          <w:trHeight w:val="521" w:hRule="atLeast"/>
        </w:trPr>
        <w:tc>
          <w:tcPr>
            <w:tcW w:w="2335" w:type="dxa"/>
            <w:tcBorders/>
          </w:tcPr>
          <w:p>
            <w:pPr>
              <w:pStyle w:val="PreformattedText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WelcomeScreen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43" w:type="dxa"/>
            <w:tcBorders/>
          </w:tcPr>
          <w:p>
            <w:pPr>
              <w:pStyle w:val="PreformattedText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Stateless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0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onStartQuiz: VoidCallback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onViewHistory: VoidCallback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t xml:space="preserve"> (Bonus)</w:t>
            </w:r>
          </w:p>
        </w:tc>
        <w:tc>
          <w:tcPr>
            <w:tcW w:w="2339" w:type="dxa"/>
            <w:tcBorders/>
          </w:tcPr>
          <w:p>
            <w:pPr>
              <w:pStyle w:val="PreformattedText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</w:tr>
      <w:tr>
        <w:trPr>
          <w:trHeight w:val="737" w:hRule="atLeast"/>
        </w:trPr>
        <w:tc>
          <w:tcPr>
            <w:tcW w:w="2335" w:type="dxa"/>
            <w:tcBorders/>
          </w:tcPr>
          <w:p>
            <w:pPr>
              <w:pStyle w:val="PreformattedText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QuizApp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Stateful</w:t>
            </w:r>
          </w:p>
        </w:tc>
        <w:tc>
          <w:tcPr>
            <w:tcW w:w="30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quizData: Quiz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repository: QuizRepository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t xml:space="preserve"> (for loading)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_currentScreen: AppScreen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_quizController: QuizController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_currentResult: QuizResult?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_history: List&lt;QuizResult&gt;</w:t>
            </w:r>
          </w:p>
        </w:tc>
      </w:tr>
      <w:tr>
        <w:trPr>
          <w:trHeight w:val="737" w:hRule="atLeast"/>
        </w:trPr>
        <w:tc>
          <w:tcPr>
            <w:tcW w:w="23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ResultScreen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0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quizResult: QuizResult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onRestart: VoidCallback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onViewHistory: VoidCallback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t xml:space="preserve"> (Bonus)</w:t>
              <w:br/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quizTitle: String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t xml:space="preserve"> (optional)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None</w:t>
            </w:r>
          </w:p>
        </w:tc>
      </w:tr>
      <w:tr>
        <w:trPr>
          <w:trHeight w:val="737" w:hRule="atLeast"/>
        </w:trPr>
        <w:tc>
          <w:tcPr>
            <w:tcW w:w="23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HistoryScreen</w:t>
            </w:r>
          </w:p>
        </w:tc>
        <w:tc>
          <w:tcPr>
            <w:tcW w:w="16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Stateful</w:t>
            </w:r>
          </w:p>
        </w:tc>
        <w:tc>
          <w:tcPr>
            <w:tcW w:w="30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quizResults: List&lt;QuizResult&gt;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onResultSelected: void Function(QuizResult)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onBack: VoidCallback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quizData: Map&lt;String, Quiz&gt;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t xml:space="preserve"> (for titles)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_filteredResults: List&lt;QuizResult&gt;</w:t>
              <w:br/>
              <w:t>• _sortOrder: SortOrder</w:t>
              <w:br/>
              <w:t>• _selectedResult: QuizResult?</w:t>
            </w:r>
          </w:p>
        </w:tc>
      </w:tr>
      <w:tr>
        <w:trPr>
          <w:trHeight w:val="737" w:hRule="atLeast"/>
        </w:trPr>
        <w:tc>
          <w:tcPr>
            <w:tcW w:w="2335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QuestionScreen</w:t>
            </w:r>
          </w:p>
        </w:tc>
        <w:tc>
          <w:tcPr>
            <w:tcW w:w="1643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Stateful</w:t>
            </w:r>
          </w:p>
        </w:tc>
        <w:tc>
          <w:tcPr>
            <w:tcW w:w="3034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question: Question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questionNumber: int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totalQuestions: int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onAnswerSelected: void Function(String choiceId)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onNext: VoidCallback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onFinish: VoidCallback</w:t>
            </w:r>
            <w:r>
              <w:rPr>
                <w:rFonts w:eastAsia="Arial" w:cs="Arial" w:ascii="Calibri" w:hAnsi="Calibri"/>
                <w:kern w:val="0"/>
                <w:sz w:val="22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isLastQuestion: bool</w:t>
            </w:r>
          </w:p>
        </w:tc>
        <w:tc>
          <w:tcPr>
            <w:tcW w:w="233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 xml:space="preserve">• </w:t>
            </w:r>
            <w:r>
              <w:rPr>
                <w:rStyle w:val="SourceText"/>
                <w:rFonts w:ascii="Calibri" w:hAnsi="Calibri"/>
                <w:kern w:val="0"/>
                <w:sz w:val="22"/>
                <w:szCs w:val="22"/>
                <w:lang w:val="en-US" w:eastAsia="en-US" w:bidi="ar-SA"/>
              </w:rPr>
              <w:t>_selectedChoiceId: String?</w:t>
              <w:br/>
              <w:t>• _isSubmitted: bool</w:t>
              <w:br/>
              <w:t>• _isLoading: bool (for async)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b/>
          <w:bCs/>
          <w:lang w:val="en-US"/>
        </w:rPr>
      </w:pPr>
      <w:r>
        <w:rPr>
          <w:lang w:val="en-US"/>
        </w:rPr>
        <w:t xml:space="preserve">Q4 – Draw the </w:t>
      </w:r>
      <w:r>
        <w:rPr>
          <w:b/>
          <w:bCs/>
          <w:color w:val="7030A0"/>
          <w:lang w:val="en-US"/>
        </w:rPr>
        <w:t>COMPONENT DIAGRAM</w:t>
      </w:r>
      <w:r>
        <w:rPr>
          <w:color w:val="7030A0"/>
          <w:lang w:val="en-US"/>
        </w:rPr>
        <w:t xml:space="preserve"> </w:t>
      </w:r>
      <w:r>
        <w:rPr>
          <w:lang w:val="en-US"/>
        </w:rPr>
        <w:t>of the application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color w:themeColor="accent2" w:val="C0504D"/>
          <w:lang w:val="en-US"/>
        </w:rPr>
      </w:pPr>
      <w:r>
        <w:rPr>
          <w:color w:themeColor="accent2" w:val="C0504D"/>
          <w:lang w:val="en-US"/>
        </w:rPr>
        <w:t>{HERE}</w:t>
      </w:r>
    </w:p>
    <w:p>
      <w:pPr>
        <w:pStyle w:val="NoSpacing"/>
        <w:rPr>
          <w:color w:themeColor="accent2" w:val="C0504D"/>
          <w:lang w:val="en-US"/>
        </w:rPr>
      </w:pPr>
      <w:r>
        <w:rPr>
          <w:color w:themeColor="accent2" w:val="C0504D"/>
          <w:lang w:val="en-US"/>
        </w:rPr>
      </w:r>
    </w:p>
    <w:p>
      <w:pPr>
        <w:pStyle w:val="NoSpacing"/>
        <w:rPr>
          <w:color w:themeColor="accent2" w:val="C0504D"/>
          <w:lang w:val="en-US"/>
        </w:rPr>
      </w:pPr>
      <w:r>
        <w:rPr>
          <w:color w:themeColor="accent2" w:val="C0504D"/>
          <w:lang w:val="en-US"/>
        </w:rPr>
      </w:r>
    </w:p>
    <w:p>
      <w:pPr>
        <w:pStyle w:val="NoSpacing"/>
        <w:rPr>
          <w:b/>
          <w:bCs/>
          <w:lang w:val="en-US"/>
        </w:rPr>
      </w:pPr>
      <w:r>
        <w:rPr>
          <w:lang w:val="en-US"/>
        </w:rPr>
        <w:t xml:space="preserve">Q5 – Where and How do you </w:t>
      </w:r>
      <w:r>
        <w:rPr>
          <w:b/>
          <w:bCs/>
          <w:lang w:val="en-US"/>
        </w:rPr>
        <w:t>manage the navigation</w:t>
      </w:r>
      <w:r>
        <w:rPr>
          <w:lang w:val="en-US"/>
        </w:rPr>
        <w:t xml:space="preserve"> to the</w:t>
      </w:r>
      <w:r>
        <w:rPr>
          <w:b/>
          <w:bCs/>
          <w:lang w:val="en-US"/>
        </w:rPr>
        <w:t xml:space="preserve"> next questions</w:t>
      </w:r>
      <w:r>
        <w:rPr>
          <w:lang w:val="en-US"/>
        </w:rPr>
        <w:t xml:space="preserve"> and to the </w:t>
      </w:r>
      <w:r>
        <w:rPr>
          <w:b/>
          <w:bCs/>
          <w:lang w:val="en-US"/>
        </w:rPr>
        <w:t>last result screen</w:t>
      </w:r>
      <w:r>
        <w:rPr>
          <w:lang w:val="en-US"/>
        </w:rPr>
        <w:t>?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color w:themeColor="accent2" w:val="C0504D"/>
          <w:lang w:val="en-US"/>
        </w:rPr>
      </w:pPr>
      <w:r>
        <w:rPr>
          <w:color w:themeColor="accent2" w:val="C0504D"/>
          <w:lang w:val="en-US"/>
        </w:rPr>
        <w:t>{HERE}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>
          <w:color w:val="00B0F0"/>
        </w:rPr>
      </w:pPr>
      <w:r>
        <w:rPr>
          <w:lang w:val="en-US"/>
        </w:rPr>
        <w:t xml:space="preserve"> </w:t>
      </w:r>
      <w:r>
        <w:rPr>
          <w:rFonts w:eastAsia="Calibri" w:cs="Calibri"/>
          <w:i/>
          <w:color w:val="00B0F0"/>
          <w:sz w:val="48"/>
          <w:szCs w:val="48"/>
        </w:rPr>
        <w:t xml:space="preserve"> </w:t>
      </w:r>
      <w:r>
        <w:rPr>
          <w:color w:val="00B0F0"/>
        </w:rPr>
        <w:t xml:space="preserve">UI – </w:t>
      </w:r>
      <w:r>
        <w:rPr>
          <w:b/>
          <w:bCs/>
          <w:color w:val="00B0F0"/>
        </w:rPr>
        <w:t>Reusable widget</w:t>
      </w:r>
      <w:r>
        <w:rPr>
          <w:color w:val="00B0F0"/>
        </w:rPr>
        <w:t xml:space="preserve"> 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lang w:val="en-US"/>
        </w:rPr>
      </w:pPr>
      <w:r>
        <w:rPr>
          <w:lang w:val="en-US"/>
        </w:rPr>
        <w:t xml:space="preserve">List down the widget you are </w:t>
      </w:r>
      <w:r>
        <w:rPr>
          <w:b/>
          <w:bCs/>
          <w:lang w:val="en-US"/>
        </w:rPr>
        <w:t>planning to re-use</w:t>
      </w:r>
      <w:r>
        <w:rPr>
          <w:lang w:val="en-US"/>
        </w:rPr>
        <w:t xml:space="preserve"> on different screens (button, card..)</w:t>
      </w:r>
    </w:p>
    <w:p>
      <w:pPr>
        <w:pStyle w:val="NoSpacing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p>
      <w:pPr>
        <w:pStyle w:val="NoSpacing"/>
        <w:jc w:val="center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5"/>
        <w:gridCol w:w="2339"/>
        <w:gridCol w:w="2338"/>
        <w:gridCol w:w="2337"/>
      </w:tblGrid>
      <w:tr>
        <w:trPr/>
        <w:tc>
          <w:tcPr>
            <w:tcW w:w="233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 w:asciiTheme="majorHAnsi" w:cstheme="majorHAnsi" w:hAnsiTheme="majorHAnsi"/>
                <w:lang w:val="en-US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WIDGET</w:t>
            </w:r>
          </w:p>
        </w:tc>
        <w:tc>
          <w:tcPr>
            <w:tcW w:w="2339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 w:asciiTheme="majorHAnsi" w:cstheme="majorHAnsi" w:hAnsiTheme="majorHAnsi"/>
                <w:lang w:val="en-US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TYPE (SL / SF)</w:t>
            </w:r>
          </w:p>
        </w:tc>
        <w:tc>
          <w:tcPr>
            <w:tcW w:w="233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 w:asciiTheme="majorHAnsi" w:cstheme="majorHAnsi" w:hAnsiTheme="majorHAnsi"/>
                <w:lang w:val="en-US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233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 w:asciiTheme="majorHAnsi" w:cstheme="majorHAnsi" w:hAnsiTheme="majorHAnsi"/>
                <w:lang w:val="en-US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STATES</w:t>
            </w:r>
          </w:p>
        </w:tc>
      </w:tr>
      <w:tr>
        <w:trPr>
          <w:trHeight w:val="737" w:hRule="atLeast"/>
        </w:trPr>
        <w:tc>
          <w:tcPr>
            <w:tcW w:w="23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737" w:hRule="atLeast"/>
        </w:trPr>
        <w:tc>
          <w:tcPr>
            <w:tcW w:w="23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737" w:hRule="atLeast"/>
        </w:trPr>
        <w:tc>
          <w:tcPr>
            <w:tcW w:w="23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737" w:hRule="atLeast"/>
        </w:trPr>
        <w:tc>
          <w:tcPr>
            <w:tcW w:w="23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p>
      <w:pPr>
        <w:pStyle w:val="Normal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p>
      <w:pPr>
        <w:pStyle w:val="Heading1"/>
        <w:rPr>
          <w:color w:val="00B050"/>
        </w:rPr>
      </w:pPr>
      <w:r>
        <w:rPr>
          <w:color w:val="00B050"/>
        </w:rPr>
        <w:t>PART 2 – IMPLEMENTATION</w:t>
      </w:r>
    </w:p>
    <w:p>
      <w:pPr>
        <w:pStyle w:val="NoSpacing"/>
        <w:ind w:left="720"/>
        <w:rPr>
          <w:i/>
          <w:i/>
          <w:iCs/>
          <w:lang w:val="en-US"/>
        </w:rPr>
      </w:pPr>
      <w:r>
        <w:rPr>
          <w:i/>
          <w:iCs/>
          <w:lang w:val="en-US"/>
        </w:rPr>
        <w:t xml:space="preserve"> </w:t>
      </w:r>
    </w:p>
    <w:p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color w:val="00B050"/>
          <w:sz w:val="24"/>
          <w:szCs w:val="24"/>
        </w:rPr>
        <w:t>coding part</w:t>
      </w:r>
      <w:r>
        <w:rPr>
          <w:color w:val="00B050"/>
          <w:sz w:val="24"/>
          <w:szCs w:val="24"/>
        </w:rPr>
        <w:t xml:space="preserve"> </w:t>
      </w:r>
      <w:r>
        <w:rPr>
          <w:sz w:val="24"/>
          <w:szCs w:val="24"/>
        </w:rPr>
        <w:t xml:space="preserve">needs to be submitted </w:t>
      </w:r>
      <w:r>
        <w:rPr>
          <w:b/>
          <w:bCs/>
          <w:sz w:val="24"/>
          <w:szCs w:val="24"/>
        </w:rPr>
        <w:t>individually</w:t>
      </w:r>
    </w:p>
    <w:p>
      <w:pPr>
        <w:pStyle w:val="NoSpacing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ind w:left="720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 w:asciiTheme="majorHAnsi" w:cstheme="majorHAnsi" w:hAnsiTheme="majorHAnsi"/>
          <w:i/>
          <w:i/>
          <w:iCs/>
          <w:color w:themeColor="background1" w:themeShade="a6" w:val="A6A6A6"/>
          <w:sz w:val="24"/>
          <w:szCs w:val="24"/>
        </w:rPr>
      </w:pPr>
      <w:r>
        <w:rPr>
          <w:rFonts w:cs="Calibri" w:ascii="Calibri" w:hAnsi="Calibri" w:asciiTheme="majorHAnsi" w:cstheme="majorHAnsi" w:hAnsiTheme="majorHAnsi"/>
          <w:i/>
          <w:iCs/>
          <w:color w:themeColor="background1" w:themeShade="a6" w:val="A6A6A6"/>
          <w:sz w:val="24"/>
          <w:szCs w:val="24"/>
        </w:rPr>
        <w:t>HINTS</w:t>
      </w:r>
    </w:p>
    <w:p>
      <w:pPr>
        <w:pStyle w:val="NoSpacing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p>
      <w:pPr>
        <w:pStyle w:val="NoSpacing"/>
        <w:numPr>
          <w:ilvl w:val="0"/>
          <w:numId w:val="3"/>
        </w:numPr>
        <w:rPr>
          <w:i/>
          <w:i/>
          <w:iCs/>
          <w:lang w:val="en-US"/>
        </w:rPr>
      </w:pPr>
      <w:r>
        <w:rPr>
          <w:lang w:val="en-US"/>
        </w:rPr>
        <w:t xml:space="preserve">Tip: you can divide each screen into many </w:t>
      </w:r>
      <w:r>
        <w:rPr>
          <w:b/>
          <w:bCs/>
          <w:lang w:val="en-US"/>
        </w:rPr>
        <w:t>stateless screen-widgets</w:t>
      </w:r>
      <w:r>
        <w:rPr>
          <w:lang w:val="en-US"/>
        </w:rPr>
        <w:t>, for example:</w:t>
      </w:r>
    </w:p>
    <w:p>
      <w:pPr>
        <w:pStyle w:val="NoSpacing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p>
      <w:pPr>
        <w:pStyle w:val="NoSpacing"/>
        <w:ind w:left="720"/>
        <w:jc w:val="center"/>
        <w:rPr>
          <w:i/>
          <w:i/>
          <w:iCs/>
          <w:lang w:val="en-US"/>
        </w:rPr>
      </w:pPr>
      <w:r>
        <w:rPr/>
        <w:drawing>
          <wp:inline distT="0" distB="0" distL="0" distR="0">
            <wp:extent cx="3052445" cy="1466850"/>
            <wp:effectExtent l="0" t="0" r="0" b="0"/>
            <wp:docPr id="8" name="Pictur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44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ind w:left="720"/>
        <w:jc w:val="center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p>
      <w:pPr>
        <w:pStyle w:val="NoSpacing"/>
        <w:ind w:firstLine="360"/>
        <w:jc w:val="center"/>
        <w:rPr>
          <w:i/>
          <w:i/>
          <w:iCs/>
          <w:lang w:val="en-US"/>
        </w:rPr>
      </w:pPr>
      <w:r>
        <w:rPr>
          <w:i/>
          <w:iCs/>
          <w:lang w:val="en-US"/>
        </w:rPr>
        <w:t>This widget takes as parameter a question and a player choice and handle the color computation, the choices highlighting etc..</w:t>
      </w:r>
    </w:p>
    <w:p>
      <w:pPr>
        <w:pStyle w:val="NoSpacing"/>
        <w:ind w:left="720"/>
        <w:jc w:val="center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2240" w:h="15840"/>
      <w:pgMar w:left="1440" w:right="1440" w:gutter="0" w:header="426" w:top="824" w:footer="720" w:bottom="777"/>
      <w:pgNumType w:start="1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Calibri">
    <w:charset w:val="01"/>
    <w:family w:val="swiss"/>
    <w:pitch w:val="default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/>
      <w:drawing>
        <wp:inline distT="0" distB="0" distL="0" distR="0">
          <wp:extent cx="2303780" cy="1548765"/>
          <wp:effectExtent l="0" t="0" r="0" b="0"/>
          <wp:docPr id="10" name="image6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6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03780" cy="15487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2752725</wp:posOffset>
          </wp:positionH>
          <wp:positionV relativeFrom="paragraph">
            <wp:posOffset>35560</wp:posOffset>
          </wp:positionV>
          <wp:extent cx="641985" cy="335280"/>
          <wp:effectExtent l="0" t="0" r="0" b="0"/>
          <wp:wrapNone/>
          <wp:docPr id="9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1985" cy="335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✔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km-K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rsid w:val="00bf1a85"/>
    <w:pPr>
      <w:keepNext w:val="true"/>
      <w:keepLines/>
      <w:spacing w:before="400" w:after="120"/>
      <w:outlineLvl w:val="0"/>
    </w:pPr>
    <w:rPr>
      <w:rFonts w:ascii="Calibri" w:hAnsi="Calibri" w:eastAsia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7652d5"/>
    <w:pPr>
      <w:keepNext w:val="true"/>
      <w:keepLines/>
      <w:spacing w:before="360" w:after="120"/>
      <w:outlineLvl w:val="1"/>
    </w:pPr>
    <w:rPr>
      <w:rFonts w:ascii="Calibri" w:hAnsi="Calibri" w:cs="Calibri" w:asciiTheme="majorHAnsi" w:cstheme="majorHAnsi" w:hAnsiTheme="majorHAnsi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 w:val="true"/>
      <w:keepLines/>
      <w:spacing w:before="280" w:after="80"/>
      <w:outlineLvl w:val="3"/>
    </w:pPr>
    <w:rPr>
      <w:rFonts w:ascii="Calibri" w:hAnsi="Calibri" w:cs="Calibri" w:asciiTheme="majorHAnsi" w:cstheme="majorHAnsi" w:hAnsi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247f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47f4"/>
    <w:rPr/>
  </w:style>
  <w:style w:type="character" w:styleId="Hyperlink">
    <w:name w:val="Hyperlink"/>
    <w:basedOn w:val="DefaultParagraphFont"/>
    <w:uiPriority w:val="99"/>
    <w:unhideWhenUsed/>
    <w:rsid w:val="003b59cd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b59cd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themeColor="followedHyperlink" w:val="800080"/>
      <w:u w:val="single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2378ae"/>
    <w:rPr>
      <w:rFonts w:ascii="Courier New" w:hAnsi="Courier New" w:eastAsia="Times New Roman" w:cs="Courier New"/>
      <w:sz w:val="20"/>
      <w:szCs w:val="20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hd w:val="clear" w:color="auto" w:fill="00B0F0"/>
      <w:spacing w:before="400" w:after="120"/>
      <w:jc w:val="center"/>
    </w:pPr>
    <w:rPr>
      <w:rFonts w:ascii="Calibri" w:hAnsi="Calibri" w:eastAsia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b61e1"/>
    <w:pPr>
      <w:widowControl/>
      <w:bidi w:val="0"/>
      <w:spacing w:lineRule="auto" w:line="240" w:before="0" w:after="0"/>
      <w:jc w:val="left"/>
    </w:pPr>
    <w:rPr>
      <w:rFonts w:ascii="Calibri" w:hAnsi="Calibri" w:cs="Calibri" w:asciiTheme="majorHAnsi" w:cstheme="majorHAnsi" w:hAnsiTheme="majorHAnsi" w:eastAsia="Arial"/>
      <w:color w:val="auto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2378a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 w:bidi="km-KH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<Relationship Id="rId21" Type="http://schemas.openxmlformats.org/officeDocument/2006/relationships/customXml" Target="../customXml/item2.xml"/><Relationship Id="rId22" Type="http://schemas.openxmlformats.org/officeDocument/2006/relationships/customXml" Target="../customXml/item3.xml"/><Relationship Id="rId23" Type="http://schemas.openxmlformats.org/officeDocument/2006/relationships/customXml" Target="../customXml/item4.xml"/><Relationship Id="rId24" Type="http://schemas.openxmlformats.org/officeDocument/2006/relationships/customXml" Target="../customXml/item5.xm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9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742C233B0C744D9B6547DC0BCF9211" ma:contentTypeVersion="4" ma:contentTypeDescription="Create a new document." ma:contentTypeScope="" ma:versionID="09a6abe6eb18b49f6a134980fa647ab2">
  <xsd:schema xmlns:xsd="http://www.w3.org/2001/XMLSchema" xmlns:xs="http://www.w3.org/2001/XMLSchema" xmlns:p="http://schemas.microsoft.com/office/2006/metadata/properties" xmlns:ns2="ebb500c6-b9a1-4afd-8eb9-c205ad4ef116" targetNamespace="http://schemas.microsoft.com/office/2006/metadata/properties" ma:root="true" ma:fieldsID="e386c899d109baad9124ae86556f8d11" ns2:_="">
    <xsd:import namespace="ebb500c6-b9a1-4afd-8eb9-c205ad4ef11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b500c6-b9a1-4afd-8eb9-c205ad4ef11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1ngyAXwojw/0a+AUFn014TxzePQ==">CgMxLjAyCGguZ2pkZ3hzMgloLjMwajB6bGw4AHIhMVBsY1BPdjJFYkdqM0p6NXB3T3hEUDdaRERiWnZlZ2I0</go:docsCustomData>
</go:gDocsCustomXmlDataStorage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bb500c6-b9a1-4afd-8eb9-c205ad4ef116" xsi:nil="true"/>
  </documentManagement>
</p:properties>
</file>

<file path=customXml/itemProps1.xml><?xml version="1.0" encoding="utf-8"?>
<ds:datastoreItem xmlns:ds="http://schemas.openxmlformats.org/officeDocument/2006/customXml" ds:itemID="{55B8FA91-EA84-4CA5-976F-C826E6CC607E}"/>
</file>

<file path=customXml/itemProps2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8C391C-EA24-4F0C-8A5E-EC0F2B1A5A0D}"/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B1867500-0D8D-44A6-AD0F-06CD09AE98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Application>LibreOffice/24.2.7.2$Linux_X86_64 LibreOffice_project/420$Build-2</Application>
  <AppVersion>15.0000</AppVersion>
  <Pages>8</Pages>
  <Words>628</Words>
  <Characters>3463</Characters>
  <CharactersWithSpaces>4065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2023-12-18T03:26:00Z</dcterms:created>
  <dc:creator>USER</dc:creator>
  <dc:description/>
  <dc:language>en-US</dc:language>
  <cp:lastModifiedBy/>
  <cp:lastPrinted>2024-08-06T08:09:00Z</cp:lastPrinted>
  <dcterms:modified xsi:type="dcterms:W3CDTF">2025-12-03T23:56:15Z</dcterms:modified>
  <cp:revision>825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0x010100BE742C233B0C744D9B6547DC0BCF9211</vt:lpwstr>
  </property>
  <property fmtid="{D5CDD505-2E9C-101B-9397-08002B2CF9AE}" pid="3" name="GrammarlyDocumentId">
    <vt:lpwstr>7164dfe44137da37e15746aff804d39d925cd005eb3fdb02eb327a374ea7520c</vt:lpwstr>
  </property>
</Properties>
</file>