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</w:t>
      </w:r>
      <w:r w:rsidDel="00000000" w:rsidR="00000000" w:rsidRPr="00000000">
        <w:rPr>
          <w:rtl w:val="0"/>
        </w:rPr>
        <w:t xml:space="preserve">: Represents a node in the network, equipped with RSA public-private key pairs for secure communication.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 A collection of nodes belonging to a single user. Each user has its set of nodes for encryption and decryption of messages.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EncryptSymmetric</w:t>
      </w:r>
      <w:r w:rsidDel="00000000" w:rsidR="00000000" w:rsidRPr="00000000">
        <w:rPr>
          <w:rtl w:val="0"/>
        </w:rPr>
        <w:t xml:space="preserve">: Function to encrypt a message using a symmetric key (AES).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DecryptSymmetric</w:t>
      </w:r>
      <w:r w:rsidDel="00000000" w:rsidR="00000000" w:rsidRPr="00000000">
        <w:rPr>
          <w:rtl w:val="0"/>
        </w:rPr>
        <w:t xml:space="preserve">: Function to decrypt a message using a symmetric key (AES).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EncryptRSA</w:t>
      </w:r>
      <w:r w:rsidDel="00000000" w:rsidR="00000000" w:rsidRPr="00000000">
        <w:rPr>
          <w:rtl w:val="0"/>
        </w:rPr>
        <w:t xml:space="preserve">: Function to encrypt a message using RSA asymmetric encryption.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DecryptRSA</w:t>
      </w:r>
      <w:r w:rsidDel="00000000" w:rsidR="00000000" w:rsidRPr="00000000">
        <w:rPr>
          <w:rtl w:val="0"/>
        </w:rPr>
        <w:t xml:space="preserve">: Function to decrypt a message using RSA asymmetric encryption.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</w:t>
      </w:r>
      <w:r w:rsidDel="00000000" w:rsidR="00000000" w:rsidRPr="00000000">
        <w:rPr>
          <w:rtl w:val="0"/>
        </w:rPr>
        <w:t xml:space="preserve">: Function to mix and encrypt messages for transmission to recipient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Demix</w:t>
      </w:r>
      <w:r w:rsidDel="00000000" w:rsidR="00000000" w:rsidRPr="00000000">
        <w:rPr>
          <w:rtl w:val="0"/>
        </w:rPr>
        <w:t xml:space="preserve">: Function to decrypt and demix messages received from sender nodes.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Encryption logic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Symmetric 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random symmetric key (AES) is generated for each message.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message is encrypted using the symmetric key.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Asymmetric Encryption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symmetric key is encrypted separately for each recipient node using their public RSA key.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The encrypted symmetric key is appended to the encrypted message.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 Mixing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The mixed message consists of the encrypted message and the encrypted symmetric keys for each recipient.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Program lacks layered encryption, but has mixing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UserA can write a message, it will be encrypted and sent to UserB, same for userB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To run program, you can run cryptonet.exe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