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BADD" w14:textId="77777777" w:rsidR="00D4362A" w:rsidRDefault="00D4362A" w:rsidP="00D4362A">
      <w:pPr>
        <w:pStyle w:val="Ttulo5"/>
        <w:spacing w:line="240" w:lineRule="auto"/>
        <w:rPr>
          <w:szCs w:val="32"/>
        </w:rPr>
      </w:pPr>
      <w:r w:rsidRPr="009B791F">
        <w:rPr>
          <w:szCs w:val="32"/>
        </w:rPr>
        <w:t>Mètodes Avançats de Processament de Senyal, Imatge i Vídeo</w:t>
      </w:r>
    </w:p>
    <w:p w14:paraId="2BF70BDF" w14:textId="77777777" w:rsidR="00D4362A" w:rsidRPr="009C3B6C" w:rsidRDefault="00D4362A" w:rsidP="00D4362A">
      <w:pPr>
        <w:pStyle w:val="Ttulo5"/>
        <w:spacing w:line="240" w:lineRule="auto"/>
        <w:rPr>
          <w:szCs w:val="32"/>
          <w:u w:val="single"/>
        </w:rPr>
      </w:pPr>
      <w:r>
        <w:rPr>
          <w:szCs w:val="32"/>
        </w:rPr>
        <w:t xml:space="preserve"> Curs 202</w:t>
      </w:r>
      <w:r w:rsidR="00597E0D">
        <w:rPr>
          <w:szCs w:val="32"/>
        </w:rPr>
        <w:t>3</w:t>
      </w:r>
      <w:r>
        <w:rPr>
          <w:szCs w:val="32"/>
        </w:rPr>
        <w:t>-24</w:t>
      </w:r>
    </w:p>
    <w:p w14:paraId="308D1206" w14:textId="77777777" w:rsidR="00D4362A" w:rsidRDefault="00D4362A" w:rsidP="00D4362A">
      <w:pPr>
        <w:pStyle w:val="Ttulo5"/>
        <w:spacing w:line="240" w:lineRule="auto"/>
        <w:rPr>
          <w:szCs w:val="32"/>
        </w:rPr>
      </w:pPr>
      <w:r w:rsidRPr="00A3484A">
        <w:rPr>
          <w:szCs w:val="32"/>
        </w:rPr>
        <w:t>Aprenentatge Basat en Projectes (ABP)</w:t>
      </w:r>
    </w:p>
    <w:p w14:paraId="7E80134E" w14:textId="77777777" w:rsidR="00D4362A" w:rsidRPr="00EB3000" w:rsidRDefault="00D4362A" w:rsidP="00D4362A">
      <w:pPr>
        <w:jc w:val="center"/>
        <w:rPr>
          <w:sz w:val="32"/>
          <w:szCs w:val="32"/>
        </w:rPr>
      </w:pPr>
      <w:r>
        <w:rPr>
          <w:sz w:val="32"/>
          <w:szCs w:val="32"/>
        </w:rPr>
        <w:t xml:space="preserve">GRUP </w:t>
      </w:r>
      <w:r>
        <w:rPr>
          <w:color w:val="000000"/>
          <w:sz w:val="32"/>
          <w:szCs w:val="32"/>
        </w:rPr>
        <w:t>2</w:t>
      </w:r>
    </w:p>
    <w:p w14:paraId="6A7CF39E" w14:textId="6A4A5C0A" w:rsidR="00D4362A" w:rsidRPr="00A3484A" w:rsidRDefault="00D4362A" w:rsidP="53EEF319">
      <w:pPr>
        <w:pStyle w:val="Ttulo5"/>
        <w:spacing w:line="240" w:lineRule="auto"/>
        <w:rPr>
          <w:color w:val="000000" w:themeColor="text1"/>
          <w:sz w:val="56"/>
          <w:szCs w:val="56"/>
        </w:rPr>
      </w:pPr>
      <w:r w:rsidRPr="53EEF319">
        <w:rPr>
          <w:sz w:val="56"/>
          <w:szCs w:val="56"/>
        </w:rPr>
        <w:t xml:space="preserve">Acta de Reunió No. </w:t>
      </w:r>
      <w:r w:rsidR="00493946">
        <w:rPr>
          <w:sz w:val="56"/>
          <w:szCs w:val="56"/>
        </w:rPr>
        <w:t>6</w:t>
      </w:r>
    </w:p>
    <w:p w14:paraId="1A7BFC1D" w14:textId="78450D7C" w:rsidR="00D4362A" w:rsidRDefault="00493946" w:rsidP="00D4362A">
      <w:pPr>
        <w:pStyle w:val="Ttulo4"/>
        <w:spacing w:before="120" w:after="240" w:line="240" w:lineRule="auto"/>
        <w:rPr>
          <w:color w:val="000000"/>
        </w:rPr>
      </w:pPr>
      <w:r>
        <w:rPr>
          <w:color w:val="000000" w:themeColor="text1"/>
        </w:rPr>
        <w:t>06</w:t>
      </w:r>
      <w:r w:rsidR="00D4362A" w:rsidRPr="53EEF319">
        <w:rPr>
          <w:color w:val="000000" w:themeColor="text1"/>
        </w:rPr>
        <w:t>/</w:t>
      </w:r>
      <w:r>
        <w:rPr>
          <w:color w:val="000000" w:themeColor="text1"/>
        </w:rPr>
        <w:t>10</w:t>
      </w:r>
      <w:r w:rsidR="00D4362A" w:rsidRPr="53EEF319">
        <w:rPr>
          <w:color w:val="000000" w:themeColor="text1"/>
        </w:rPr>
        <w:t>/2023</w:t>
      </w:r>
    </w:p>
    <w:p w14:paraId="6C429851" w14:textId="77777777" w:rsidR="00D4362A" w:rsidRPr="00D74FDC" w:rsidRDefault="00345AA3" w:rsidP="00D4362A">
      <w:pPr>
        <w:spacing w:before="120" w:after="360"/>
        <w:ind w:firstLine="0"/>
        <w:rPr>
          <w:b/>
          <w:sz w:val="24"/>
          <w:szCs w:val="24"/>
        </w:rPr>
      </w:pPr>
      <w:r>
        <w:rPr>
          <w:noProof/>
        </w:rPr>
        <mc:AlternateContent>
          <mc:Choice Requires="wps">
            <w:drawing>
              <wp:anchor distT="0" distB="0" distL="114300" distR="114300" simplePos="0" relativeHeight="251657216" behindDoc="0" locked="0" layoutInCell="1" allowOverlap="1" wp14:anchorId="7FD32599" wp14:editId="07777777">
                <wp:simplePos x="0" y="0"/>
                <wp:positionH relativeFrom="column">
                  <wp:posOffset>3175</wp:posOffset>
                </wp:positionH>
                <wp:positionV relativeFrom="paragraph">
                  <wp:posOffset>12065</wp:posOffset>
                </wp:positionV>
                <wp:extent cx="6276975" cy="9525"/>
                <wp:effectExtent l="0" t="0" r="9525" b="9525"/>
                <wp:wrapSquare wrapText="bothSides"/>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line">
                          <a:avLst/>
                        </a:prstGeom>
                        <a:noFill/>
                        <a:ln w="1908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5146F88">
              <v:line id="Conector recto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3mm" from=".25pt,.95pt" to="494.5pt,1.7pt" w14:anchorId="373FBB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">
                <w10:wrap type="square"/>
              </v:line>
            </w:pict>
          </mc:Fallback>
        </mc:AlternateContent>
      </w:r>
      <w:r w:rsidR="00D4362A" w:rsidRPr="00D74FDC">
        <w:rPr>
          <w:b/>
          <w:sz w:val="24"/>
          <w:szCs w:val="24"/>
        </w:rPr>
        <w:t xml:space="preserve">ASSISTENTS: </w:t>
      </w:r>
      <w:r w:rsidR="00D4362A">
        <w:rPr>
          <w:b/>
          <w:sz w:val="24"/>
          <w:szCs w:val="24"/>
        </w:rPr>
        <w:t>3 (Adarsh Tiwari, Bernat Medina i Martí Torrents)</w:t>
      </w:r>
    </w:p>
    <w:p w14:paraId="584B044D" w14:textId="77777777" w:rsidR="00D4362A" w:rsidRPr="00D74FDC" w:rsidRDefault="00D4362A" w:rsidP="00D4362A">
      <w:pPr>
        <w:spacing w:after="240"/>
        <w:ind w:firstLine="0"/>
        <w:rPr>
          <w:b/>
          <w:sz w:val="24"/>
          <w:szCs w:val="24"/>
        </w:rPr>
      </w:pPr>
      <w:r w:rsidRPr="00D74FDC">
        <w:rPr>
          <w:b/>
          <w:sz w:val="24"/>
          <w:szCs w:val="24"/>
        </w:rPr>
        <w:t xml:space="preserve">HORA D’INICI: </w:t>
      </w:r>
      <w:r>
        <w:rPr>
          <w:b/>
          <w:color w:val="000000"/>
          <w:sz w:val="24"/>
          <w:szCs w:val="24"/>
        </w:rPr>
        <w:t>13.30</w:t>
      </w:r>
    </w:p>
    <w:p w14:paraId="5BD4EFB1" w14:textId="77777777" w:rsidR="00D4362A" w:rsidRDefault="00D4362A" w:rsidP="00D4362A">
      <w:pPr>
        <w:spacing w:after="240"/>
        <w:ind w:firstLine="0"/>
        <w:rPr>
          <w:b/>
          <w:sz w:val="24"/>
          <w:szCs w:val="24"/>
        </w:rPr>
      </w:pPr>
      <w:r w:rsidRPr="00D74FDC">
        <w:rPr>
          <w:b/>
          <w:sz w:val="24"/>
          <w:szCs w:val="24"/>
        </w:rPr>
        <w:t>LLOC:</w:t>
      </w:r>
      <w:r>
        <w:rPr>
          <w:b/>
          <w:sz w:val="24"/>
          <w:szCs w:val="24"/>
        </w:rPr>
        <w:t xml:space="preserve"> Cafeteria d’enginyeria </w:t>
      </w:r>
    </w:p>
    <w:p w14:paraId="41B5BE82" w14:textId="77777777" w:rsidR="00D4362A" w:rsidRPr="009E60A2" w:rsidRDefault="00345AA3" w:rsidP="00D4362A">
      <w:pPr>
        <w:spacing w:before="120"/>
        <w:ind w:firstLine="0"/>
        <w:rPr>
          <w:rFonts w:ascii="Arial" w:hAnsi="Arial" w:cs="Arial"/>
          <w:color w:val="FF0000"/>
          <w:szCs w:val="22"/>
        </w:rPr>
      </w:pPr>
      <w:r>
        <w:rPr>
          <w:noProof/>
        </w:rPr>
        <mc:AlternateContent>
          <mc:Choice Requires="wps">
            <w:drawing>
              <wp:anchor distT="0" distB="0" distL="114300" distR="114300" simplePos="0" relativeHeight="251658240" behindDoc="0" locked="0" layoutInCell="1" allowOverlap="1" wp14:anchorId="0C3FE867" wp14:editId="07777777">
                <wp:simplePos x="0" y="0"/>
                <wp:positionH relativeFrom="column">
                  <wp:posOffset>-6350</wp:posOffset>
                </wp:positionH>
                <wp:positionV relativeFrom="paragraph">
                  <wp:posOffset>10160</wp:posOffset>
                </wp:positionV>
                <wp:extent cx="6305550" cy="9525"/>
                <wp:effectExtent l="0" t="0" r="0" b="9525"/>
                <wp:wrapSquare wrapText="bothSides"/>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9525"/>
                        </a:xfrm>
                        <a:prstGeom prst="line">
                          <a:avLst/>
                        </a:prstGeom>
                        <a:noFill/>
                        <a:ln w="1908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55EDF8D">
              <v:line id="Conector recto 1"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3mm" from="-.5pt,.8pt" to="496pt,1.55pt" w14:anchorId="516A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">
                <w10:wrap type="square"/>
              </v:line>
            </w:pict>
          </mc:Fallback>
        </mc:AlternateContent>
      </w:r>
    </w:p>
    <w:p w14:paraId="57C49548" w14:textId="77777777" w:rsidR="00D4362A" w:rsidRPr="009E21E0" w:rsidRDefault="00D4362A" w:rsidP="00D4362A">
      <w:pPr>
        <w:pStyle w:val="sensesangria"/>
        <w:widowControl/>
        <w:tabs>
          <w:tab w:val="left" w:pos="851"/>
          <w:tab w:val="left" w:pos="1701"/>
          <w:tab w:val="left" w:pos="2835"/>
        </w:tabs>
        <w:spacing w:before="120" w:after="120" w:line="240" w:lineRule="atLeast"/>
        <w:rPr>
          <w:rFonts w:ascii="Times New Roman" w:hAnsi="Times New Roman"/>
          <w:b/>
          <w:sz w:val="28"/>
          <w:szCs w:val="28"/>
        </w:rPr>
      </w:pPr>
      <w:r w:rsidRPr="009E21E0">
        <w:rPr>
          <w:rFonts w:ascii="Times New Roman" w:hAnsi="Times New Roman"/>
          <w:b/>
          <w:sz w:val="28"/>
          <w:szCs w:val="28"/>
        </w:rPr>
        <w:t xml:space="preserve">1. </w:t>
      </w:r>
      <w:r>
        <w:rPr>
          <w:rFonts w:ascii="Times New Roman" w:hAnsi="Times New Roman"/>
          <w:b/>
          <w:sz w:val="28"/>
          <w:szCs w:val="28"/>
        </w:rPr>
        <w:t>Objectiu</w:t>
      </w:r>
      <w:r w:rsidRPr="009E21E0">
        <w:rPr>
          <w:rFonts w:ascii="Times New Roman" w:hAnsi="Times New Roman"/>
          <w:b/>
          <w:sz w:val="28"/>
          <w:szCs w:val="28"/>
        </w:rPr>
        <w:t xml:space="preserve"> </w:t>
      </w:r>
      <w:r>
        <w:rPr>
          <w:rFonts w:ascii="Times New Roman" w:hAnsi="Times New Roman"/>
          <w:b/>
          <w:sz w:val="28"/>
          <w:szCs w:val="28"/>
        </w:rPr>
        <w:t>Repte</w:t>
      </w:r>
      <w:r w:rsidRPr="009E21E0">
        <w:rPr>
          <w:rFonts w:ascii="Times New Roman" w:hAnsi="Times New Roman"/>
          <w:b/>
          <w:sz w:val="28"/>
          <w:szCs w:val="28"/>
        </w:rPr>
        <w:t>.</w:t>
      </w:r>
    </w:p>
    <w:p w14:paraId="5117A3B7" w14:textId="77777777" w:rsidR="00D4362A" w:rsidRDefault="00D4362A" w:rsidP="00D4362A">
      <w:pPr>
        <w:pStyle w:val="Textosinformato"/>
        <w:spacing w:after="120"/>
        <w:ind w:firstLine="284"/>
        <w:jc w:val="both"/>
        <w:rPr>
          <w:rFonts w:ascii="Arial" w:hAnsi="Arial" w:cs="Arial"/>
          <w:color w:val="000000"/>
          <w:sz w:val="22"/>
          <w:szCs w:val="22"/>
        </w:rPr>
      </w:pPr>
      <w:r>
        <w:rPr>
          <w:rFonts w:ascii="Arial" w:hAnsi="Arial" w:cs="Arial"/>
          <w:color w:val="000000"/>
          <w:sz w:val="22"/>
          <w:szCs w:val="22"/>
        </w:rPr>
        <w:t xml:space="preserve">L’objectiu del repte consisteix en dissenyar un sistema per la detecció i reconeixement de les matrícules dels cotxes que ingressen al pàrquing de la universitat. Aquest sistema llavors podrà ser integrat com a part fonamental d’un sistema </w:t>
      </w:r>
      <w:proofErr w:type="spellStart"/>
      <w:r>
        <w:rPr>
          <w:rFonts w:ascii="Arial" w:hAnsi="Arial" w:cs="Arial"/>
          <w:color w:val="000000"/>
          <w:sz w:val="22"/>
          <w:szCs w:val="22"/>
        </w:rPr>
        <w:t>end</w:t>
      </w:r>
      <w:proofErr w:type="spellEnd"/>
      <w:r>
        <w:rPr>
          <w:rFonts w:ascii="Arial" w:hAnsi="Arial" w:cs="Arial"/>
          <w:color w:val="000000"/>
          <w:sz w:val="22"/>
          <w:szCs w:val="22"/>
        </w:rPr>
        <w:t>-to-</w:t>
      </w:r>
      <w:proofErr w:type="spellStart"/>
      <w:r>
        <w:rPr>
          <w:rFonts w:ascii="Arial" w:hAnsi="Arial" w:cs="Arial"/>
          <w:color w:val="000000"/>
          <w:sz w:val="22"/>
          <w:szCs w:val="22"/>
        </w:rPr>
        <w:t>end</w:t>
      </w:r>
      <w:proofErr w:type="spellEnd"/>
      <w:r>
        <w:rPr>
          <w:rFonts w:ascii="Arial" w:hAnsi="Arial" w:cs="Arial"/>
          <w:color w:val="000000"/>
          <w:sz w:val="22"/>
          <w:szCs w:val="22"/>
        </w:rPr>
        <w:t xml:space="preserve"> més ampli que permetrà controlar l’accés al pàrquing a més de poder utilitzar-se/adaptar-se per altres tasques com poder sancionar a aquells que cometin infraccions. </w:t>
      </w:r>
    </w:p>
    <w:p w14:paraId="435B45DC" w14:textId="77777777" w:rsidR="00D4362A" w:rsidRDefault="00D4362A" w:rsidP="00D4362A">
      <w:pPr>
        <w:pStyle w:val="Textosinformato"/>
        <w:spacing w:after="120"/>
        <w:ind w:firstLine="284"/>
        <w:jc w:val="both"/>
        <w:rPr>
          <w:rFonts w:ascii="Arial" w:hAnsi="Arial" w:cs="Arial"/>
          <w:color w:val="000000"/>
          <w:sz w:val="22"/>
          <w:szCs w:val="22"/>
        </w:rPr>
      </w:pPr>
      <w:r>
        <w:rPr>
          <w:rFonts w:ascii="Arial" w:hAnsi="Arial" w:cs="Arial"/>
          <w:color w:val="000000"/>
          <w:sz w:val="22"/>
          <w:szCs w:val="22"/>
        </w:rPr>
        <w:t>La nostra principal àrea d’enfocament serà la part d’ANPR (</w:t>
      </w:r>
      <w:proofErr w:type="spellStart"/>
      <w:r w:rsidRPr="006D4067">
        <w:rPr>
          <w:rFonts w:ascii="Arial" w:hAnsi="Arial" w:cs="Arial"/>
          <w:color w:val="000000"/>
          <w:sz w:val="22"/>
          <w:szCs w:val="22"/>
        </w:rPr>
        <w:t>Automatic</w:t>
      </w:r>
      <w:proofErr w:type="spellEnd"/>
      <w:r w:rsidRPr="006D4067">
        <w:rPr>
          <w:rFonts w:ascii="Arial" w:hAnsi="Arial" w:cs="Arial"/>
          <w:color w:val="000000"/>
          <w:sz w:val="22"/>
          <w:szCs w:val="22"/>
        </w:rPr>
        <w:t xml:space="preserve"> </w:t>
      </w:r>
      <w:proofErr w:type="spellStart"/>
      <w:r w:rsidRPr="006D4067">
        <w:rPr>
          <w:rFonts w:ascii="Arial" w:hAnsi="Arial" w:cs="Arial"/>
          <w:color w:val="000000"/>
          <w:sz w:val="22"/>
          <w:szCs w:val="22"/>
        </w:rPr>
        <w:t>Number</w:t>
      </w:r>
      <w:proofErr w:type="spellEnd"/>
      <w:r w:rsidRPr="006D4067">
        <w:rPr>
          <w:rFonts w:ascii="Arial" w:hAnsi="Arial" w:cs="Arial"/>
          <w:color w:val="000000"/>
          <w:sz w:val="22"/>
          <w:szCs w:val="22"/>
        </w:rPr>
        <w:t xml:space="preserve"> </w:t>
      </w:r>
      <w:proofErr w:type="spellStart"/>
      <w:r w:rsidRPr="006D4067">
        <w:rPr>
          <w:rFonts w:ascii="Arial" w:hAnsi="Arial" w:cs="Arial"/>
          <w:color w:val="000000"/>
          <w:sz w:val="22"/>
          <w:szCs w:val="22"/>
        </w:rPr>
        <w:t>Plate</w:t>
      </w:r>
      <w:proofErr w:type="spellEnd"/>
      <w:r w:rsidRPr="006D4067">
        <w:rPr>
          <w:rFonts w:ascii="Arial" w:hAnsi="Arial" w:cs="Arial"/>
          <w:color w:val="000000"/>
          <w:sz w:val="22"/>
          <w:szCs w:val="22"/>
        </w:rPr>
        <w:t xml:space="preserve"> </w:t>
      </w:r>
      <w:proofErr w:type="spellStart"/>
      <w:r w:rsidRPr="006D4067">
        <w:rPr>
          <w:rFonts w:ascii="Arial" w:hAnsi="Arial" w:cs="Arial"/>
          <w:color w:val="000000"/>
          <w:sz w:val="22"/>
          <w:szCs w:val="22"/>
        </w:rPr>
        <w:t>Recognition</w:t>
      </w:r>
      <w:proofErr w:type="spellEnd"/>
      <w:r>
        <w:rPr>
          <w:rFonts w:ascii="Arial" w:hAnsi="Arial" w:cs="Arial"/>
          <w:color w:val="000000"/>
          <w:sz w:val="22"/>
          <w:szCs w:val="22"/>
        </w:rPr>
        <w:t xml:space="preserve">), on tenim com a objectiu/repte fer ús de tècniques de visió per computador juntament (de forma opcional) amb tècniques més avançades de Machine </w:t>
      </w:r>
      <w:proofErr w:type="spellStart"/>
      <w:r>
        <w:rPr>
          <w:rFonts w:ascii="Arial" w:hAnsi="Arial" w:cs="Arial"/>
          <w:color w:val="000000"/>
          <w:sz w:val="22"/>
          <w:szCs w:val="22"/>
        </w:rPr>
        <w:t>Learning</w:t>
      </w:r>
      <w:proofErr w:type="spellEnd"/>
      <w:r>
        <w:rPr>
          <w:rFonts w:ascii="Arial" w:hAnsi="Arial" w:cs="Arial"/>
          <w:color w:val="000000"/>
          <w:sz w:val="22"/>
          <w:szCs w:val="22"/>
        </w:rPr>
        <w:t xml:space="preserve"> i/o </w:t>
      </w:r>
      <w:proofErr w:type="spellStart"/>
      <w:r>
        <w:rPr>
          <w:rFonts w:ascii="Arial" w:hAnsi="Arial" w:cs="Arial"/>
          <w:color w:val="000000"/>
          <w:sz w:val="22"/>
          <w:szCs w:val="22"/>
        </w:rPr>
        <w:t>Deep</w:t>
      </w:r>
      <w:proofErr w:type="spellEnd"/>
      <w:r>
        <w:rPr>
          <w:rFonts w:ascii="Arial" w:hAnsi="Arial" w:cs="Arial"/>
          <w:color w:val="000000"/>
          <w:sz w:val="22"/>
          <w:szCs w:val="22"/>
        </w:rPr>
        <w:t xml:space="preserve"> </w:t>
      </w:r>
      <w:proofErr w:type="spellStart"/>
      <w:r>
        <w:rPr>
          <w:rFonts w:ascii="Arial" w:hAnsi="Arial" w:cs="Arial"/>
          <w:color w:val="000000"/>
          <w:sz w:val="22"/>
          <w:szCs w:val="22"/>
        </w:rPr>
        <w:t>Learning</w:t>
      </w:r>
      <w:proofErr w:type="spellEnd"/>
      <w:r>
        <w:rPr>
          <w:rFonts w:ascii="Arial" w:hAnsi="Arial" w:cs="Arial"/>
          <w:color w:val="000000"/>
          <w:sz w:val="22"/>
          <w:szCs w:val="22"/>
        </w:rPr>
        <w:t xml:space="preserve"> per poder dur a terme de forma exitosa la detecció i reconeixement de les matrícules.</w:t>
      </w:r>
    </w:p>
    <w:p w14:paraId="672A6659" w14:textId="77777777" w:rsidR="00D4362A" w:rsidRDefault="00D4362A" w:rsidP="00074294">
      <w:pPr>
        <w:pStyle w:val="Textosinformato"/>
        <w:spacing w:after="120"/>
        <w:jc w:val="both"/>
        <w:rPr>
          <w:rFonts w:ascii="Times" w:hAnsi="Times"/>
          <w:bCs/>
          <w:i/>
          <w:color w:val="000000"/>
          <w:sz w:val="22"/>
          <w:szCs w:val="22"/>
        </w:rPr>
      </w:pPr>
    </w:p>
    <w:p w14:paraId="39F5BE00" w14:textId="77777777" w:rsidR="00D4362A" w:rsidRPr="009E21E0" w:rsidRDefault="00D4362A" w:rsidP="00D4362A">
      <w:pPr>
        <w:pStyle w:val="sensesangria"/>
        <w:widowControl/>
        <w:tabs>
          <w:tab w:val="left" w:pos="851"/>
          <w:tab w:val="left" w:pos="1701"/>
          <w:tab w:val="left" w:pos="2835"/>
        </w:tabs>
        <w:spacing w:before="120" w:after="120" w:line="240" w:lineRule="atLeast"/>
        <w:rPr>
          <w:rFonts w:ascii="Times New Roman" w:hAnsi="Times New Roman"/>
          <w:b/>
          <w:sz w:val="28"/>
          <w:szCs w:val="28"/>
        </w:rPr>
      </w:pPr>
      <w:r w:rsidRPr="009E21E0">
        <w:rPr>
          <w:rFonts w:ascii="Times New Roman" w:hAnsi="Times New Roman"/>
          <w:b/>
          <w:sz w:val="28"/>
          <w:szCs w:val="28"/>
        </w:rPr>
        <w:t>1. Aprovació de l’acta anterior.</w:t>
      </w:r>
    </w:p>
    <w:p w14:paraId="0A46BD34" w14:textId="77777777" w:rsidR="00D4362A" w:rsidRPr="009E60A2" w:rsidRDefault="00D4362A" w:rsidP="00D4362A">
      <w:pPr>
        <w:pStyle w:val="Sangra2detindependiente"/>
        <w:spacing w:after="120"/>
        <w:ind w:firstLine="284"/>
        <w:rPr>
          <w:rFonts w:ascii="Arial" w:hAnsi="Arial" w:cs="Arial"/>
          <w:color w:val="FF0000"/>
          <w:sz w:val="22"/>
          <w:szCs w:val="22"/>
        </w:rPr>
      </w:pPr>
      <w:r w:rsidRPr="00DF5E3F">
        <w:rPr>
          <w:sz w:val="22"/>
          <w:szCs w:val="22"/>
        </w:rPr>
        <w:t>S’</w:t>
      </w:r>
      <w:r>
        <w:rPr>
          <w:sz w:val="22"/>
          <w:szCs w:val="22"/>
        </w:rPr>
        <w:t>aprova l’acta anterior i es signa per part de tots els assistents.</w:t>
      </w:r>
    </w:p>
    <w:p w14:paraId="5DFF0BD7" w14:textId="77777777" w:rsidR="00D4362A" w:rsidRDefault="00D4362A" w:rsidP="00D4362A">
      <w:pPr>
        <w:pStyle w:val="Textoindependiente2"/>
        <w:rPr>
          <w:sz w:val="28"/>
          <w:szCs w:val="28"/>
        </w:rPr>
      </w:pPr>
      <w:r w:rsidRPr="53EEF319">
        <w:rPr>
          <w:sz w:val="28"/>
          <w:szCs w:val="28"/>
        </w:rPr>
        <w:t>2. Discussió.</w:t>
      </w:r>
    </w:p>
    <w:p w14:paraId="79B90D7D" w14:textId="3573AA75" w:rsidR="20DFD632" w:rsidRDefault="20DFD632" w:rsidP="53EEF319">
      <w:pPr>
        <w:pStyle w:val="Textoindependiente2"/>
      </w:pPr>
      <w:r w:rsidRPr="53EEF319">
        <w:rPr>
          <w:b w:val="0"/>
          <w:sz w:val="22"/>
          <w:szCs w:val="22"/>
        </w:rPr>
        <w:t>La reunió ha començat per discutir el progrés del nostre treball i per assegurar-se que totes les tasques proposades s’hagin complert de forma correcta.</w:t>
      </w:r>
    </w:p>
    <w:p w14:paraId="6212558E" w14:textId="0A8D2F66" w:rsidR="53EEF319" w:rsidRDefault="00E7042D" w:rsidP="53EEF319">
      <w:pPr>
        <w:pStyle w:val="Textoindependiente2"/>
        <w:rPr>
          <w:b w:val="0"/>
          <w:sz w:val="22"/>
          <w:szCs w:val="22"/>
        </w:rPr>
      </w:pPr>
      <w:r>
        <w:rPr>
          <w:b w:val="0"/>
          <w:sz w:val="22"/>
          <w:szCs w:val="22"/>
        </w:rPr>
        <w:t xml:space="preserve">La primera tasca que ens vam proposar va ser la de acabar d’avaluar el mètode de detecció de matrícules fet amb YOLO. Aquesta tasca s’ha dut a terme de forma correcte i s’ha avaluat rigorosament el model. Després d’haver fet l’avaluació, els diferents membres del grup hem vist que el model YOLO tenia una </w:t>
      </w:r>
      <w:r>
        <w:rPr>
          <w:b w:val="0"/>
          <w:i/>
          <w:iCs/>
          <w:sz w:val="22"/>
          <w:szCs w:val="22"/>
        </w:rPr>
        <w:t>performance</w:t>
      </w:r>
      <w:r>
        <w:rPr>
          <w:b w:val="0"/>
          <w:sz w:val="22"/>
          <w:szCs w:val="22"/>
        </w:rPr>
        <w:t xml:space="preserve"> molt més elevada que el mètode clàssic. Hem discutit de les possibles raons d’aquest fet, i després de donar-hi moltes voltes hem arribat a un conjunt de conclusions que hem decidit que podríem mencionar en la presentació final.</w:t>
      </w:r>
      <w:r w:rsidR="005E2A4D">
        <w:rPr>
          <w:b w:val="0"/>
          <w:sz w:val="22"/>
          <w:szCs w:val="22"/>
        </w:rPr>
        <w:t xml:space="preserve"> </w:t>
      </w:r>
    </w:p>
    <w:p w14:paraId="335FEDA3" w14:textId="674B0C3C" w:rsidR="005E2A4D" w:rsidRDefault="005E2A4D" w:rsidP="53EEF319">
      <w:pPr>
        <w:pStyle w:val="Textoindependiente2"/>
        <w:rPr>
          <w:b w:val="0"/>
          <w:sz w:val="22"/>
          <w:szCs w:val="22"/>
        </w:rPr>
      </w:pPr>
      <w:r>
        <w:rPr>
          <w:b w:val="0"/>
          <w:sz w:val="22"/>
          <w:szCs w:val="22"/>
        </w:rPr>
        <w:t>La segona tasca, lligada amb el què acabem de mencionar, era plantejar i acabar de fer el PowerPoint de la presentació. Tot i que de primeres aquesta tasca ja es va fer de forma correcte. Durant la sessió d’avui hem introduït més canvis a aquest PowerPoint, després d’haver discutit amb més profunditat sobre certs temes del repte, com podria ser el què s’ha mencionat a l’apartat anterior (</w:t>
      </w:r>
      <w:r>
        <w:rPr>
          <w:b w:val="0"/>
          <w:i/>
          <w:iCs/>
          <w:sz w:val="22"/>
          <w:szCs w:val="22"/>
        </w:rPr>
        <w:t>performance</w:t>
      </w:r>
      <w:r>
        <w:rPr>
          <w:b w:val="0"/>
          <w:sz w:val="22"/>
          <w:szCs w:val="22"/>
        </w:rPr>
        <w:t xml:space="preserve"> del YOLO davant del mètode clàssic).</w:t>
      </w:r>
    </w:p>
    <w:p w14:paraId="2B52C600" w14:textId="22FF91D4" w:rsidR="005E2A4D" w:rsidRDefault="005E2A4D" w:rsidP="53EEF319">
      <w:pPr>
        <w:pStyle w:val="Textoindependiente2"/>
        <w:rPr>
          <w:b w:val="0"/>
          <w:sz w:val="22"/>
          <w:szCs w:val="22"/>
        </w:rPr>
      </w:pPr>
      <w:r>
        <w:rPr>
          <w:b w:val="0"/>
          <w:sz w:val="22"/>
          <w:szCs w:val="22"/>
        </w:rPr>
        <w:t xml:space="preserve">La penúltima tasca acordada consistia en acabar d’avaluar i </w:t>
      </w:r>
      <w:proofErr w:type="spellStart"/>
      <w:r>
        <w:rPr>
          <w:b w:val="0"/>
          <w:sz w:val="22"/>
          <w:szCs w:val="22"/>
        </w:rPr>
        <w:t>fixejar</w:t>
      </w:r>
      <w:proofErr w:type="spellEnd"/>
      <w:r>
        <w:rPr>
          <w:b w:val="0"/>
          <w:sz w:val="22"/>
          <w:szCs w:val="22"/>
        </w:rPr>
        <w:t xml:space="preserve"> el model d’SVM. Aquesta tasca també s’ha resolt correctament, després de indagar amb més profunditat amb el funcionament del SVM, hem acabat d’ajustar-ho lleugerament i hem dut a terme la seva avaluació. Per així, posteriorment, poder comparar aquesta model de forma correcta amb els altres models/metodologies proposades.</w:t>
      </w:r>
    </w:p>
    <w:p w14:paraId="711736DC" w14:textId="2129F665" w:rsidR="005E2A4D" w:rsidRPr="005E2A4D" w:rsidRDefault="005E2A4D" w:rsidP="53EEF319">
      <w:pPr>
        <w:pStyle w:val="Textoindependiente2"/>
        <w:rPr>
          <w:b w:val="0"/>
          <w:sz w:val="22"/>
          <w:szCs w:val="22"/>
        </w:rPr>
      </w:pPr>
      <w:r>
        <w:rPr>
          <w:b w:val="0"/>
          <w:sz w:val="22"/>
          <w:szCs w:val="22"/>
        </w:rPr>
        <w:lastRenderedPageBreak/>
        <w:t>Finalment una última tasca que ens vam proposar va ser la de ordenar i netejar el GitHub. Aquesta tasca enlloc de què algun membre del grup la fes de forma individual, la hem fet els tres membres junts. Aquesta ha sigut una bona forma d’acabar de tenir una visió general de tot el treball realitzat, juntament amb què d’aquesta forma era més senzill per tots els membres saber on estava situat cada arxiu i entendre’ls.</w:t>
      </w:r>
    </w:p>
    <w:p w14:paraId="06F905EC" w14:textId="11B4685A" w:rsidR="005E2A4D" w:rsidRDefault="005E2A4D" w:rsidP="00401919">
      <w:pPr>
        <w:pStyle w:val="Textoindependiente2"/>
        <w:rPr>
          <w:b w:val="0"/>
          <w:sz w:val="22"/>
          <w:szCs w:val="22"/>
        </w:rPr>
      </w:pPr>
      <w:r>
        <w:rPr>
          <w:b w:val="0"/>
          <w:sz w:val="22"/>
          <w:szCs w:val="22"/>
        </w:rPr>
        <w:t xml:space="preserve">Havent parlat i discutit ja sobre les tasques que es van proposar a la sessió anterior, per acabar aquesta simplement hem </w:t>
      </w:r>
      <w:r w:rsidR="00D26016">
        <w:rPr>
          <w:b w:val="0"/>
          <w:sz w:val="22"/>
          <w:szCs w:val="22"/>
        </w:rPr>
        <w:t>dialogat sobre la presentació final de la setmana següent, amb quin ordre podríem parlar, quines coses mencionar a la presentació, quines no, etc. Per així poder presentar de forma clara el nostre repte als altres companys i alhora regir-nos amb el temps que se’ns atorga.</w:t>
      </w:r>
    </w:p>
    <w:p w14:paraId="0663BED1" w14:textId="77777777" w:rsidR="00401919" w:rsidRPr="00E7042D" w:rsidRDefault="00401919" w:rsidP="00401919">
      <w:pPr>
        <w:pStyle w:val="Textoindependiente2"/>
        <w:rPr>
          <w:b w:val="0"/>
          <w:sz w:val="22"/>
          <w:szCs w:val="22"/>
        </w:rPr>
      </w:pPr>
    </w:p>
    <w:p w14:paraId="3D5D8822" w14:textId="3513F88A" w:rsidR="76577AAE" w:rsidRDefault="76577AAE" w:rsidP="53EEF319">
      <w:pPr>
        <w:spacing w:before="120"/>
        <w:ind w:firstLine="0"/>
      </w:pPr>
      <w:r w:rsidRPr="53EEF319">
        <w:rPr>
          <w:b/>
          <w:bCs/>
          <w:sz w:val="28"/>
          <w:szCs w:val="28"/>
        </w:rPr>
        <w:t>3. Acords.</w:t>
      </w:r>
    </w:p>
    <w:p w14:paraId="4FBFE251" w14:textId="0A21B248" w:rsidR="53EEF319" w:rsidRPr="00562C42" w:rsidRDefault="00DE56C9" w:rsidP="00562C42">
      <w:pPr>
        <w:pStyle w:val="Sangra2detindependiente"/>
        <w:numPr>
          <w:ilvl w:val="0"/>
          <w:numId w:val="1"/>
        </w:numPr>
        <w:tabs>
          <w:tab w:val="num" w:pos="709"/>
        </w:tabs>
        <w:spacing w:after="120"/>
        <w:rPr>
          <w:sz w:val="22"/>
          <w:szCs w:val="22"/>
        </w:rPr>
      </w:pPr>
      <w:r>
        <w:rPr>
          <w:sz w:val="22"/>
          <w:szCs w:val="22"/>
        </w:rPr>
        <w:t xml:space="preserve">Tasca final: </w:t>
      </w:r>
      <w:r w:rsidR="0051572A">
        <w:rPr>
          <w:sz w:val="22"/>
          <w:szCs w:val="22"/>
        </w:rPr>
        <w:t>Assajar/</w:t>
      </w:r>
      <w:r>
        <w:rPr>
          <w:sz w:val="22"/>
          <w:szCs w:val="22"/>
        </w:rPr>
        <w:t>practicar per la presentació final del treball/repte.</w:t>
      </w:r>
    </w:p>
    <w:p w14:paraId="02EB378F" w14:textId="77777777" w:rsidR="00D4362A" w:rsidRDefault="00D4362A" w:rsidP="00D4362A">
      <w:pPr>
        <w:pStyle w:val="Sangra2detindependiente"/>
        <w:spacing w:after="120"/>
        <w:ind w:firstLine="0"/>
        <w:rPr>
          <w:rFonts w:ascii="Arial" w:hAnsi="Arial" w:cs="Arial"/>
          <w:color w:val="FF0000"/>
          <w:sz w:val="22"/>
          <w:szCs w:val="22"/>
        </w:rPr>
      </w:pPr>
    </w:p>
    <w:p w14:paraId="4D95A5FF" w14:textId="77777777" w:rsidR="00D4362A" w:rsidRDefault="00D4362A" w:rsidP="00D4362A">
      <w:pPr>
        <w:pStyle w:val="Sangra2detindependiente"/>
        <w:spacing w:after="120"/>
        <w:ind w:firstLine="0"/>
        <w:rPr>
          <w:rFonts w:ascii="Arial" w:hAnsi="Arial" w:cs="Arial"/>
          <w:color w:val="000000"/>
          <w:sz w:val="22"/>
          <w:szCs w:val="22"/>
        </w:rPr>
      </w:pPr>
      <w:r>
        <w:rPr>
          <w:rFonts w:ascii="Arial" w:hAnsi="Arial" w:cs="Arial"/>
          <w:color w:val="000000"/>
          <w:sz w:val="22"/>
          <w:szCs w:val="22"/>
        </w:rPr>
        <w:t>3.1. Proposta de tasques de projecte:</w:t>
      </w:r>
    </w:p>
    <w:tbl>
      <w:tblPr>
        <w:tblW w:w="994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0" w:type="dxa"/>
          <w:right w:w="0" w:type="dxa"/>
        </w:tblCellMar>
        <w:tblLook w:val="04A0" w:firstRow="1" w:lastRow="0" w:firstColumn="1" w:lastColumn="0" w:noHBand="0" w:noVBand="1"/>
      </w:tblPr>
      <w:tblGrid>
        <w:gridCol w:w="1716"/>
        <w:gridCol w:w="1761"/>
        <w:gridCol w:w="1358"/>
        <w:gridCol w:w="1584"/>
        <w:gridCol w:w="1559"/>
        <w:gridCol w:w="1966"/>
      </w:tblGrid>
      <w:tr w:rsidR="00D4362A" w:rsidRPr="00D171F1" w14:paraId="3E08BAF0" w14:textId="77777777" w:rsidTr="53EEF319">
        <w:trPr>
          <w:trHeight w:val="276"/>
          <w:tblHeader/>
          <w:jc w:val="center"/>
        </w:trPr>
        <w:tc>
          <w:tcPr>
            <w:tcW w:w="1716"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BDC0BF"/>
            <w:tcMar>
              <w:top w:w="80" w:type="dxa"/>
              <w:left w:w="80" w:type="dxa"/>
              <w:bottom w:w="80" w:type="dxa"/>
              <w:right w:w="80" w:type="dxa"/>
            </w:tcMar>
            <w:vAlign w:val="center"/>
          </w:tcPr>
          <w:p w14:paraId="1547B372" w14:textId="77777777" w:rsidR="00D4362A" w:rsidRDefault="00D4362A">
            <w:pPr>
              <w:pStyle w:val="TableStyle1"/>
              <w:jc w:val="center"/>
              <w:rPr>
                <w:rFonts w:ascii="Arial" w:hAnsi="Arial" w:cs="Arial"/>
                <w:lang w:val="ca-ES"/>
              </w:rPr>
            </w:pPr>
            <w:r>
              <w:rPr>
                <w:rFonts w:ascii="Arial" w:hAnsi="Arial" w:cs="Arial"/>
                <w:lang w:val="ca-ES"/>
              </w:rPr>
              <w:t>Tasca</w:t>
            </w:r>
          </w:p>
        </w:tc>
        <w:tc>
          <w:tcPr>
            <w:tcW w:w="1761"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BDC0BF"/>
            <w:tcMar>
              <w:top w:w="80" w:type="dxa"/>
              <w:left w:w="80" w:type="dxa"/>
              <w:bottom w:w="80" w:type="dxa"/>
              <w:right w:w="80" w:type="dxa"/>
            </w:tcMar>
            <w:vAlign w:val="center"/>
          </w:tcPr>
          <w:p w14:paraId="37031187" w14:textId="77777777" w:rsidR="00D4362A" w:rsidRDefault="00D4362A">
            <w:pPr>
              <w:pStyle w:val="TableStyle1"/>
              <w:jc w:val="center"/>
              <w:rPr>
                <w:rFonts w:ascii="Arial" w:hAnsi="Arial" w:cs="Arial"/>
                <w:lang w:val="ca-ES"/>
              </w:rPr>
            </w:pPr>
            <w:r>
              <w:rPr>
                <w:rFonts w:ascii="Arial" w:hAnsi="Arial" w:cs="Arial"/>
                <w:lang w:val="ca-ES"/>
              </w:rPr>
              <w:t>Descripció</w:t>
            </w:r>
          </w:p>
        </w:tc>
        <w:tc>
          <w:tcPr>
            <w:tcW w:w="1358" w:type="dxa"/>
            <w:tcBorders>
              <w:top w:val="single" w:sz="2" w:space="0" w:color="000000" w:themeColor="text1"/>
              <w:left w:val="single" w:sz="2" w:space="0" w:color="000000" w:themeColor="text1"/>
              <w:bottom w:val="single" w:sz="4" w:space="0" w:color="auto"/>
              <w:right w:val="single" w:sz="2" w:space="0" w:color="000000" w:themeColor="text1"/>
            </w:tcBorders>
            <w:shd w:val="clear" w:color="auto" w:fill="BDC0BF"/>
            <w:vAlign w:val="center"/>
          </w:tcPr>
          <w:p w14:paraId="399F6A14" w14:textId="77777777" w:rsidR="00D4362A" w:rsidRDefault="00D4362A">
            <w:pPr>
              <w:pStyle w:val="TableStyle1"/>
              <w:jc w:val="center"/>
              <w:rPr>
                <w:rFonts w:ascii="Arial" w:hAnsi="Arial" w:cs="Arial"/>
                <w:lang w:val="ca-ES"/>
              </w:rPr>
            </w:pPr>
            <w:r>
              <w:rPr>
                <w:rFonts w:ascii="Arial" w:hAnsi="Arial" w:cs="Arial"/>
                <w:lang w:val="ca-ES"/>
              </w:rPr>
              <w:t>Responsable</w:t>
            </w:r>
          </w:p>
        </w:tc>
        <w:tc>
          <w:tcPr>
            <w:tcW w:w="1584" w:type="dxa"/>
            <w:tcBorders>
              <w:top w:val="single" w:sz="2" w:space="0" w:color="000000" w:themeColor="text1"/>
              <w:left w:val="single" w:sz="2" w:space="0" w:color="000000" w:themeColor="text1"/>
              <w:bottom w:val="single" w:sz="4" w:space="0" w:color="auto"/>
              <w:right w:val="single" w:sz="2" w:space="0" w:color="000000" w:themeColor="text1"/>
            </w:tcBorders>
            <w:shd w:val="clear" w:color="auto" w:fill="BDC0BF"/>
            <w:vAlign w:val="center"/>
          </w:tcPr>
          <w:p w14:paraId="5DCCDE8B" w14:textId="77777777" w:rsidR="00D4362A" w:rsidRDefault="00D4362A">
            <w:pPr>
              <w:pStyle w:val="TableStyle1"/>
              <w:jc w:val="center"/>
              <w:rPr>
                <w:rFonts w:ascii="Arial" w:hAnsi="Arial" w:cs="Arial"/>
                <w:lang w:val="ca-ES"/>
              </w:rPr>
            </w:pPr>
            <w:r>
              <w:rPr>
                <w:rFonts w:ascii="Arial" w:hAnsi="Arial" w:cs="Arial"/>
                <w:lang w:val="ca-ES"/>
              </w:rPr>
              <w:t>Participants (%)</w:t>
            </w:r>
          </w:p>
        </w:tc>
        <w:tc>
          <w:tcPr>
            <w:tcW w:w="1559" w:type="dxa"/>
            <w:tcBorders>
              <w:top w:val="single" w:sz="2" w:space="0" w:color="000000" w:themeColor="text1"/>
              <w:left w:val="single" w:sz="2" w:space="0" w:color="000000" w:themeColor="text1"/>
              <w:bottom w:val="single" w:sz="4" w:space="0" w:color="auto"/>
              <w:right w:val="single" w:sz="2" w:space="0" w:color="000000" w:themeColor="text1"/>
            </w:tcBorders>
            <w:shd w:val="clear" w:color="auto" w:fill="BDC0BF"/>
            <w:tcMar>
              <w:top w:w="80" w:type="dxa"/>
              <w:left w:w="80" w:type="dxa"/>
              <w:bottom w:w="80" w:type="dxa"/>
              <w:right w:w="80" w:type="dxa"/>
            </w:tcMar>
            <w:vAlign w:val="center"/>
          </w:tcPr>
          <w:p w14:paraId="3D0FC9C8" w14:textId="77777777" w:rsidR="00D4362A" w:rsidRDefault="00D4362A">
            <w:pPr>
              <w:pStyle w:val="TableStyle1"/>
              <w:jc w:val="center"/>
              <w:rPr>
                <w:rFonts w:ascii="Arial" w:hAnsi="Arial" w:cs="Arial"/>
                <w:lang w:val="ca-ES"/>
              </w:rPr>
            </w:pPr>
            <w:r>
              <w:rPr>
                <w:rFonts w:ascii="Arial" w:hAnsi="Arial" w:cs="Arial"/>
                <w:lang w:val="ca-ES"/>
              </w:rPr>
              <w:t>Data Finalització</w:t>
            </w:r>
          </w:p>
        </w:tc>
        <w:tc>
          <w:tcPr>
            <w:tcW w:w="1966"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BDC0BF"/>
            <w:tcMar>
              <w:top w:w="80" w:type="dxa"/>
              <w:left w:w="80" w:type="dxa"/>
              <w:bottom w:w="80" w:type="dxa"/>
              <w:right w:w="80" w:type="dxa"/>
            </w:tcMar>
            <w:vAlign w:val="center"/>
          </w:tcPr>
          <w:p w14:paraId="3225ED30" w14:textId="77777777" w:rsidR="00D4362A" w:rsidRDefault="00D4362A">
            <w:pPr>
              <w:pStyle w:val="TableStyle1"/>
              <w:jc w:val="center"/>
              <w:rPr>
                <w:rFonts w:ascii="Arial" w:hAnsi="Arial" w:cs="Arial"/>
                <w:lang w:val="ca-ES"/>
              </w:rPr>
            </w:pPr>
            <w:r>
              <w:rPr>
                <w:rFonts w:ascii="Arial" w:hAnsi="Arial" w:cs="Arial"/>
                <w:lang w:val="ca-ES"/>
              </w:rPr>
              <w:t xml:space="preserve">Grau Finalització </w:t>
            </w:r>
          </w:p>
        </w:tc>
      </w:tr>
      <w:tr w:rsidR="00D4362A" w:rsidRPr="00D171F1" w14:paraId="6C8A1E4C" w14:textId="77777777" w:rsidTr="53EEF319">
        <w:tblPrEx>
          <w:shd w:val="clear" w:color="auto" w:fill="auto"/>
        </w:tblPrEx>
        <w:trPr>
          <w:trHeight w:val="304"/>
          <w:jc w:val="center"/>
        </w:trPr>
        <w:tc>
          <w:tcPr>
            <w:tcW w:w="1716" w:type="dxa"/>
            <w:tcBorders>
              <w:top w:val="single" w:sz="4"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3FE57D26" w14:textId="77777777" w:rsidR="00D4362A" w:rsidRDefault="00D4362A">
            <w:pPr>
              <w:pStyle w:val="TableStyle1"/>
              <w:jc w:val="center"/>
              <w:rPr>
                <w:rFonts w:ascii="Arial" w:hAnsi="Arial" w:cs="Arial"/>
                <w:lang w:val="ca-ES"/>
              </w:rPr>
            </w:pPr>
            <w:r>
              <w:rPr>
                <w:rFonts w:ascii="Arial" w:hAnsi="Arial" w:cs="Arial"/>
                <w:lang w:val="ca-ES"/>
              </w:rPr>
              <w:t>Estat de l’Art</w:t>
            </w:r>
          </w:p>
        </w:tc>
        <w:tc>
          <w:tcPr>
            <w:tcW w:w="1761" w:type="dxa"/>
            <w:tcBorders>
              <w:top w:val="single" w:sz="4" w:space="0" w:color="000000" w:themeColor="text1"/>
              <w:left w:val="single" w:sz="4" w:space="0" w:color="000000" w:themeColor="text1"/>
              <w:bottom w:val="single" w:sz="2" w:space="0" w:color="000000" w:themeColor="text1"/>
              <w:right w:val="single" w:sz="4" w:space="0" w:color="auto"/>
            </w:tcBorders>
            <w:shd w:val="clear" w:color="auto" w:fill="auto"/>
            <w:tcMar>
              <w:top w:w="80" w:type="dxa"/>
              <w:left w:w="80" w:type="dxa"/>
              <w:bottom w:w="80" w:type="dxa"/>
              <w:right w:w="80" w:type="dxa"/>
            </w:tcMar>
            <w:vAlign w:val="center"/>
          </w:tcPr>
          <w:p w14:paraId="0E9ADE4B" w14:textId="77777777" w:rsidR="00D4362A" w:rsidRDefault="00D4362A">
            <w:pPr>
              <w:pStyle w:val="TableStyle2"/>
              <w:jc w:val="center"/>
              <w:rPr>
                <w:rFonts w:ascii="Arial" w:hAnsi="Arial" w:cs="Arial"/>
                <w:lang w:val="ca-ES"/>
              </w:rPr>
            </w:pPr>
            <w:r>
              <w:rPr>
                <w:rFonts w:ascii="Arial" w:hAnsi="Arial" w:cs="Arial"/>
                <w:lang w:val="ca-ES"/>
              </w:rPr>
              <w:t xml:space="preserve">Buscar productes/aplicacions similars al que es proposa, caracteritzar-los i comparar-los </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tcPr>
          <w:p w14:paraId="031D1601" w14:textId="77777777" w:rsidR="00D4362A" w:rsidRDefault="00D4362A">
            <w:pPr>
              <w:pStyle w:val="TableStyle2"/>
              <w:jc w:val="center"/>
              <w:rPr>
                <w:rFonts w:ascii="Arial" w:hAnsi="Arial" w:cs="Arial"/>
                <w:lang w:val="ca-ES"/>
              </w:rPr>
            </w:pPr>
            <w:r>
              <w:rPr>
                <w:rFonts w:ascii="Arial" w:hAnsi="Arial" w:cs="Arial"/>
                <w:lang w:val="ca-ES"/>
              </w:rPr>
              <w:t>Adarsh</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5BEC78F7" w14:textId="77777777" w:rsidR="00D4362A" w:rsidRDefault="00D4362A">
            <w:pPr>
              <w:pStyle w:val="TableStyle2"/>
              <w:jc w:val="center"/>
              <w:rPr>
                <w:rFonts w:ascii="Arial" w:hAnsi="Arial" w:cs="Arial"/>
                <w:lang w:val="ca-ES"/>
              </w:rPr>
            </w:pPr>
            <w:r>
              <w:rPr>
                <w:rFonts w:ascii="Arial" w:hAnsi="Arial" w:cs="Arial"/>
                <w:lang w:val="ca-ES"/>
              </w:rPr>
              <w:t xml:space="preserve">Adarsh (60%), </w:t>
            </w:r>
          </w:p>
          <w:p w14:paraId="1F242E3D" w14:textId="77777777" w:rsidR="00D4362A" w:rsidRDefault="00D4362A">
            <w:pPr>
              <w:pStyle w:val="TableStyle2"/>
              <w:jc w:val="center"/>
              <w:rPr>
                <w:rFonts w:ascii="Arial" w:hAnsi="Arial" w:cs="Arial"/>
                <w:lang w:val="ca-ES"/>
              </w:rPr>
            </w:pPr>
            <w:r>
              <w:rPr>
                <w:rFonts w:ascii="Arial" w:hAnsi="Arial" w:cs="Arial"/>
                <w:lang w:val="ca-ES"/>
              </w:rPr>
              <w:t>Bernat (20%), Marti (20%)</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3FB5A48F" w14:textId="77777777" w:rsidR="00D4362A" w:rsidRDefault="00D4362A">
            <w:pPr>
              <w:pStyle w:val="TableStyle2"/>
              <w:jc w:val="center"/>
              <w:rPr>
                <w:rFonts w:ascii="Arial" w:hAnsi="Arial" w:cs="Arial"/>
                <w:lang w:val="ca-ES"/>
              </w:rPr>
            </w:pPr>
            <w:r>
              <w:rPr>
                <w:rFonts w:ascii="Arial" w:hAnsi="Arial" w:cs="Arial"/>
                <w:lang w:val="ca-ES"/>
              </w:rPr>
              <w:t>29-09-23</w:t>
            </w:r>
          </w:p>
        </w:tc>
        <w:tc>
          <w:tcPr>
            <w:tcW w:w="1966" w:type="dxa"/>
            <w:tcBorders>
              <w:top w:val="single" w:sz="4" w:space="0" w:color="000000" w:themeColor="text1"/>
              <w:left w:val="single" w:sz="4" w:space="0" w:color="auto"/>
              <w:bottom w:val="single" w:sz="2" w:space="0" w:color="000000" w:themeColor="text1"/>
              <w:right w:val="single" w:sz="2" w:space="0" w:color="000000" w:themeColor="text1"/>
            </w:tcBorders>
            <w:shd w:val="clear" w:color="auto" w:fill="auto"/>
            <w:tcMar>
              <w:top w:w="80" w:type="dxa"/>
              <w:left w:w="80" w:type="dxa"/>
              <w:bottom w:w="80" w:type="dxa"/>
              <w:right w:w="80" w:type="dxa"/>
            </w:tcMar>
            <w:vAlign w:val="center"/>
          </w:tcPr>
          <w:p w14:paraId="00697F6D" w14:textId="12A0C195" w:rsidR="00D4362A" w:rsidRDefault="00493946">
            <w:pPr>
              <w:pStyle w:val="TableStyle2"/>
              <w:jc w:val="center"/>
              <w:rPr>
                <w:rFonts w:ascii="Arial" w:hAnsi="Arial" w:cs="Arial"/>
                <w:lang w:val="ca-ES"/>
              </w:rPr>
            </w:pPr>
            <w:r>
              <w:rPr>
                <w:rFonts w:ascii="Arial" w:hAnsi="Arial" w:cs="Arial"/>
                <w:lang w:val="ca-ES"/>
              </w:rPr>
              <w:t>100</w:t>
            </w:r>
            <w:r w:rsidR="00D4362A" w:rsidRPr="53EEF319">
              <w:rPr>
                <w:rFonts w:ascii="Arial" w:hAnsi="Arial" w:cs="Arial"/>
                <w:lang w:val="ca-ES"/>
              </w:rPr>
              <w:t>%</w:t>
            </w:r>
          </w:p>
        </w:tc>
      </w:tr>
      <w:tr w:rsidR="00D4362A" w:rsidRPr="009C3B6C" w14:paraId="3A137E85" w14:textId="77777777" w:rsidTr="53EEF319">
        <w:tblPrEx>
          <w:shd w:val="clear" w:color="auto" w:fill="auto"/>
        </w:tblPrEx>
        <w:trPr>
          <w:trHeight w:val="1020"/>
          <w:jc w:val="center"/>
        </w:trPr>
        <w:tc>
          <w:tcPr>
            <w:tcW w:w="1716"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7F10C18A" w14:textId="77777777" w:rsidR="00D4362A" w:rsidRDefault="00D4362A">
            <w:pPr>
              <w:pStyle w:val="TableStyle1"/>
              <w:jc w:val="center"/>
              <w:rPr>
                <w:rFonts w:ascii="Arial" w:hAnsi="Arial" w:cs="Arial"/>
                <w:lang w:val="ca-ES"/>
              </w:rPr>
            </w:pPr>
            <w:r>
              <w:rPr>
                <w:rFonts w:ascii="Arial" w:hAnsi="Arial" w:cs="Arial"/>
                <w:lang w:val="ca-ES"/>
              </w:rPr>
              <w:t>Disseny Aplicació</w:t>
            </w:r>
          </w:p>
        </w:tc>
        <w:tc>
          <w:tcPr>
            <w:tcW w:w="1761" w:type="dxa"/>
            <w:tcBorders>
              <w:top w:val="single" w:sz="2" w:space="0" w:color="000000" w:themeColor="text1"/>
              <w:left w:val="single" w:sz="4" w:space="0" w:color="000000" w:themeColor="text1"/>
              <w:bottom w:val="single" w:sz="2" w:space="0" w:color="000000" w:themeColor="text1"/>
              <w:right w:val="single" w:sz="4" w:space="0" w:color="auto"/>
            </w:tcBorders>
            <w:shd w:val="clear" w:color="auto" w:fill="EEEEEE"/>
            <w:tcMar>
              <w:top w:w="80" w:type="dxa"/>
              <w:left w:w="80" w:type="dxa"/>
              <w:bottom w:w="80" w:type="dxa"/>
              <w:right w:w="80" w:type="dxa"/>
            </w:tcMar>
            <w:vAlign w:val="center"/>
          </w:tcPr>
          <w:p w14:paraId="59A8B38E" w14:textId="77777777" w:rsidR="00D4362A" w:rsidRDefault="00D4362A">
            <w:pPr>
              <w:pStyle w:val="TableStyle2"/>
              <w:jc w:val="center"/>
              <w:rPr>
                <w:rFonts w:ascii="Arial" w:hAnsi="Arial" w:cs="Arial"/>
                <w:lang w:val="ca-ES"/>
              </w:rPr>
            </w:pPr>
            <w:r>
              <w:rPr>
                <w:rFonts w:ascii="Arial" w:hAnsi="Arial" w:cs="Arial"/>
                <w:lang w:val="ca-ES"/>
              </w:rPr>
              <w:t>Disseny dels diferents components de l’aplicació i elecció d’eines de desenvolupament</w:t>
            </w:r>
          </w:p>
        </w:tc>
        <w:tc>
          <w:tcPr>
            <w:tcW w:w="13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A5FDFA" w14:textId="77777777" w:rsidR="00D4362A" w:rsidRDefault="00D4362A">
            <w:pPr>
              <w:pStyle w:val="TableStyle2"/>
              <w:jc w:val="center"/>
              <w:rPr>
                <w:rFonts w:ascii="Arial" w:hAnsi="Arial" w:cs="Arial"/>
                <w:lang w:val="ca-ES"/>
              </w:rPr>
            </w:pPr>
            <w:r>
              <w:rPr>
                <w:rFonts w:ascii="Arial" w:hAnsi="Arial" w:cs="Arial"/>
                <w:lang w:val="ca-ES"/>
              </w:rPr>
              <w:t>Bernat</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4CA333" w14:textId="77777777" w:rsidR="00D4362A" w:rsidRDefault="00D4362A">
            <w:pPr>
              <w:pStyle w:val="TableStyle2"/>
              <w:jc w:val="center"/>
              <w:rPr>
                <w:rFonts w:ascii="Arial" w:hAnsi="Arial" w:cs="Arial"/>
                <w:lang w:val="ca-ES"/>
              </w:rPr>
            </w:pPr>
            <w:r>
              <w:rPr>
                <w:rFonts w:ascii="Arial" w:hAnsi="Arial" w:cs="Arial"/>
                <w:lang w:val="ca-ES"/>
              </w:rPr>
              <w:t xml:space="preserve">Adarsh (10%), </w:t>
            </w:r>
          </w:p>
          <w:p w14:paraId="0A90AA99" w14:textId="77777777" w:rsidR="00D4362A" w:rsidRDefault="00D4362A">
            <w:pPr>
              <w:pStyle w:val="TableStyle2"/>
              <w:jc w:val="center"/>
              <w:rPr>
                <w:rFonts w:ascii="Arial" w:hAnsi="Arial" w:cs="Arial"/>
                <w:lang w:val="ca-ES"/>
              </w:rPr>
            </w:pPr>
            <w:r>
              <w:rPr>
                <w:rFonts w:ascii="Arial" w:hAnsi="Arial" w:cs="Arial"/>
                <w:lang w:val="ca-ES"/>
              </w:rPr>
              <w:t>Bernat (60%), Martí (30%)</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0" w:type="dxa"/>
              <w:left w:w="80" w:type="dxa"/>
              <w:bottom w:w="80" w:type="dxa"/>
              <w:right w:w="80" w:type="dxa"/>
            </w:tcMar>
            <w:vAlign w:val="center"/>
          </w:tcPr>
          <w:p w14:paraId="15B6798B" w14:textId="77777777" w:rsidR="00D4362A" w:rsidRDefault="009531CE">
            <w:pPr>
              <w:pStyle w:val="TableStyle2"/>
              <w:jc w:val="center"/>
              <w:rPr>
                <w:rFonts w:ascii="Arial" w:hAnsi="Arial" w:cs="Arial"/>
                <w:lang w:val="ca-ES"/>
              </w:rPr>
            </w:pPr>
            <w:r>
              <w:rPr>
                <w:rFonts w:ascii="Arial" w:hAnsi="Arial" w:cs="Arial"/>
                <w:lang w:val="ca-ES"/>
              </w:rPr>
              <w:t>03</w:t>
            </w:r>
            <w:r w:rsidR="00D4362A">
              <w:rPr>
                <w:rFonts w:ascii="Arial" w:hAnsi="Arial" w:cs="Arial"/>
                <w:lang w:val="ca-ES"/>
              </w:rPr>
              <w:t>-</w:t>
            </w:r>
            <w:r>
              <w:rPr>
                <w:rFonts w:ascii="Arial" w:hAnsi="Arial" w:cs="Arial"/>
                <w:lang w:val="ca-ES"/>
              </w:rPr>
              <w:t>10</w:t>
            </w:r>
            <w:r w:rsidR="00D4362A">
              <w:rPr>
                <w:rFonts w:ascii="Arial" w:hAnsi="Arial" w:cs="Arial"/>
                <w:lang w:val="ca-ES"/>
              </w:rPr>
              <w:t>-23</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EEEEEE"/>
            <w:tcMar>
              <w:top w:w="80" w:type="dxa"/>
              <w:left w:w="80" w:type="dxa"/>
              <w:bottom w:w="80" w:type="dxa"/>
              <w:right w:w="80" w:type="dxa"/>
            </w:tcMar>
            <w:vAlign w:val="center"/>
          </w:tcPr>
          <w:p w14:paraId="1008D354" w14:textId="433E66F0" w:rsidR="00D4362A" w:rsidRDefault="00493946">
            <w:pPr>
              <w:pStyle w:val="TableStyle2"/>
              <w:jc w:val="center"/>
              <w:rPr>
                <w:rFonts w:ascii="Arial" w:hAnsi="Arial" w:cs="Arial"/>
                <w:lang w:val="ca-ES"/>
              </w:rPr>
            </w:pPr>
            <w:r>
              <w:rPr>
                <w:rFonts w:ascii="Arial" w:hAnsi="Arial" w:cs="Arial"/>
                <w:lang w:val="ca-ES"/>
              </w:rPr>
              <w:t>10</w:t>
            </w:r>
            <w:r w:rsidR="00D4362A" w:rsidRPr="53EEF319">
              <w:rPr>
                <w:rFonts w:ascii="Arial" w:hAnsi="Arial" w:cs="Arial"/>
                <w:lang w:val="ca-ES"/>
              </w:rPr>
              <w:t>0%</w:t>
            </w:r>
          </w:p>
        </w:tc>
      </w:tr>
      <w:tr w:rsidR="00D4362A" w:rsidRPr="00D171F1" w14:paraId="4ADDB2FC" w14:textId="77777777" w:rsidTr="53EEF319">
        <w:tblPrEx>
          <w:shd w:val="clear" w:color="auto" w:fill="auto"/>
        </w:tblPrEx>
        <w:trPr>
          <w:trHeight w:val="1020"/>
          <w:jc w:val="center"/>
        </w:trPr>
        <w:tc>
          <w:tcPr>
            <w:tcW w:w="1716"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670A79C7" w14:textId="77777777" w:rsidR="00D4362A" w:rsidRDefault="00D4362A">
            <w:pPr>
              <w:pStyle w:val="TableStyle1"/>
              <w:jc w:val="center"/>
              <w:rPr>
                <w:rFonts w:ascii="Arial" w:hAnsi="Arial" w:cs="Arial"/>
                <w:lang w:val="ca-ES"/>
              </w:rPr>
            </w:pPr>
            <w:r>
              <w:rPr>
                <w:rFonts w:ascii="Arial" w:hAnsi="Arial" w:cs="Arial"/>
                <w:lang w:val="ca-ES"/>
              </w:rPr>
              <w:t>Base de Dades</w:t>
            </w:r>
          </w:p>
          <w:p w14:paraId="3307657A" w14:textId="77777777" w:rsidR="00D4362A" w:rsidRDefault="00D4362A">
            <w:pPr>
              <w:pStyle w:val="TableStyle1"/>
              <w:jc w:val="center"/>
              <w:rPr>
                <w:rFonts w:ascii="Arial" w:hAnsi="Arial" w:cs="Arial"/>
                <w:lang w:val="ca-ES"/>
              </w:rPr>
            </w:pPr>
            <w:r>
              <w:rPr>
                <w:rFonts w:ascii="Arial" w:hAnsi="Arial" w:cs="Arial"/>
                <w:lang w:val="ca-ES"/>
              </w:rPr>
              <w:t>Imatges</w:t>
            </w:r>
          </w:p>
        </w:tc>
        <w:tc>
          <w:tcPr>
            <w:tcW w:w="1761" w:type="dxa"/>
            <w:tcBorders>
              <w:top w:val="single" w:sz="2" w:space="0" w:color="000000" w:themeColor="text1"/>
              <w:left w:val="single" w:sz="4" w:space="0" w:color="000000" w:themeColor="text1"/>
              <w:bottom w:val="single" w:sz="2" w:space="0" w:color="000000" w:themeColor="text1"/>
              <w:right w:val="single" w:sz="4" w:space="0" w:color="auto"/>
            </w:tcBorders>
            <w:shd w:val="clear" w:color="auto" w:fill="EEEEEE"/>
            <w:tcMar>
              <w:top w:w="80" w:type="dxa"/>
              <w:left w:w="80" w:type="dxa"/>
              <w:bottom w:w="80" w:type="dxa"/>
              <w:right w:w="80" w:type="dxa"/>
            </w:tcMar>
            <w:vAlign w:val="center"/>
          </w:tcPr>
          <w:p w14:paraId="5765BD54" w14:textId="77777777" w:rsidR="00D4362A" w:rsidRDefault="00D4362A">
            <w:pPr>
              <w:pStyle w:val="TableStyle2"/>
              <w:jc w:val="center"/>
              <w:rPr>
                <w:rFonts w:ascii="Arial" w:hAnsi="Arial" w:cs="Arial"/>
                <w:lang w:val="ca-ES"/>
              </w:rPr>
            </w:pPr>
            <w:r>
              <w:rPr>
                <w:rFonts w:ascii="Arial" w:hAnsi="Arial" w:cs="Arial"/>
                <w:lang w:val="ca-ES"/>
              </w:rPr>
              <w:t>Recopilar conjunt de imatges</w:t>
            </w:r>
          </w:p>
        </w:tc>
        <w:tc>
          <w:tcPr>
            <w:tcW w:w="13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2FEF25" w14:textId="77777777" w:rsidR="00D4362A" w:rsidRDefault="00D4362A">
            <w:pPr>
              <w:pStyle w:val="TableStyle2"/>
              <w:jc w:val="center"/>
              <w:rPr>
                <w:rFonts w:ascii="Arial" w:hAnsi="Arial" w:cs="Arial"/>
                <w:lang w:val="ca-ES"/>
              </w:rPr>
            </w:pPr>
            <w:r>
              <w:rPr>
                <w:rFonts w:ascii="Arial" w:hAnsi="Arial" w:cs="Arial"/>
                <w:lang w:val="ca-ES"/>
              </w:rPr>
              <w:t>Martí</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2257EE" w14:textId="77777777" w:rsidR="00D4362A" w:rsidRDefault="00D4362A">
            <w:pPr>
              <w:pStyle w:val="TableStyle2"/>
              <w:jc w:val="center"/>
              <w:rPr>
                <w:rFonts w:ascii="Arial" w:hAnsi="Arial" w:cs="Arial"/>
                <w:lang w:val="ca-ES"/>
              </w:rPr>
            </w:pPr>
            <w:r>
              <w:rPr>
                <w:rFonts w:ascii="Arial" w:hAnsi="Arial" w:cs="Arial"/>
                <w:lang w:val="ca-ES"/>
              </w:rPr>
              <w:t>Martí (60%)</w:t>
            </w:r>
          </w:p>
          <w:p w14:paraId="529716CA" w14:textId="77777777" w:rsidR="00D4362A" w:rsidRDefault="00D4362A">
            <w:pPr>
              <w:pStyle w:val="TableStyle2"/>
              <w:jc w:val="center"/>
              <w:rPr>
                <w:rFonts w:ascii="Arial" w:hAnsi="Arial" w:cs="Arial"/>
                <w:lang w:val="ca-ES"/>
              </w:rPr>
            </w:pPr>
            <w:r>
              <w:rPr>
                <w:rFonts w:ascii="Arial" w:hAnsi="Arial" w:cs="Arial"/>
                <w:lang w:val="ca-ES"/>
              </w:rPr>
              <w:t>Bernat (40%)</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0" w:type="dxa"/>
              <w:left w:w="80" w:type="dxa"/>
              <w:bottom w:w="80" w:type="dxa"/>
              <w:right w:w="80" w:type="dxa"/>
            </w:tcMar>
            <w:vAlign w:val="center"/>
          </w:tcPr>
          <w:p w14:paraId="70BB8E02" w14:textId="77777777" w:rsidR="00D4362A" w:rsidRDefault="009531CE">
            <w:pPr>
              <w:pStyle w:val="TableStyle2"/>
              <w:jc w:val="center"/>
              <w:rPr>
                <w:rFonts w:ascii="Arial" w:hAnsi="Arial" w:cs="Arial"/>
                <w:lang w:val="ca-ES"/>
              </w:rPr>
            </w:pPr>
            <w:r>
              <w:rPr>
                <w:rFonts w:ascii="Arial" w:hAnsi="Arial" w:cs="Arial"/>
                <w:lang w:val="ca-ES"/>
              </w:rPr>
              <w:t>26</w:t>
            </w:r>
            <w:r w:rsidR="00D4362A">
              <w:rPr>
                <w:rFonts w:ascii="Arial" w:hAnsi="Arial" w:cs="Arial"/>
                <w:lang w:val="ca-ES"/>
              </w:rPr>
              <w:t>-09-23</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EEEEEE"/>
            <w:tcMar>
              <w:top w:w="80" w:type="dxa"/>
              <w:left w:w="80" w:type="dxa"/>
              <w:bottom w:w="80" w:type="dxa"/>
              <w:right w:w="80" w:type="dxa"/>
            </w:tcMar>
            <w:vAlign w:val="center"/>
          </w:tcPr>
          <w:p w14:paraId="135237C8" w14:textId="77777777" w:rsidR="00D4362A" w:rsidRDefault="009531CE">
            <w:pPr>
              <w:pStyle w:val="TableStyle2"/>
              <w:jc w:val="center"/>
              <w:rPr>
                <w:rFonts w:ascii="Arial" w:hAnsi="Arial" w:cs="Arial"/>
                <w:lang w:val="ca-ES"/>
              </w:rPr>
            </w:pPr>
            <w:r>
              <w:rPr>
                <w:rFonts w:ascii="Arial" w:hAnsi="Arial" w:cs="Arial"/>
                <w:lang w:val="ca-ES"/>
              </w:rPr>
              <w:t>10</w:t>
            </w:r>
            <w:r w:rsidR="00D4362A">
              <w:rPr>
                <w:rFonts w:ascii="Arial" w:hAnsi="Arial" w:cs="Arial"/>
                <w:lang w:val="ca-ES"/>
              </w:rPr>
              <w:t>0%</w:t>
            </w:r>
          </w:p>
        </w:tc>
      </w:tr>
      <w:tr w:rsidR="00D4362A" w:rsidRPr="00D171F1" w14:paraId="0C28D0B1" w14:textId="77777777" w:rsidTr="53EEF319">
        <w:tblPrEx>
          <w:shd w:val="clear" w:color="auto" w:fill="auto"/>
        </w:tblPrEx>
        <w:trPr>
          <w:trHeight w:val="1030"/>
          <w:jc w:val="center"/>
        </w:trPr>
        <w:tc>
          <w:tcPr>
            <w:tcW w:w="1716"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6C1AA199" w14:textId="77777777" w:rsidR="00D4362A" w:rsidRDefault="00D4362A">
            <w:pPr>
              <w:pStyle w:val="TableStyle1"/>
              <w:jc w:val="center"/>
              <w:rPr>
                <w:rFonts w:ascii="Arial" w:hAnsi="Arial" w:cs="Arial"/>
                <w:lang w:val="ca-ES"/>
              </w:rPr>
            </w:pPr>
            <w:r>
              <w:rPr>
                <w:rFonts w:ascii="Arial" w:hAnsi="Arial" w:cs="Arial"/>
                <w:lang w:val="ca-ES"/>
              </w:rPr>
              <w:t>Implementació</w:t>
            </w:r>
          </w:p>
        </w:tc>
        <w:tc>
          <w:tcPr>
            <w:tcW w:w="1761" w:type="dxa"/>
            <w:tcBorders>
              <w:top w:val="single" w:sz="2" w:space="0" w:color="000000" w:themeColor="text1"/>
              <w:left w:val="single" w:sz="4" w:space="0" w:color="000000" w:themeColor="text1"/>
              <w:bottom w:val="single" w:sz="2" w:space="0" w:color="000000" w:themeColor="text1"/>
              <w:right w:val="single" w:sz="4" w:space="0" w:color="auto"/>
            </w:tcBorders>
            <w:shd w:val="clear" w:color="auto" w:fill="EEEEEE"/>
            <w:tcMar>
              <w:top w:w="80" w:type="dxa"/>
              <w:left w:w="80" w:type="dxa"/>
              <w:bottom w:w="80" w:type="dxa"/>
              <w:right w:w="80" w:type="dxa"/>
            </w:tcMar>
            <w:vAlign w:val="center"/>
          </w:tcPr>
          <w:p w14:paraId="6CD9C3A7" w14:textId="77777777" w:rsidR="00D4362A" w:rsidRDefault="00D4362A">
            <w:pPr>
              <w:pStyle w:val="TableStyle2"/>
              <w:jc w:val="center"/>
              <w:rPr>
                <w:rFonts w:ascii="Arial" w:hAnsi="Arial" w:cs="Arial"/>
                <w:lang w:val="ca-ES"/>
              </w:rPr>
            </w:pPr>
            <w:r>
              <w:rPr>
                <w:rFonts w:ascii="Arial" w:hAnsi="Arial" w:cs="Arial"/>
                <w:lang w:val="ca-ES"/>
              </w:rPr>
              <w:t>Implementació de l’aplicació</w:t>
            </w:r>
          </w:p>
        </w:tc>
        <w:tc>
          <w:tcPr>
            <w:tcW w:w="13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AAA249" w14:textId="77777777" w:rsidR="00D4362A" w:rsidRDefault="00D4362A">
            <w:pPr>
              <w:pStyle w:val="TableStyle2"/>
              <w:jc w:val="center"/>
              <w:rPr>
                <w:rFonts w:ascii="Arial" w:hAnsi="Arial" w:cs="Arial"/>
                <w:lang w:val="ca-ES"/>
              </w:rPr>
            </w:pPr>
            <w:r>
              <w:rPr>
                <w:rFonts w:ascii="Arial" w:hAnsi="Arial" w:cs="Arial"/>
                <w:lang w:val="ca-ES"/>
              </w:rPr>
              <w:t>Martí</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7F0994" w14:textId="77777777" w:rsidR="00D4362A" w:rsidRDefault="00D4362A">
            <w:pPr>
              <w:pStyle w:val="TableStyle2"/>
              <w:jc w:val="center"/>
              <w:rPr>
                <w:rFonts w:ascii="Arial" w:hAnsi="Arial" w:cs="Arial"/>
                <w:lang w:val="ca-ES"/>
              </w:rPr>
            </w:pPr>
            <w:r>
              <w:rPr>
                <w:rFonts w:ascii="Arial" w:hAnsi="Arial" w:cs="Arial"/>
                <w:lang w:val="ca-ES"/>
              </w:rPr>
              <w:t xml:space="preserve">Adarsh (30%), </w:t>
            </w:r>
          </w:p>
          <w:p w14:paraId="5FFF6CB8" w14:textId="77777777" w:rsidR="00D4362A" w:rsidRDefault="00D4362A">
            <w:pPr>
              <w:pStyle w:val="TableStyle2"/>
              <w:jc w:val="center"/>
              <w:rPr>
                <w:rFonts w:ascii="Arial" w:hAnsi="Arial" w:cs="Arial"/>
                <w:lang w:val="ca-ES"/>
              </w:rPr>
            </w:pPr>
            <w:r>
              <w:rPr>
                <w:rFonts w:ascii="Arial" w:hAnsi="Arial" w:cs="Arial"/>
                <w:lang w:val="ca-ES"/>
              </w:rPr>
              <w:t>Bernat (10%), Martí (60%)</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0" w:type="dxa"/>
              <w:left w:w="80" w:type="dxa"/>
              <w:bottom w:w="80" w:type="dxa"/>
              <w:right w:w="80" w:type="dxa"/>
            </w:tcMar>
            <w:vAlign w:val="center"/>
          </w:tcPr>
          <w:p w14:paraId="1FC6B84F" w14:textId="77777777" w:rsidR="00D4362A" w:rsidRDefault="00D4362A">
            <w:pPr>
              <w:pStyle w:val="TableStyle2"/>
              <w:jc w:val="center"/>
              <w:rPr>
                <w:rFonts w:ascii="Arial" w:hAnsi="Arial" w:cs="Arial"/>
                <w:lang w:val="ca-ES"/>
              </w:rPr>
            </w:pPr>
            <w:r>
              <w:rPr>
                <w:rFonts w:ascii="Arial" w:hAnsi="Arial" w:cs="Arial"/>
                <w:lang w:val="ca-ES"/>
              </w:rPr>
              <w:t>29-09-23</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EEEEEE"/>
            <w:tcMar>
              <w:top w:w="80" w:type="dxa"/>
              <w:left w:w="80" w:type="dxa"/>
              <w:bottom w:w="80" w:type="dxa"/>
              <w:right w:w="80" w:type="dxa"/>
            </w:tcMar>
            <w:vAlign w:val="center"/>
          </w:tcPr>
          <w:p w14:paraId="41D7107C" w14:textId="2858F77C" w:rsidR="00D4362A" w:rsidRDefault="00C71D57">
            <w:pPr>
              <w:pStyle w:val="TableStyle2"/>
              <w:jc w:val="center"/>
              <w:rPr>
                <w:rFonts w:ascii="Arial" w:hAnsi="Arial" w:cs="Arial"/>
                <w:lang w:val="ca-ES"/>
              </w:rPr>
            </w:pPr>
            <w:r>
              <w:rPr>
                <w:rFonts w:ascii="Arial" w:hAnsi="Arial" w:cs="Arial"/>
                <w:lang w:val="ca-ES"/>
              </w:rPr>
              <w:t>10</w:t>
            </w:r>
            <w:r w:rsidR="00D4362A" w:rsidRPr="53EEF319">
              <w:rPr>
                <w:rFonts w:ascii="Arial" w:hAnsi="Arial" w:cs="Arial"/>
                <w:lang w:val="ca-ES"/>
              </w:rPr>
              <w:t>0%</w:t>
            </w:r>
          </w:p>
        </w:tc>
      </w:tr>
      <w:tr w:rsidR="00D4362A" w:rsidRPr="00D171F1" w14:paraId="3B759AE8" w14:textId="77777777" w:rsidTr="53EEF319">
        <w:tblPrEx>
          <w:shd w:val="clear" w:color="auto" w:fill="auto"/>
        </w:tblPrEx>
        <w:trPr>
          <w:trHeight w:val="780"/>
          <w:jc w:val="center"/>
        </w:trPr>
        <w:tc>
          <w:tcPr>
            <w:tcW w:w="1716"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72DBF2E4" w14:textId="77777777" w:rsidR="00D4362A" w:rsidRDefault="00D4362A">
            <w:pPr>
              <w:pStyle w:val="TableStyle1"/>
              <w:jc w:val="center"/>
              <w:rPr>
                <w:rFonts w:ascii="Arial" w:hAnsi="Arial" w:cs="Arial"/>
                <w:lang w:val="ca-ES"/>
              </w:rPr>
            </w:pPr>
            <w:r>
              <w:rPr>
                <w:rFonts w:ascii="Arial" w:hAnsi="Arial" w:cs="Arial"/>
                <w:lang w:val="ca-ES"/>
              </w:rPr>
              <w:t>Test</w:t>
            </w:r>
          </w:p>
        </w:tc>
        <w:tc>
          <w:tcPr>
            <w:tcW w:w="1761" w:type="dxa"/>
            <w:tcBorders>
              <w:top w:val="single" w:sz="2" w:space="0" w:color="000000" w:themeColor="text1"/>
              <w:left w:val="single" w:sz="4" w:space="0" w:color="000000" w:themeColor="text1"/>
              <w:bottom w:val="single" w:sz="2" w:space="0" w:color="000000" w:themeColor="text1"/>
              <w:right w:val="single" w:sz="4" w:space="0" w:color="auto"/>
            </w:tcBorders>
            <w:shd w:val="clear" w:color="auto" w:fill="auto"/>
            <w:tcMar>
              <w:top w:w="80" w:type="dxa"/>
              <w:left w:w="80" w:type="dxa"/>
              <w:bottom w:w="80" w:type="dxa"/>
              <w:right w:w="80" w:type="dxa"/>
            </w:tcMar>
            <w:vAlign w:val="center"/>
          </w:tcPr>
          <w:p w14:paraId="2444171A" w14:textId="77777777" w:rsidR="00D4362A" w:rsidRDefault="00D4362A">
            <w:pPr>
              <w:pStyle w:val="TableStyle2"/>
              <w:jc w:val="center"/>
              <w:rPr>
                <w:rFonts w:ascii="Arial" w:hAnsi="Arial" w:cs="Arial"/>
                <w:lang w:val="ca-ES"/>
              </w:rPr>
            </w:pPr>
            <w:r>
              <w:rPr>
                <w:rFonts w:ascii="Arial" w:hAnsi="Arial" w:cs="Arial"/>
                <w:lang w:val="ca-ES"/>
              </w:rPr>
              <w:t>Test interns i externs (usuaris)</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tcPr>
          <w:p w14:paraId="38ACE58B" w14:textId="77777777" w:rsidR="00D4362A" w:rsidRDefault="00D4362A">
            <w:pPr>
              <w:pStyle w:val="TableStyle2"/>
              <w:jc w:val="center"/>
              <w:rPr>
                <w:rFonts w:ascii="Arial" w:hAnsi="Arial" w:cs="Arial"/>
                <w:lang w:val="ca-ES"/>
              </w:rPr>
            </w:pPr>
            <w:r>
              <w:rPr>
                <w:rFonts w:ascii="Arial" w:hAnsi="Arial" w:cs="Arial"/>
                <w:lang w:val="ca-ES"/>
              </w:rPr>
              <w:t>Bernat</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16AA9B3B" w14:textId="77777777" w:rsidR="00D4362A" w:rsidRDefault="00D4362A">
            <w:pPr>
              <w:pStyle w:val="TableStyle2"/>
              <w:jc w:val="center"/>
              <w:rPr>
                <w:rFonts w:ascii="Arial" w:hAnsi="Arial" w:cs="Arial"/>
                <w:lang w:val="ca-ES"/>
              </w:rPr>
            </w:pPr>
            <w:r>
              <w:rPr>
                <w:rFonts w:ascii="Arial" w:hAnsi="Arial" w:cs="Arial"/>
                <w:lang w:val="ca-ES"/>
              </w:rPr>
              <w:t xml:space="preserve">Adarsh (40%), </w:t>
            </w:r>
          </w:p>
          <w:p w14:paraId="1F6C6A13" w14:textId="77777777" w:rsidR="00D4362A" w:rsidRDefault="00D4362A">
            <w:pPr>
              <w:pStyle w:val="TableStyle2"/>
              <w:jc w:val="center"/>
              <w:rPr>
                <w:rFonts w:ascii="Arial" w:hAnsi="Arial" w:cs="Arial"/>
                <w:lang w:val="ca-ES"/>
              </w:rPr>
            </w:pPr>
            <w:r>
              <w:rPr>
                <w:rFonts w:ascii="Arial" w:hAnsi="Arial" w:cs="Arial"/>
                <w:lang w:val="ca-ES"/>
              </w:rPr>
              <w:t>Martí (10%), Bernat (50%)</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E7CA3D8" w14:textId="77777777" w:rsidR="00D4362A" w:rsidRDefault="00D4362A">
            <w:pPr>
              <w:pStyle w:val="TableStyle2"/>
              <w:jc w:val="center"/>
              <w:rPr>
                <w:rFonts w:ascii="Arial" w:hAnsi="Arial" w:cs="Arial"/>
                <w:lang w:val="ca-ES"/>
              </w:rPr>
            </w:pPr>
            <w:r>
              <w:rPr>
                <w:rFonts w:ascii="Arial" w:hAnsi="Arial" w:cs="Arial"/>
                <w:lang w:val="ca-ES"/>
              </w:rPr>
              <w:t>03-10-23</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auto"/>
            <w:tcMar>
              <w:top w:w="80" w:type="dxa"/>
              <w:left w:w="80" w:type="dxa"/>
              <w:bottom w:w="80" w:type="dxa"/>
              <w:right w:w="80" w:type="dxa"/>
            </w:tcMar>
            <w:vAlign w:val="center"/>
          </w:tcPr>
          <w:p w14:paraId="434B6B21" w14:textId="47CB521C" w:rsidR="00D4362A" w:rsidRDefault="00493946">
            <w:pPr>
              <w:pStyle w:val="TableStyle2"/>
              <w:jc w:val="center"/>
              <w:rPr>
                <w:rFonts w:ascii="Arial" w:hAnsi="Arial" w:cs="Arial"/>
                <w:lang w:val="ca-ES"/>
              </w:rPr>
            </w:pPr>
            <w:r>
              <w:rPr>
                <w:rFonts w:ascii="Arial" w:hAnsi="Arial" w:cs="Arial"/>
                <w:lang w:val="ca-ES"/>
              </w:rPr>
              <w:t>10</w:t>
            </w:r>
            <w:r w:rsidR="00D4362A" w:rsidRPr="53EEF319">
              <w:rPr>
                <w:rFonts w:ascii="Arial" w:hAnsi="Arial" w:cs="Arial"/>
                <w:lang w:val="ca-ES"/>
              </w:rPr>
              <w:t>0%</w:t>
            </w:r>
          </w:p>
        </w:tc>
      </w:tr>
      <w:tr w:rsidR="00D4362A" w:rsidRPr="009C3B6C" w14:paraId="083E42ED" w14:textId="77777777" w:rsidTr="53EEF319">
        <w:tblPrEx>
          <w:shd w:val="clear" w:color="auto" w:fill="auto"/>
        </w:tblPrEx>
        <w:trPr>
          <w:trHeight w:val="780"/>
          <w:jc w:val="center"/>
        </w:trPr>
        <w:tc>
          <w:tcPr>
            <w:tcW w:w="1716"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E2E4E3"/>
            <w:tcMar>
              <w:top w:w="80" w:type="dxa"/>
              <w:left w:w="80" w:type="dxa"/>
              <w:bottom w:w="80" w:type="dxa"/>
              <w:right w:w="80" w:type="dxa"/>
            </w:tcMar>
            <w:vAlign w:val="center"/>
          </w:tcPr>
          <w:p w14:paraId="7070DA34" w14:textId="77777777" w:rsidR="00D4362A" w:rsidRDefault="00D4362A">
            <w:pPr>
              <w:pStyle w:val="TableStyle1"/>
              <w:jc w:val="center"/>
              <w:rPr>
                <w:rFonts w:ascii="Arial" w:hAnsi="Arial" w:cs="Arial"/>
                <w:lang w:val="ca-ES"/>
              </w:rPr>
            </w:pPr>
            <w:r>
              <w:rPr>
                <w:rFonts w:ascii="Arial" w:hAnsi="Arial" w:cs="Arial"/>
                <w:lang w:val="ca-ES"/>
              </w:rPr>
              <w:t>Memòria i Presentació</w:t>
            </w:r>
          </w:p>
        </w:tc>
        <w:tc>
          <w:tcPr>
            <w:tcW w:w="1761" w:type="dxa"/>
            <w:tcBorders>
              <w:top w:val="single" w:sz="2" w:space="0" w:color="000000" w:themeColor="text1"/>
              <w:left w:val="single" w:sz="4" w:space="0" w:color="000000" w:themeColor="text1"/>
              <w:bottom w:val="single" w:sz="2" w:space="0" w:color="000000" w:themeColor="text1"/>
              <w:right w:val="single" w:sz="4" w:space="0" w:color="auto"/>
            </w:tcBorders>
            <w:shd w:val="clear" w:color="auto" w:fill="F2F2F2" w:themeFill="background1" w:themeFillShade="F2"/>
            <w:tcMar>
              <w:top w:w="80" w:type="dxa"/>
              <w:left w:w="80" w:type="dxa"/>
              <w:bottom w:w="80" w:type="dxa"/>
              <w:right w:w="80" w:type="dxa"/>
            </w:tcMar>
            <w:vAlign w:val="center"/>
          </w:tcPr>
          <w:p w14:paraId="40A84AC2" w14:textId="77777777" w:rsidR="00D4362A" w:rsidRDefault="00D4362A">
            <w:pPr>
              <w:pStyle w:val="TableStyle2"/>
              <w:jc w:val="center"/>
              <w:rPr>
                <w:rFonts w:ascii="Arial" w:hAnsi="Arial" w:cs="Arial"/>
                <w:lang w:val="ca-ES"/>
              </w:rPr>
            </w:pPr>
            <w:r>
              <w:rPr>
                <w:rFonts w:ascii="Arial" w:hAnsi="Arial" w:cs="Arial"/>
                <w:lang w:val="ca-ES"/>
              </w:rPr>
              <w:t>Escriure la memòria i la presentació oral</w:t>
            </w:r>
          </w:p>
        </w:tc>
        <w:tc>
          <w:tcPr>
            <w:tcW w:w="13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2D079E" w14:textId="77777777" w:rsidR="00D4362A" w:rsidRDefault="00D4362A">
            <w:pPr>
              <w:pStyle w:val="TableStyle2"/>
              <w:jc w:val="center"/>
              <w:rPr>
                <w:rFonts w:ascii="Arial" w:hAnsi="Arial" w:cs="Arial"/>
                <w:lang w:val="ca-ES"/>
              </w:rPr>
            </w:pPr>
            <w:r>
              <w:rPr>
                <w:rFonts w:ascii="Arial" w:hAnsi="Arial" w:cs="Arial"/>
                <w:lang w:val="ca-ES"/>
              </w:rPr>
              <w:t>Adarsh</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1307853" w14:textId="77777777" w:rsidR="00D4362A" w:rsidRDefault="00D4362A">
            <w:pPr>
              <w:pStyle w:val="TableStyle2"/>
              <w:jc w:val="center"/>
              <w:rPr>
                <w:rFonts w:ascii="Arial" w:hAnsi="Arial" w:cs="Arial"/>
                <w:lang w:val="ca-ES"/>
              </w:rPr>
            </w:pPr>
            <w:r>
              <w:rPr>
                <w:rFonts w:ascii="Arial" w:hAnsi="Arial" w:cs="Arial"/>
                <w:lang w:val="ca-ES"/>
              </w:rPr>
              <w:t xml:space="preserve">Adarsh (60%), </w:t>
            </w:r>
          </w:p>
          <w:p w14:paraId="55EE8ECC" w14:textId="77777777" w:rsidR="00D4362A" w:rsidRDefault="00D4362A">
            <w:pPr>
              <w:pStyle w:val="TableStyle2"/>
              <w:jc w:val="center"/>
              <w:rPr>
                <w:rFonts w:ascii="Arial" w:hAnsi="Arial" w:cs="Arial"/>
                <w:lang w:val="ca-ES"/>
              </w:rPr>
            </w:pPr>
            <w:r>
              <w:rPr>
                <w:rFonts w:ascii="Arial" w:hAnsi="Arial" w:cs="Arial"/>
                <w:lang w:val="ca-ES"/>
              </w:rPr>
              <w:t>Bernat (10%), Martí (30%)</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80" w:type="dxa"/>
              <w:left w:w="80" w:type="dxa"/>
              <w:bottom w:w="80" w:type="dxa"/>
              <w:right w:w="80" w:type="dxa"/>
            </w:tcMar>
            <w:vAlign w:val="center"/>
          </w:tcPr>
          <w:p w14:paraId="4353304A" w14:textId="77777777" w:rsidR="00D4362A" w:rsidRDefault="00D4362A">
            <w:pPr>
              <w:pStyle w:val="TableStyle2"/>
              <w:jc w:val="center"/>
              <w:rPr>
                <w:rFonts w:ascii="Arial" w:hAnsi="Arial" w:cs="Arial"/>
                <w:lang w:val="ca-ES"/>
              </w:rPr>
            </w:pPr>
            <w:r>
              <w:rPr>
                <w:rFonts w:ascii="Arial" w:hAnsi="Arial" w:cs="Arial"/>
                <w:lang w:val="ca-ES"/>
              </w:rPr>
              <w:t>03-10-23</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vAlign w:val="center"/>
          </w:tcPr>
          <w:p w14:paraId="498DFBC8" w14:textId="12217BF0" w:rsidR="00D4362A" w:rsidRDefault="00493946">
            <w:pPr>
              <w:pStyle w:val="TableStyle2"/>
              <w:jc w:val="center"/>
              <w:rPr>
                <w:rFonts w:ascii="Arial" w:hAnsi="Arial" w:cs="Arial"/>
                <w:lang w:val="ca-ES"/>
              </w:rPr>
            </w:pPr>
            <w:r>
              <w:rPr>
                <w:rFonts w:ascii="Arial" w:hAnsi="Arial" w:cs="Arial"/>
                <w:lang w:val="ca-ES"/>
              </w:rPr>
              <w:t>10</w:t>
            </w:r>
            <w:r w:rsidR="00D4362A" w:rsidRPr="53EEF319">
              <w:rPr>
                <w:rFonts w:ascii="Arial" w:hAnsi="Arial" w:cs="Arial"/>
                <w:lang w:val="ca-ES"/>
              </w:rPr>
              <w:t>0%</w:t>
            </w:r>
          </w:p>
        </w:tc>
      </w:tr>
      <w:tr w:rsidR="00D4362A" w:rsidRPr="00D171F1" w14:paraId="1884E15C" w14:textId="77777777" w:rsidTr="53EEF319">
        <w:tblPrEx>
          <w:shd w:val="clear" w:color="auto" w:fill="auto"/>
        </w:tblPrEx>
        <w:trPr>
          <w:trHeight w:val="264"/>
          <w:jc w:val="center"/>
        </w:trPr>
        <w:tc>
          <w:tcPr>
            <w:tcW w:w="7978" w:type="dxa"/>
            <w:gridSpan w:val="5"/>
            <w:tcBorders>
              <w:top w:val="single" w:sz="2" w:space="0" w:color="000000" w:themeColor="text1"/>
              <w:left w:val="single" w:sz="2" w:space="0" w:color="000000" w:themeColor="text1"/>
              <w:bottom w:val="single" w:sz="2" w:space="0" w:color="000000" w:themeColor="text1"/>
              <w:right w:val="single" w:sz="4" w:space="0" w:color="auto"/>
            </w:tcBorders>
            <w:shd w:val="clear" w:color="auto" w:fill="E2E4E3"/>
          </w:tcPr>
          <w:p w14:paraId="6D4E1C93" w14:textId="77777777" w:rsidR="00D4362A" w:rsidRDefault="00D4362A">
            <w:pPr>
              <w:pStyle w:val="TableStyle2"/>
              <w:jc w:val="center"/>
              <w:rPr>
                <w:rFonts w:ascii="Arial" w:hAnsi="Arial" w:cs="Arial"/>
                <w:lang w:val="ca-ES"/>
              </w:rPr>
            </w:pPr>
            <w:r>
              <w:rPr>
                <w:rFonts w:ascii="Arial" w:hAnsi="Arial" w:cs="Arial"/>
                <w:lang w:val="ca-ES"/>
              </w:rPr>
              <w:t>GRAU DE MADURESA:</w:t>
            </w:r>
          </w:p>
        </w:tc>
        <w:tc>
          <w:tcPr>
            <w:tcW w:w="1966" w:type="dxa"/>
            <w:tcBorders>
              <w:top w:val="single" w:sz="2" w:space="0" w:color="000000" w:themeColor="text1"/>
              <w:left w:val="single" w:sz="4" w:space="0" w:color="auto"/>
              <w:bottom w:val="single" w:sz="2" w:space="0" w:color="000000" w:themeColor="text1"/>
              <w:right w:val="single" w:sz="2" w:space="0" w:color="000000" w:themeColor="text1"/>
            </w:tcBorders>
            <w:shd w:val="clear" w:color="auto" w:fill="auto"/>
            <w:tcMar>
              <w:top w:w="80" w:type="dxa"/>
              <w:left w:w="80" w:type="dxa"/>
              <w:bottom w:w="80" w:type="dxa"/>
              <w:right w:w="80" w:type="dxa"/>
            </w:tcMar>
            <w:vAlign w:val="center"/>
          </w:tcPr>
          <w:p w14:paraId="4A28E041" w14:textId="4B82B254" w:rsidR="00D4362A" w:rsidRDefault="00493946">
            <w:pPr>
              <w:pStyle w:val="TableStyle2"/>
              <w:jc w:val="center"/>
              <w:rPr>
                <w:rFonts w:ascii="Arial" w:hAnsi="Arial" w:cs="Arial"/>
                <w:lang w:val="ca-ES"/>
              </w:rPr>
            </w:pPr>
            <w:r>
              <w:rPr>
                <w:rFonts w:ascii="Arial" w:hAnsi="Arial" w:cs="Arial"/>
                <w:lang w:val="ca-ES"/>
              </w:rPr>
              <w:t>100</w:t>
            </w:r>
            <w:r w:rsidR="00D4362A" w:rsidRPr="53EEF319">
              <w:rPr>
                <w:rFonts w:ascii="Arial" w:hAnsi="Arial" w:cs="Arial"/>
                <w:lang w:val="ca-ES"/>
              </w:rPr>
              <w:t>%</w:t>
            </w:r>
          </w:p>
        </w:tc>
      </w:tr>
    </w:tbl>
    <w:p w14:paraId="6A05A809" w14:textId="77777777" w:rsidR="00D4362A" w:rsidRDefault="00D4362A" w:rsidP="00D4362A">
      <w:pPr>
        <w:pStyle w:val="Sangra2detindependiente"/>
        <w:spacing w:after="120"/>
        <w:ind w:firstLine="0"/>
        <w:rPr>
          <w:rFonts w:ascii="Arial" w:hAnsi="Arial" w:cs="Arial"/>
          <w:color w:val="FF0000"/>
          <w:sz w:val="22"/>
          <w:szCs w:val="22"/>
        </w:rPr>
      </w:pPr>
    </w:p>
    <w:p w14:paraId="21D4934E" w14:textId="77777777" w:rsidR="00D4362A" w:rsidRPr="00B929FF" w:rsidRDefault="00D4362A" w:rsidP="00D4362A">
      <w:pPr>
        <w:pStyle w:val="Textoindependiente2"/>
        <w:rPr>
          <w:b w:val="0"/>
          <w:bCs/>
          <w:sz w:val="22"/>
          <w:szCs w:val="22"/>
        </w:rPr>
      </w:pPr>
      <w:r>
        <w:rPr>
          <w:b w:val="0"/>
          <w:bCs/>
          <w:sz w:val="22"/>
          <w:szCs w:val="22"/>
        </w:rPr>
        <w:t>S’acaba la reunió a les 14:30</w:t>
      </w:r>
      <w:r w:rsidRPr="009E60A2">
        <w:rPr>
          <w:b w:val="0"/>
          <w:bCs/>
          <w:sz w:val="22"/>
          <w:szCs w:val="22"/>
        </w:rPr>
        <w:t>.</w:t>
      </w:r>
    </w:p>
    <w:p w14:paraId="5A39BBE3" w14:textId="77777777" w:rsidR="00D4362A" w:rsidRDefault="00D4362A" w:rsidP="00D4362A">
      <w:pPr>
        <w:spacing w:before="120"/>
        <w:ind w:firstLine="0"/>
        <w:jc w:val="left"/>
        <w:rPr>
          <w:b/>
          <w:sz w:val="28"/>
          <w:szCs w:val="28"/>
        </w:rPr>
      </w:pPr>
    </w:p>
    <w:p w14:paraId="63D89269" w14:textId="77777777" w:rsidR="00D4362A" w:rsidRPr="00EE3F1C" w:rsidRDefault="00D4362A" w:rsidP="00D4362A">
      <w:pPr>
        <w:spacing w:before="120"/>
        <w:ind w:firstLine="0"/>
        <w:jc w:val="left"/>
        <w:rPr>
          <w:b/>
          <w:sz w:val="28"/>
          <w:szCs w:val="28"/>
        </w:rPr>
      </w:pPr>
      <w:r w:rsidRPr="00EE3F1C">
        <w:rPr>
          <w:b/>
          <w:sz w:val="28"/>
          <w:szCs w:val="28"/>
        </w:rPr>
        <w:t>Signatures:</w:t>
      </w:r>
    </w:p>
    <w:p w14:paraId="0E27B00A" w14:textId="77777777" w:rsidR="00D4362A" w:rsidRDefault="00D4362A" w:rsidP="00D4362A">
      <w:pPr>
        <w:ind w:firstLine="0"/>
        <w:jc w:val="left"/>
        <w:rPr>
          <w:sz w:val="24"/>
          <w:szCs w:val="24"/>
        </w:rPr>
      </w:pPr>
    </w:p>
    <w:p w14:paraId="60061E4C" w14:textId="7D00F074" w:rsidR="00D4362A" w:rsidRPr="00DA705A" w:rsidRDefault="00D4362A" w:rsidP="00DA705A">
      <w:pPr>
        <w:ind w:firstLine="0"/>
        <w:jc w:val="left"/>
        <w:rPr>
          <w:rFonts w:ascii="Arial" w:hAnsi="Arial" w:cs="Arial"/>
          <w:color w:val="000000"/>
          <w:sz w:val="24"/>
          <w:szCs w:val="24"/>
        </w:rPr>
      </w:pPr>
      <w:r>
        <w:rPr>
          <w:rFonts w:ascii="Arial" w:hAnsi="Arial" w:cs="Arial"/>
          <w:color w:val="000000"/>
          <w:sz w:val="24"/>
          <w:szCs w:val="24"/>
        </w:rPr>
        <w:t>Adarsh Tiwari</w:t>
      </w:r>
      <w:r>
        <w:rPr>
          <w:rFonts w:ascii="Arial" w:hAnsi="Arial" w:cs="Arial"/>
          <w:color w:val="000000"/>
          <w:sz w:val="24"/>
          <w:szCs w:val="24"/>
        </w:rPr>
        <w:tab/>
      </w:r>
      <w:r>
        <w:rPr>
          <w:rFonts w:ascii="Arial" w:hAnsi="Arial" w:cs="Arial"/>
          <w:color w:val="000000"/>
          <w:sz w:val="24"/>
          <w:szCs w:val="24"/>
        </w:rPr>
        <w:tab/>
        <w:t>Bernat Medina</w:t>
      </w:r>
      <w:r>
        <w:rPr>
          <w:rFonts w:ascii="Arial" w:hAnsi="Arial" w:cs="Arial"/>
          <w:color w:val="000000"/>
          <w:sz w:val="24"/>
          <w:szCs w:val="24"/>
        </w:rPr>
        <w:tab/>
      </w:r>
      <w:r>
        <w:rPr>
          <w:rFonts w:ascii="Arial" w:hAnsi="Arial" w:cs="Arial"/>
          <w:color w:val="000000"/>
          <w:sz w:val="24"/>
          <w:szCs w:val="24"/>
        </w:rPr>
        <w:tab/>
        <w:t>Martí Torrents</w:t>
      </w:r>
    </w:p>
    <w:sectPr w:rsidR="00D4362A" w:rsidRPr="00DA705A">
      <w:pgSz w:w="11907" w:h="16840"/>
      <w:pgMar w:top="737" w:right="1021" w:bottom="1077" w:left="10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morandum">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2EFD"/>
    <w:multiLevelType w:val="hybridMultilevel"/>
    <w:tmpl w:val="5CB27898"/>
    <w:lvl w:ilvl="0" w:tplc="EC68F52E">
      <w:start w:val="1"/>
      <w:numFmt w:val="bullet"/>
      <w:lvlText w:val=""/>
      <w:lvlJc w:val="left"/>
      <w:pPr>
        <w:ind w:left="720" w:hanging="360"/>
      </w:pPr>
      <w:rPr>
        <w:rFonts w:ascii="Symbol" w:hAnsi="Symbol" w:hint="default"/>
      </w:rPr>
    </w:lvl>
    <w:lvl w:ilvl="1" w:tplc="AA726BE0">
      <w:start w:val="1"/>
      <w:numFmt w:val="bullet"/>
      <w:lvlText w:val="o"/>
      <w:lvlJc w:val="left"/>
      <w:pPr>
        <w:ind w:left="1440" w:hanging="360"/>
      </w:pPr>
      <w:rPr>
        <w:rFonts w:ascii="Courier New" w:hAnsi="Courier New" w:hint="default"/>
      </w:rPr>
    </w:lvl>
    <w:lvl w:ilvl="2" w:tplc="F2B83F0C">
      <w:start w:val="1"/>
      <w:numFmt w:val="bullet"/>
      <w:lvlText w:val=""/>
      <w:lvlJc w:val="left"/>
      <w:pPr>
        <w:ind w:left="2160" w:hanging="360"/>
      </w:pPr>
      <w:rPr>
        <w:rFonts w:ascii="Wingdings" w:hAnsi="Wingdings" w:hint="default"/>
      </w:rPr>
    </w:lvl>
    <w:lvl w:ilvl="3" w:tplc="1354DE5E">
      <w:start w:val="1"/>
      <w:numFmt w:val="bullet"/>
      <w:lvlText w:val=""/>
      <w:lvlJc w:val="left"/>
      <w:pPr>
        <w:ind w:left="2880" w:hanging="360"/>
      </w:pPr>
      <w:rPr>
        <w:rFonts w:ascii="Symbol" w:hAnsi="Symbol" w:hint="default"/>
      </w:rPr>
    </w:lvl>
    <w:lvl w:ilvl="4" w:tplc="454E1BBC">
      <w:start w:val="1"/>
      <w:numFmt w:val="bullet"/>
      <w:lvlText w:val="o"/>
      <w:lvlJc w:val="left"/>
      <w:pPr>
        <w:ind w:left="3600" w:hanging="360"/>
      </w:pPr>
      <w:rPr>
        <w:rFonts w:ascii="Courier New" w:hAnsi="Courier New" w:hint="default"/>
      </w:rPr>
    </w:lvl>
    <w:lvl w:ilvl="5" w:tplc="43D6FCB8">
      <w:start w:val="1"/>
      <w:numFmt w:val="bullet"/>
      <w:lvlText w:val=""/>
      <w:lvlJc w:val="left"/>
      <w:pPr>
        <w:ind w:left="4320" w:hanging="360"/>
      </w:pPr>
      <w:rPr>
        <w:rFonts w:ascii="Wingdings" w:hAnsi="Wingdings" w:hint="default"/>
      </w:rPr>
    </w:lvl>
    <w:lvl w:ilvl="6" w:tplc="DD443504">
      <w:start w:val="1"/>
      <w:numFmt w:val="bullet"/>
      <w:lvlText w:val=""/>
      <w:lvlJc w:val="left"/>
      <w:pPr>
        <w:ind w:left="5040" w:hanging="360"/>
      </w:pPr>
      <w:rPr>
        <w:rFonts w:ascii="Symbol" w:hAnsi="Symbol" w:hint="default"/>
      </w:rPr>
    </w:lvl>
    <w:lvl w:ilvl="7" w:tplc="64DA96C6">
      <w:start w:val="1"/>
      <w:numFmt w:val="bullet"/>
      <w:lvlText w:val="o"/>
      <w:lvlJc w:val="left"/>
      <w:pPr>
        <w:ind w:left="5760" w:hanging="360"/>
      </w:pPr>
      <w:rPr>
        <w:rFonts w:ascii="Courier New" w:hAnsi="Courier New" w:hint="default"/>
      </w:rPr>
    </w:lvl>
    <w:lvl w:ilvl="8" w:tplc="A76A2E20">
      <w:start w:val="1"/>
      <w:numFmt w:val="bullet"/>
      <w:lvlText w:val=""/>
      <w:lvlJc w:val="left"/>
      <w:pPr>
        <w:ind w:left="6480" w:hanging="360"/>
      </w:pPr>
      <w:rPr>
        <w:rFonts w:ascii="Wingdings" w:hAnsi="Wingdings" w:hint="default"/>
      </w:rPr>
    </w:lvl>
  </w:abstractNum>
  <w:abstractNum w:abstractNumId="1" w15:restartNumberingAfterBreak="0">
    <w:nsid w:val="57DD7642"/>
    <w:multiLevelType w:val="hybridMultilevel"/>
    <w:tmpl w:val="2FAAE3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D339BF"/>
    <w:multiLevelType w:val="hybridMultilevel"/>
    <w:tmpl w:val="4570615A"/>
    <w:lvl w:ilvl="0" w:tplc="FFFFFFFF">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5D1E8441"/>
    <w:multiLevelType w:val="hybridMultilevel"/>
    <w:tmpl w:val="2E22245A"/>
    <w:lvl w:ilvl="0" w:tplc="DD4C553A">
      <w:start w:val="1"/>
      <w:numFmt w:val="bullet"/>
      <w:lvlText w:val=""/>
      <w:lvlJc w:val="left"/>
      <w:pPr>
        <w:ind w:left="1004" w:hanging="360"/>
      </w:pPr>
      <w:rPr>
        <w:rFonts w:ascii="Symbol" w:hAnsi="Symbol" w:hint="default"/>
      </w:rPr>
    </w:lvl>
    <w:lvl w:ilvl="1" w:tplc="0EC4E5A2">
      <w:start w:val="1"/>
      <w:numFmt w:val="bullet"/>
      <w:lvlText w:val="o"/>
      <w:lvlJc w:val="left"/>
      <w:pPr>
        <w:ind w:left="1440" w:hanging="360"/>
      </w:pPr>
      <w:rPr>
        <w:rFonts w:ascii="Courier New" w:hAnsi="Courier New" w:hint="default"/>
      </w:rPr>
    </w:lvl>
    <w:lvl w:ilvl="2" w:tplc="30E89194">
      <w:start w:val="1"/>
      <w:numFmt w:val="bullet"/>
      <w:lvlText w:val=""/>
      <w:lvlJc w:val="left"/>
      <w:pPr>
        <w:ind w:left="2160" w:hanging="360"/>
      </w:pPr>
      <w:rPr>
        <w:rFonts w:ascii="Wingdings" w:hAnsi="Wingdings" w:hint="default"/>
      </w:rPr>
    </w:lvl>
    <w:lvl w:ilvl="3" w:tplc="51EAE0AE">
      <w:start w:val="1"/>
      <w:numFmt w:val="bullet"/>
      <w:lvlText w:val=""/>
      <w:lvlJc w:val="left"/>
      <w:pPr>
        <w:ind w:left="2880" w:hanging="360"/>
      </w:pPr>
      <w:rPr>
        <w:rFonts w:ascii="Symbol" w:hAnsi="Symbol" w:hint="default"/>
      </w:rPr>
    </w:lvl>
    <w:lvl w:ilvl="4" w:tplc="10BC7DCE">
      <w:start w:val="1"/>
      <w:numFmt w:val="bullet"/>
      <w:lvlText w:val="o"/>
      <w:lvlJc w:val="left"/>
      <w:pPr>
        <w:ind w:left="3600" w:hanging="360"/>
      </w:pPr>
      <w:rPr>
        <w:rFonts w:ascii="Courier New" w:hAnsi="Courier New" w:hint="default"/>
      </w:rPr>
    </w:lvl>
    <w:lvl w:ilvl="5" w:tplc="E2E6170C">
      <w:start w:val="1"/>
      <w:numFmt w:val="bullet"/>
      <w:lvlText w:val=""/>
      <w:lvlJc w:val="left"/>
      <w:pPr>
        <w:ind w:left="4320" w:hanging="360"/>
      </w:pPr>
      <w:rPr>
        <w:rFonts w:ascii="Wingdings" w:hAnsi="Wingdings" w:hint="default"/>
      </w:rPr>
    </w:lvl>
    <w:lvl w:ilvl="6" w:tplc="7D40897A">
      <w:start w:val="1"/>
      <w:numFmt w:val="bullet"/>
      <w:lvlText w:val=""/>
      <w:lvlJc w:val="left"/>
      <w:pPr>
        <w:ind w:left="5040" w:hanging="360"/>
      </w:pPr>
      <w:rPr>
        <w:rFonts w:ascii="Symbol" w:hAnsi="Symbol" w:hint="default"/>
      </w:rPr>
    </w:lvl>
    <w:lvl w:ilvl="7" w:tplc="89D6719E">
      <w:start w:val="1"/>
      <w:numFmt w:val="bullet"/>
      <w:lvlText w:val="o"/>
      <w:lvlJc w:val="left"/>
      <w:pPr>
        <w:ind w:left="5760" w:hanging="360"/>
      </w:pPr>
      <w:rPr>
        <w:rFonts w:ascii="Courier New" w:hAnsi="Courier New" w:hint="default"/>
      </w:rPr>
    </w:lvl>
    <w:lvl w:ilvl="8" w:tplc="3962E63C">
      <w:start w:val="1"/>
      <w:numFmt w:val="bullet"/>
      <w:lvlText w:val=""/>
      <w:lvlJc w:val="left"/>
      <w:pPr>
        <w:ind w:left="6480" w:hanging="360"/>
      </w:pPr>
      <w:rPr>
        <w:rFonts w:ascii="Wingdings" w:hAnsi="Wingdings" w:hint="default"/>
      </w:rPr>
    </w:lvl>
  </w:abstractNum>
  <w:num w:numId="1" w16cid:durableId="685717713">
    <w:abstractNumId w:val="0"/>
  </w:num>
  <w:num w:numId="2" w16cid:durableId="379986300">
    <w:abstractNumId w:val="3"/>
  </w:num>
  <w:num w:numId="3" w16cid:durableId="385564476">
    <w:abstractNumId w:val="2"/>
  </w:num>
  <w:num w:numId="4" w16cid:durableId="81090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2A"/>
    <w:rsid w:val="00074294"/>
    <w:rsid w:val="000E4AD4"/>
    <w:rsid w:val="001F6830"/>
    <w:rsid w:val="0029354D"/>
    <w:rsid w:val="00345AA3"/>
    <w:rsid w:val="00400918"/>
    <w:rsid w:val="00401919"/>
    <w:rsid w:val="004063F9"/>
    <w:rsid w:val="00460AA6"/>
    <w:rsid w:val="00493946"/>
    <w:rsid w:val="0051572A"/>
    <w:rsid w:val="00562C42"/>
    <w:rsid w:val="00597E0D"/>
    <w:rsid w:val="005D0820"/>
    <w:rsid w:val="005E2A4D"/>
    <w:rsid w:val="0071017A"/>
    <w:rsid w:val="00792555"/>
    <w:rsid w:val="009531CE"/>
    <w:rsid w:val="009D30F7"/>
    <w:rsid w:val="00A0741B"/>
    <w:rsid w:val="00A701B8"/>
    <w:rsid w:val="00A841D3"/>
    <w:rsid w:val="00BF54EF"/>
    <w:rsid w:val="00C71D57"/>
    <w:rsid w:val="00D26016"/>
    <w:rsid w:val="00D4362A"/>
    <w:rsid w:val="00DA705A"/>
    <w:rsid w:val="00DC699C"/>
    <w:rsid w:val="00DE56C9"/>
    <w:rsid w:val="00E7042D"/>
    <w:rsid w:val="02850FD5"/>
    <w:rsid w:val="035E7770"/>
    <w:rsid w:val="044405A8"/>
    <w:rsid w:val="0521B241"/>
    <w:rsid w:val="059742D4"/>
    <w:rsid w:val="077BA66A"/>
    <w:rsid w:val="0B2D8CFA"/>
    <w:rsid w:val="0B69FFBB"/>
    <w:rsid w:val="0BD0A831"/>
    <w:rsid w:val="0C66019B"/>
    <w:rsid w:val="12922003"/>
    <w:rsid w:val="137FCB4A"/>
    <w:rsid w:val="151B9BAB"/>
    <w:rsid w:val="1582CD9C"/>
    <w:rsid w:val="16B76C0C"/>
    <w:rsid w:val="17C30A31"/>
    <w:rsid w:val="19EF0CCE"/>
    <w:rsid w:val="1B9C9105"/>
    <w:rsid w:val="1BE96400"/>
    <w:rsid w:val="1E9F999D"/>
    <w:rsid w:val="1EC27DF1"/>
    <w:rsid w:val="20DFD632"/>
    <w:rsid w:val="21FA1EB3"/>
    <w:rsid w:val="2278B013"/>
    <w:rsid w:val="2531BF75"/>
    <w:rsid w:val="267FB986"/>
    <w:rsid w:val="26CD8FD6"/>
    <w:rsid w:val="2A053098"/>
    <w:rsid w:val="2A99C6E6"/>
    <w:rsid w:val="2C9D95FA"/>
    <w:rsid w:val="2D237F28"/>
    <w:rsid w:val="2D3F1693"/>
    <w:rsid w:val="2EDDD28F"/>
    <w:rsid w:val="3074721C"/>
    <w:rsid w:val="307C5FA2"/>
    <w:rsid w:val="32183003"/>
    <w:rsid w:val="354FD0C5"/>
    <w:rsid w:val="372A862D"/>
    <w:rsid w:val="39BC8EF9"/>
    <w:rsid w:val="39E0BBCA"/>
    <w:rsid w:val="3B40D263"/>
    <w:rsid w:val="3D0CEA6F"/>
    <w:rsid w:val="42035CA1"/>
    <w:rsid w:val="4248F9EB"/>
    <w:rsid w:val="43B69097"/>
    <w:rsid w:val="456CB22A"/>
    <w:rsid w:val="462766C8"/>
    <w:rsid w:val="470C5948"/>
    <w:rsid w:val="4873321D"/>
    <w:rsid w:val="48BC5286"/>
    <w:rsid w:val="495F078A"/>
    <w:rsid w:val="4A13B155"/>
    <w:rsid w:val="4A94EDC4"/>
    <w:rsid w:val="4B0AE6CC"/>
    <w:rsid w:val="4DF4D7D0"/>
    <w:rsid w:val="51717D30"/>
    <w:rsid w:val="518341CC"/>
    <w:rsid w:val="532D87A3"/>
    <w:rsid w:val="53D98610"/>
    <w:rsid w:val="53EEF319"/>
    <w:rsid w:val="558B7484"/>
    <w:rsid w:val="572B6998"/>
    <w:rsid w:val="57E14879"/>
    <w:rsid w:val="5B2A2412"/>
    <w:rsid w:val="5D0A8E79"/>
    <w:rsid w:val="5F474B28"/>
    <w:rsid w:val="5FFD9535"/>
    <w:rsid w:val="62B09A1D"/>
    <w:rsid w:val="695C0BA2"/>
    <w:rsid w:val="6D07FD58"/>
    <w:rsid w:val="6E914D69"/>
    <w:rsid w:val="6F68D4FA"/>
    <w:rsid w:val="7278E91F"/>
    <w:rsid w:val="7385DF91"/>
    <w:rsid w:val="73B82F7C"/>
    <w:rsid w:val="742DE1DD"/>
    <w:rsid w:val="75C1C4B8"/>
    <w:rsid w:val="76577AAE"/>
    <w:rsid w:val="7700561A"/>
    <w:rsid w:val="78DD70F9"/>
    <w:rsid w:val="78E82AA3"/>
    <w:rsid w:val="79B01E09"/>
    <w:rsid w:val="7B4BEE6A"/>
    <w:rsid w:val="7FFCFE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F5DF"/>
  <w15:chartTrackingRefBased/>
  <w15:docId w15:val="{F9197FCF-725A-412F-88C5-812D430C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62A"/>
    <w:pPr>
      <w:tabs>
        <w:tab w:val="left" w:pos="851"/>
        <w:tab w:val="left" w:pos="1701"/>
        <w:tab w:val="left" w:pos="2835"/>
        <w:tab w:val="left" w:pos="3969"/>
        <w:tab w:val="left" w:pos="5103"/>
        <w:tab w:val="left" w:pos="6237"/>
        <w:tab w:val="left" w:pos="7371"/>
        <w:tab w:val="left" w:pos="8505"/>
        <w:tab w:val="left" w:pos="9639"/>
      </w:tabs>
      <w:spacing w:after="120" w:line="240" w:lineRule="atLeast"/>
      <w:ind w:firstLine="851"/>
      <w:jc w:val="both"/>
    </w:pPr>
    <w:rPr>
      <w:rFonts w:ascii="Times New Roman" w:eastAsia="Times New Roman" w:hAnsi="Times New Roman" w:cs="Times New Roman"/>
      <w:sz w:val="22"/>
      <w:lang w:val="ca-ES" w:eastAsia="es-ES"/>
    </w:rPr>
  </w:style>
  <w:style w:type="paragraph" w:styleId="Ttulo4">
    <w:name w:val="heading 4"/>
    <w:basedOn w:val="Normal"/>
    <w:next w:val="Normal"/>
    <w:link w:val="Ttulo4Car"/>
    <w:qFormat/>
    <w:rsid w:val="00D4362A"/>
    <w:pPr>
      <w:keepNext/>
      <w:spacing w:line="480" w:lineRule="auto"/>
      <w:ind w:firstLine="0"/>
      <w:jc w:val="center"/>
      <w:outlineLvl w:val="3"/>
    </w:pPr>
    <w:rPr>
      <w:b/>
      <w:smallCaps/>
      <w:sz w:val="28"/>
    </w:rPr>
  </w:style>
  <w:style w:type="paragraph" w:styleId="Ttulo5">
    <w:name w:val="heading 5"/>
    <w:basedOn w:val="Normal"/>
    <w:next w:val="Normal"/>
    <w:link w:val="Ttulo5Car"/>
    <w:qFormat/>
    <w:rsid w:val="00D4362A"/>
    <w:pPr>
      <w:keepNext/>
      <w:spacing w:line="360" w:lineRule="auto"/>
      <w:ind w:firstLine="0"/>
      <w:jc w:val="center"/>
      <w:outlineLvl w:val="4"/>
    </w:pPr>
    <w:rPr>
      <w:b/>
      <w:small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D4362A"/>
    <w:rPr>
      <w:rFonts w:ascii="Times New Roman" w:eastAsia="Times New Roman" w:hAnsi="Times New Roman" w:cs="Times New Roman"/>
      <w:b/>
      <w:smallCaps/>
      <w:kern w:val="0"/>
      <w:sz w:val="28"/>
      <w:szCs w:val="20"/>
      <w:lang w:val="ca-ES" w:eastAsia="es-ES" w:bidi="ar-SA"/>
    </w:rPr>
  </w:style>
  <w:style w:type="character" w:customStyle="1" w:styleId="Ttulo5Car">
    <w:name w:val="Título 5 Car"/>
    <w:link w:val="Ttulo5"/>
    <w:rsid w:val="00D4362A"/>
    <w:rPr>
      <w:rFonts w:ascii="Times New Roman" w:eastAsia="Times New Roman" w:hAnsi="Times New Roman" w:cs="Times New Roman"/>
      <w:b/>
      <w:smallCaps/>
      <w:kern w:val="0"/>
      <w:sz w:val="32"/>
      <w:szCs w:val="20"/>
      <w:lang w:val="ca-ES" w:eastAsia="es-ES" w:bidi="ar-SA"/>
    </w:rPr>
  </w:style>
  <w:style w:type="paragraph" w:customStyle="1" w:styleId="sensesangria">
    <w:name w:val="sensesangria"/>
    <w:basedOn w:val="Normal"/>
    <w:next w:val="Normal"/>
    <w:rsid w:val="00D4362A"/>
    <w:pPr>
      <w:widowControl w:val="0"/>
      <w:tabs>
        <w:tab w:val="clear" w:pos="851"/>
        <w:tab w:val="clear" w:pos="1701"/>
        <w:tab w:val="clear" w:pos="2835"/>
        <w:tab w:val="clear" w:pos="3969"/>
        <w:tab w:val="clear" w:pos="5103"/>
        <w:tab w:val="clear" w:pos="6237"/>
        <w:tab w:val="clear" w:pos="7371"/>
        <w:tab w:val="clear" w:pos="8505"/>
        <w:tab w:val="clear" w:pos="9639"/>
      </w:tabs>
      <w:spacing w:after="160" w:line="280" w:lineRule="auto"/>
      <w:ind w:firstLine="0"/>
    </w:pPr>
    <w:rPr>
      <w:rFonts w:ascii="Memorandum" w:hAnsi="Memorandum"/>
      <w:sz w:val="20"/>
    </w:rPr>
  </w:style>
  <w:style w:type="paragraph" w:styleId="Sangra2detindependiente">
    <w:name w:val="Body Text Indent 2"/>
    <w:basedOn w:val="Normal"/>
    <w:link w:val="Sangra2detindependienteCar"/>
    <w:rsid w:val="00D4362A"/>
    <w:pPr>
      <w:spacing w:after="0"/>
      <w:ind w:firstLine="425"/>
    </w:pPr>
    <w:rPr>
      <w:sz w:val="20"/>
    </w:rPr>
  </w:style>
  <w:style w:type="character" w:customStyle="1" w:styleId="Sangra2detindependienteCar">
    <w:name w:val="Sangría 2 de t. independiente Car"/>
    <w:link w:val="Sangra2detindependiente"/>
    <w:rsid w:val="00D4362A"/>
    <w:rPr>
      <w:rFonts w:ascii="Times New Roman" w:eastAsia="Times New Roman" w:hAnsi="Times New Roman" w:cs="Times New Roman"/>
      <w:kern w:val="0"/>
      <w:sz w:val="20"/>
      <w:szCs w:val="20"/>
      <w:lang w:val="ca-ES" w:eastAsia="es-ES" w:bidi="ar-SA"/>
    </w:rPr>
  </w:style>
  <w:style w:type="paragraph" w:styleId="Textoindependiente2">
    <w:name w:val="Body Text 2"/>
    <w:basedOn w:val="Normal"/>
    <w:link w:val="Textoindependiente2Car"/>
    <w:rsid w:val="00D4362A"/>
    <w:pPr>
      <w:spacing w:before="120"/>
      <w:ind w:firstLine="0"/>
    </w:pPr>
    <w:rPr>
      <w:b/>
      <w:sz w:val="20"/>
    </w:rPr>
  </w:style>
  <w:style w:type="character" w:customStyle="1" w:styleId="Textoindependiente2Car">
    <w:name w:val="Texto independiente 2 Car"/>
    <w:link w:val="Textoindependiente2"/>
    <w:rsid w:val="00D4362A"/>
    <w:rPr>
      <w:rFonts w:ascii="Times New Roman" w:eastAsia="Times New Roman" w:hAnsi="Times New Roman" w:cs="Times New Roman"/>
      <w:b/>
      <w:kern w:val="0"/>
      <w:sz w:val="20"/>
      <w:szCs w:val="20"/>
      <w:lang w:val="ca-ES" w:eastAsia="es-ES" w:bidi="ar-SA"/>
    </w:rPr>
  </w:style>
  <w:style w:type="paragraph" w:styleId="Textosinformato">
    <w:name w:val="Plain Text"/>
    <w:basedOn w:val="Normal"/>
    <w:link w:val="TextosinformatoCar"/>
    <w:rsid w:val="00D4362A"/>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pPr>
    <w:rPr>
      <w:rFonts w:ascii="Courier New" w:hAnsi="Courier New"/>
      <w:sz w:val="20"/>
      <w:lang w:eastAsia="it-IT"/>
    </w:rPr>
  </w:style>
  <w:style w:type="character" w:customStyle="1" w:styleId="TextosinformatoCar">
    <w:name w:val="Texto sin formato Car"/>
    <w:link w:val="Textosinformato"/>
    <w:rsid w:val="00D4362A"/>
    <w:rPr>
      <w:rFonts w:ascii="Courier New" w:eastAsia="Times New Roman" w:hAnsi="Courier New" w:cs="Times New Roman"/>
      <w:kern w:val="0"/>
      <w:sz w:val="20"/>
      <w:szCs w:val="20"/>
      <w:lang w:val="ca-ES" w:eastAsia="it-IT" w:bidi="ar-SA"/>
    </w:rPr>
  </w:style>
  <w:style w:type="paragraph" w:customStyle="1" w:styleId="TableStyle1">
    <w:name w:val="Table Style 1"/>
    <w:rsid w:val="00D4362A"/>
    <w:pPr>
      <w:pBdr>
        <w:top w:val="nil"/>
        <w:left w:val="nil"/>
        <w:bottom w:val="nil"/>
        <w:right w:val="nil"/>
        <w:between w:val="nil"/>
        <w:bar w:val="nil"/>
      </w:pBdr>
    </w:pPr>
    <w:rPr>
      <w:rFonts w:ascii="Helvetica" w:eastAsia="Helvetica" w:hAnsi="Helvetica" w:cs="Helvetica"/>
      <w:b/>
      <w:bCs/>
      <w:color w:val="000000"/>
      <w:bdr w:val="nil"/>
      <w:lang w:eastAsia="es-ES"/>
    </w:rPr>
  </w:style>
  <w:style w:type="paragraph" w:customStyle="1" w:styleId="TableStyle2">
    <w:name w:val="Table Style 2"/>
    <w:rsid w:val="00D4362A"/>
    <w:pPr>
      <w:pBdr>
        <w:top w:val="nil"/>
        <w:left w:val="nil"/>
        <w:bottom w:val="nil"/>
        <w:right w:val="nil"/>
        <w:between w:val="nil"/>
        <w:bar w:val="nil"/>
      </w:pBdr>
    </w:pPr>
    <w:rPr>
      <w:rFonts w:ascii="Helvetica" w:eastAsia="Helvetica" w:hAnsi="Helvetica" w:cs="Helvetica"/>
      <w:color w:val="000000"/>
      <w:bdr w:val="ni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Tiwari</dc:creator>
  <cp:keywords/>
  <dc:description/>
  <cp:lastModifiedBy>Adarsh Tiwari</cp:lastModifiedBy>
  <cp:revision>30</cp:revision>
  <dcterms:created xsi:type="dcterms:W3CDTF">2023-10-08T18:44:00Z</dcterms:created>
  <dcterms:modified xsi:type="dcterms:W3CDTF">2023-10-09T12:48:00Z</dcterms:modified>
</cp:coreProperties>
</file>