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33" w:rsidRPr="00CF6AE0" w:rsidRDefault="00E53D33" w:rsidP="008C3EDB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E53D33" w:rsidRPr="00CF6AE0" w:rsidRDefault="0057561A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ФГАОУ В</w:t>
      </w:r>
      <w:r w:rsidR="00246016">
        <w:rPr>
          <w:rFonts w:ascii="Times New Roman" w:hAnsi="Times New Roman" w:cs="Times New Roman"/>
          <w:sz w:val="28"/>
          <w:szCs w:val="28"/>
        </w:rPr>
        <w:t>О «</w:t>
      </w:r>
      <w:r w:rsidR="00E53D33" w:rsidRPr="00CF6AE0">
        <w:rPr>
          <w:rFonts w:ascii="Times New Roman" w:hAnsi="Times New Roman" w:cs="Times New Roman"/>
          <w:sz w:val="28"/>
          <w:szCs w:val="28"/>
        </w:rPr>
        <w:t>Пермский Государственный национальны</w:t>
      </w:r>
      <w:r w:rsidR="00246016">
        <w:rPr>
          <w:rFonts w:ascii="Times New Roman" w:hAnsi="Times New Roman" w:cs="Times New Roman"/>
          <w:sz w:val="28"/>
          <w:szCs w:val="28"/>
        </w:rPr>
        <w:t>й исследовательский университет»</w:t>
      </w:r>
    </w:p>
    <w:p w:rsidR="0057561A" w:rsidRDefault="0057561A" w:rsidP="005756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технологий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A0390">
        <w:rPr>
          <w:rFonts w:ascii="Times New Roman" w:hAnsi="Times New Roman" w:cs="Times New Roman"/>
          <w:sz w:val="28"/>
          <w:szCs w:val="28"/>
        </w:rPr>
        <w:t>веб-приложения</w:t>
      </w:r>
      <w:r w:rsidR="00FA0390" w:rsidRPr="00FA0390">
        <w:rPr>
          <w:rFonts w:ascii="Times New Roman" w:hAnsi="Times New Roman" w:cs="Times New Roman"/>
          <w:sz w:val="28"/>
          <w:szCs w:val="28"/>
        </w:rPr>
        <w:t xml:space="preserve"> </w:t>
      </w:r>
      <w:r w:rsidR="00246016">
        <w:rPr>
          <w:rFonts w:ascii="Times New Roman" w:hAnsi="Times New Roman" w:cs="Times New Roman"/>
          <w:sz w:val="28"/>
          <w:szCs w:val="28"/>
        </w:rPr>
        <w:t>«</w:t>
      </w:r>
      <w:r w:rsidR="00FA0390">
        <w:rPr>
          <w:rFonts w:ascii="Times New Roman" w:hAnsi="Times New Roman" w:cs="Times New Roman"/>
          <w:sz w:val="28"/>
          <w:szCs w:val="28"/>
          <w:lang w:val="en-US"/>
        </w:rPr>
        <w:t>ReCar</w:t>
      </w:r>
      <w:r w:rsidR="00246016">
        <w:rPr>
          <w:rFonts w:ascii="Times New Roman" w:hAnsi="Times New Roman" w:cs="Times New Roman"/>
          <w:sz w:val="28"/>
          <w:szCs w:val="28"/>
        </w:rPr>
        <w:t>»</w:t>
      </w:r>
    </w:p>
    <w:p w:rsidR="00E53D33" w:rsidRPr="00CF6AE0" w:rsidRDefault="00E53D33" w:rsidP="00E53D33">
      <w:pPr>
        <w:rPr>
          <w:rFonts w:ascii="Times New Roman" w:hAnsi="Times New Roman" w:cs="Times New Roman"/>
          <w:sz w:val="28"/>
          <w:szCs w:val="28"/>
        </w:rPr>
      </w:pP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ЛИСТ УТВЕРЖДЕНИЯ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Со стороны __________________________________________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(______________________)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(наименование организации) (подпись) (Ф.И.О.)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Со стороны __________________________________________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(______________________)</w:t>
      </w:r>
    </w:p>
    <w:p w:rsidR="00E53D33" w:rsidRPr="00CF6AE0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(наименование организац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CF6AE0">
        <w:rPr>
          <w:rFonts w:ascii="Times New Roman" w:hAnsi="Times New Roman" w:cs="Times New Roman"/>
          <w:sz w:val="28"/>
          <w:szCs w:val="28"/>
        </w:rPr>
        <w:t>ии) (подпись) (Ф.И.О.)</w:t>
      </w:r>
    </w:p>
    <w:p w:rsidR="00E53D33" w:rsidRPr="00CF6AE0" w:rsidRDefault="00E53D33" w:rsidP="00E53D33">
      <w:pPr>
        <w:ind w:left="5103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Выполнили</w:t>
      </w:r>
      <w:r w:rsidRPr="00E53D33">
        <w:rPr>
          <w:rFonts w:ascii="Times New Roman" w:hAnsi="Times New Roman" w:cs="Times New Roman"/>
          <w:sz w:val="28"/>
          <w:szCs w:val="28"/>
        </w:rPr>
        <w:t>:</w:t>
      </w:r>
    </w:p>
    <w:p w:rsidR="00E53D33" w:rsidRPr="00CF6AE0" w:rsidRDefault="0057561A" w:rsidP="00E53D33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</w:t>
      </w:r>
      <w:r w:rsidR="00E53D33" w:rsidRPr="00CF6AE0">
        <w:rPr>
          <w:rFonts w:ascii="Times New Roman" w:hAnsi="Times New Roman" w:cs="Times New Roman"/>
          <w:sz w:val="28"/>
          <w:szCs w:val="28"/>
        </w:rPr>
        <w:t>-го курса института компьютерных наук и технологий</w:t>
      </w:r>
    </w:p>
    <w:p w:rsidR="00E53D33" w:rsidRPr="00CF6AE0" w:rsidRDefault="0057561A" w:rsidP="00E53D33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Гладиков Владимир Дмитриевич</w:t>
      </w:r>
    </w:p>
    <w:p w:rsidR="00E53D33" w:rsidRPr="00CF6AE0" w:rsidRDefault="0057561A" w:rsidP="00E53D33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E53D33" w:rsidRPr="008C3EDB">
        <w:rPr>
          <w:rFonts w:ascii="Times New Roman" w:hAnsi="Times New Roman" w:cs="Times New Roman"/>
          <w:sz w:val="28"/>
          <w:szCs w:val="28"/>
        </w:rPr>
        <w:t>:</w:t>
      </w:r>
      <w:r w:rsidR="00E53D33" w:rsidRPr="00CF6AE0">
        <w:rPr>
          <w:rFonts w:ascii="Times New Roman" w:hAnsi="Times New Roman" w:cs="Times New Roman"/>
          <w:sz w:val="28"/>
          <w:szCs w:val="28"/>
        </w:rPr>
        <w:t xml:space="preserve"> ПМИ</w:t>
      </w:r>
      <w:r>
        <w:rPr>
          <w:rFonts w:ascii="Times New Roman" w:hAnsi="Times New Roman" w:cs="Times New Roman"/>
          <w:sz w:val="28"/>
          <w:szCs w:val="28"/>
        </w:rPr>
        <w:t>-2</w:t>
      </w:r>
      <w:r w:rsidR="00E53D33" w:rsidRPr="00CF6AE0">
        <w:rPr>
          <w:rFonts w:ascii="Times New Roman" w:hAnsi="Times New Roman" w:cs="Times New Roman"/>
          <w:sz w:val="28"/>
          <w:szCs w:val="28"/>
        </w:rPr>
        <w:t>-2022г.</w:t>
      </w: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AE0">
        <w:rPr>
          <w:rFonts w:ascii="Times New Roman" w:hAnsi="Times New Roman" w:cs="Times New Roman"/>
          <w:sz w:val="28"/>
          <w:szCs w:val="28"/>
        </w:rPr>
        <w:t>Листов</w:t>
      </w:r>
      <w:r w:rsidR="00246016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61A" w:rsidRDefault="0057561A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FA0390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E53D33" w:rsidRDefault="00FA0390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390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="00E53D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ReCar</w:t>
      </w:r>
      <w:r w:rsidR="00E53D33">
        <w:rPr>
          <w:rFonts w:ascii="Times New Roman" w:hAnsi="Times New Roman" w:cs="Times New Roman"/>
          <w:sz w:val="28"/>
          <w:szCs w:val="28"/>
        </w:rPr>
        <w:t>»</w:t>
      </w:r>
    </w:p>
    <w:p w:rsidR="00E53D33" w:rsidRDefault="00E53D33" w:rsidP="00E53D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E53D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016" w:rsidRDefault="00246016" w:rsidP="00246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FA0390">
        <w:rPr>
          <w:rFonts w:ascii="Times New Roman" w:hAnsi="Times New Roman" w:cs="Times New Roman"/>
          <w:sz w:val="28"/>
          <w:szCs w:val="28"/>
        </w:rPr>
        <w:t>24</w:t>
      </w:r>
    </w:p>
    <w:p w:rsidR="00E427E7" w:rsidRDefault="00E427E7" w:rsidP="002460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tbl>
      <w:tblPr>
        <w:tblStyle w:val="a9"/>
        <w:tblW w:w="9923" w:type="dxa"/>
        <w:tblInd w:w="250" w:type="dxa"/>
        <w:tblLook w:val="04A0" w:firstRow="1" w:lastRow="0" w:firstColumn="1" w:lastColumn="0" w:noHBand="0" w:noVBand="1"/>
      </w:tblPr>
      <w:tblGrid>
        <w:gridCol w:w="9214"/>
        <w:gridCol w:w="709"/>
      </w:tblGrid>
      <w:tr w:rsidR="00E427E7" w:rsidRPr="0002749A" w:rsidTr="00E53D33">
        <w:tc>
          <w:tcPr>
            <w:tcW w:w="9214" w:type="dxa"/>
          </w:tcPr>
          <w:p w:rsidR="00E427E7" w:rsidRPr="00233577" w:rsidRDefault="00E427E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E77A6A"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сведения</w:t>
            </w:r>
          </w:p>
        </w:tc>
        <w:tc>
          <w:tcPr>
            <w:tcW w:w="709" w:type="dxa"/>
          </w:tcPr>
          <w:p w:rsidR="00E427E7" w:rsidRPr="00E53D33" w:rsidRDefault="00246016" w:rsidP="00E53D33">
            <w:pPr>
              <w:spacing w:line="276" w:lineRule="auto"/>
              <w:ind w:right="-1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E427E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1.1 Наименование программы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51BD0" w:rsidRPr="0002749A" w:rsidTr="00E53D33">
        <w:tc>
          <w:tcPr>
            <w:tcW w:w="9214" w:type="dxa"/>
          </w:tcPr>
          <w:p w:rsidR="00D51BD0" w:rsidRPr="00233577" w:rsidRDefault="00E77A6A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1.2. Наименования Разработчика и Заказчика работ и их реквизиты</w:t>
            </w:r>
          </w:p>
        </w:tc>
        <w:tc>
          <w:tcPr>
            <w:tcW w:w="709" w:type="dxa"/>
          </w:tcPr>
          <w:p w:rsidR="00D51BD0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D51BD0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1.3 Источник и порядок финансирования работ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51BD0" w:rsidRPr="0002749A" w:rsidTr="00E53D33">
        <w:tc>
          <w:tcPr>
            <w:tcW w:w="9214" w:type="dxa"/>
          </w:tcPr>
          <w:p w:rsidR="00D51BD0" w:rsidRPr="00233577" w:rsidRDefault="00D51BD0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1.4 Порядок оформления и предъявления Заказчику результатов работ</w:t>
            </w:r>
          </w:p>
        </w:tc>
        <w:tc>
          <w:tcPr>
            <w:tcW w:w="709" w:type="dxa"/>
          </w:tcPr>
          <w:p w:rsidR="00D51BD0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77A6A" w:rsidRPr="0002749A" w:rsidTr="00E53D33">
        <w:tc>
          <w:tcPr>
            <w:tcW w:w="9214" w:type="dxa"/>
          </w:tcPr>
          <w:p w:rsidR="00E77A6A" w:rsidRPr="00233577" w:rsidRDefault="00E77A6A" w:rsidP="00E53D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1.5 Сроки начала и окончания работ</w:t>
            </w:r>
          </w:p>
        </w:tc>
        <w:tc>
          <w:tcPr>
            <w:tcW w:w="709" w:type="dxa"/>
          </w:tcPr>
          <w:p w:rsidR="00E77A6A" w:rsidRDefault="00E77A6A" w:rsidP="00E53D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77A6A" w:rsidRPr="0002749A" w:rsidTr="00E53D33">
        <w:tc>
          <w:tcPr>
            <w:tcW w:w="9214" w:type="dxa"/>
          </w:tcPr>
          <w:p w:rsidR="00E77A6A" w:rsidRPr="00233577" w:rsidRDefault="00E77A6A" w:rsidP="00E53D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2. Цели и назначение создания автоматизированной системы</w:t>
            </w:r>
          </w:p>
        </w:tc>
        <w:tc>
          <w:tcPr>
            <w:tcW w:w="709" w:type="dxa"/>
          </w:tcPr>
          <w:p w:rsidR="00E77A6A" w:rsidRDefault="00E77A6A" w:rsidP="00E53D3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E77A6A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2.1 Цели создания АС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E77A6A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2.2 Назначение АС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E77A6A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 Характеристика объекта автоматизации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E77A6A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3.1 Основные сведения об объекте автоматизации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E77A6A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3.1.1 Наименование АС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E77A6A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3.1.2 Функциональность АС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3.1.3 Цели и задачи АС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3.1.4 Дополнительные особенности АС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3.2 Условия эксплуатации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3.3 Требования к составу и параметрам технических средств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3.4 Требования к информационной и программной совместимости</w:t>
            </w:r>
          </w:p>
        </w:tc>
        <w:tc>
          <w:tcPr>
            <w:tcW w:w="709" w:type="dxa"/>
          </w:tcPr>
          <w:p w:rsidR="00E427E7" w:rsidRPr="00246016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4. Требования к автоматизированной системе</w:t>
            </w:r>
          </w:p>
        </w:tc>
        <w:tc>
          <w:tcPr>
            <w:tcW w:w="709" w:type="dxa"/>
          </w:tcPr>
          <w:p w:rsidR="00E427E7" w:rsidRPr="00246016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4.1 Требования к структуре АС</w:t>
            </w:r>
          </w:p>
        </w:tc>
        <w:tc>
          <w:tcPr>
            <w:tcW w:w="709" w:type="dxa"/>
          </w:tcPr>
          <w:p w:rsidR="00E427E7" w:rsidRPr="00246016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4.2 Требования к функциям (задачам), выполняемым АС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5. Состав и содержание работ по созданию автоматизированной системы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6. Порядок разработки автоматизированной системы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23357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7. Порядок контроля и приемки автоматизированной системы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7.1 Виды испытаний</w:t>
            </w:r>
          </w:p>
        </w:tc>
        <w:tc>
          <w:tcPr>
            <w:tcW w:w="709" w:type="dxa"/>
          </w:tcPr>
          <w:p w:rsidR="00E427E7" w:rsidRPr="00246016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7.2 Общие требования к приёмке работы</w:t>
            </w:r>
          </w:p>
        </w:tc>
        <w:tc>
          <w:tcPr>
            <w:tcW w:w="709" w:type="dxa"/>
          </w:tcPr>
          <w:p w:rsidR="00E427E7" w:rsidRPr="00246016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8. Требования к составу и содержанию работ по подготовке объекта автоматизации</w:t>
            </w:r>
          </w:p>
        </w:tc>
        <w:tc>
          <w:tcPr>
            <w:tcW w:w="709" w:type="dxa"/>
          </w:tcPr>
          <w:p w:rsidR="00E427E7" w:rsidRPr="0002749A" w:rsidRDefault="00246016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23357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9. Требования к документированию</w:t>
            </w:r>
          </w:p>
        </w:tc>
        <w:tc>
          <w:tcPr>
            <w:tcW w:w="709" w:type="dxa"/>
          </w:tcPr>
          <w:p w:rsidR="00E427E7" w:rsidRPr="0002749A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9.1 Требования к программной документации</w:t>
            </w:r>
          </w:p>
        </w:tc>
        <w:tc>
          <w:tcPr>
            <w:tcW w:w="709" w:type="dxa"/>
          </w:tcPr>
          <w:p w:rsidR="00E427E7" w:rsidRPr="0002749A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427E7" w:rsidRPr="0002749A" w:rsidTr="00E53D33">
        <w:tc>
          <w:tcPr>
            <w:tcW w:w="9214" w:type="dxa"/>
          </w:tcPr>
          <w:p w:rsidR="00E427E7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9.2 Требования к документированию</w:t>
            </w:r>
          </w:p>
        </w:tc>
        <w:tc>
          <w:tcPr>
            <w:tcW w:w="709" w:type="dxa"/>
          </w:tcPr>
          <w:p w:rsidR="00E427E7" w:rsidRPr="0002749A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74EBC" w:rsidRPr="0002749A" w:rsidTr="00E53D33">
        <w:tc>
          <w:tcPr>
            <w:tcW w:w="9214" w:type="dxa"/>
          </w:tcPr>
          <w:p w:rsidR="00174EBC" w:rsidRPr="00233577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577">
              <w:rPr>
                <w:rFonts w:ascii="Times New Roman" w:eastAsia="Times New Roman" w:hAnsi="Times New Roman" w:cs="Times New Roman"/>
                <w:sz w:val="28"/>
                <w:szCs w:val="28"/>
              </w:rPr>
              <w:t>10. Источники разработки</w:t>
            </w:r>
          </w:p>
        </w:tc>
        <w:tc>
          <w:tcPr>
            <w:tcW w:w="709" w:type="dxa"/>
          </w:tcPr>
          <w:p w:rsidR="00174EBC" w:rsidRPr="0002749A" w:rsidRDefault="00233577" w:rsidP="00E53D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E427E7" w:rsidRDefault="00E427E7" w:rsidP="00E53D3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749A" w:rsidRDefault="00E427E7" w:rsidP="003D282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F60F47" w:rsidRPr="001C7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C940A1" w:rsidRPr="001C7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7561A"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</w:t>
      </w:r>
    </w:p>
    <w:p w:rsidR="00EA491A" w:rsidRPr="001C77D4" w:rsidRDefault="00F60F47" w:rsidP="003D2820">
      <w:pPr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b/>
          <w:sz w:val="28"/>
          <w:szCs w:val="28"/>
        </w:rPr>
        <w:t>1.1</w:t>
      </w:r>
      <w:r w:rsidR="00C940A1" w:rsidRPr="001C7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C77D4">
        <w:rPr>
          <w:rFonts w:ascii="Times New Roman" w:eastAsia="Times New Roman" w:hAnsi="Times New Roman" w:cs="Times New Roman"/>
          <w:b/>
          <w:sz w:val="28"/>
          <w:szCs w:val="28"/>
        </w:rPr>
        <w:t>Наименование программы</w:t>
      </w:r>
    </w:p>
    <w:p w:rsidR="00EA491A" w:rsidRPr="001C77D4" w:rsidRDefault="003D2820" w:rsidP="003D2820">
      <w:pPr>
        <w:pStyle w:val="10"/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 w:rsidR="0057561A">
        <w:rPr>
          <w:rFonts w:ascii="Times New Roman" w:eastAsia="Times New Roman" w:hAnsi="Times New Roman" w:cs="Times New Roman"/>
          <w:sz w:val="28"/>
          <w:szCs w:val="28"/>
          <w:lang w:val="en-US"/>
        </w:rPr>
        <w:t>ReCar</w:t>
      </w:r>
      <w:r w:rsidR="00F60F47" w:rsidRPr="001C7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A491A" w:rsidRPr="001C77D4" w:rsidRDefault="00F60F47" w:rsidP="003D2820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b/>
          <w:sz w:val="28"/>
          <w:szCs w:val="28"/>
        </w:rPr>
        <w:t>1.2</w:t>
      </w:r>
      <w:r w:rsidR="00C940A1" w:rsidRPr="001C7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C77D4">
        <w:rPr>
          <w:rFonts w:ascii="Times New Roman" w:eastAsia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</w:p>
    <w:p w:rsidR="00EA491A" w:rsidRPr="001C77D4" w:rsidRDefault="00F60F47" w:rsidP="003D2820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Разработчик:</w:t>
      </w:r>
    </w:p>
    <w:p w:rsidR="00EA491A" w:rsidRPr="001C77D4" w:rsidRDefault="0057561A" w:rsidP="003D2820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Гладиков Владимир Дмитриевич</w:t>
      </w:r>
      <w:r w:rsidR="00F60F47" w:rsidRPr="001C77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491A" w:rsidRPr="001C77D4" w:rsidRDefault="00F60F47" w:rsidP="003D2820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Адрес: ул.Букирева, д.15</w:t>
      </w:r>
    </w:p>
    <w:p w:rsidR="00EA491A" w:rsidRPr="001C77D4" w:rsidRDefault="00F60F47" w:rsidP="003D2820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Телефон: 7</w:t>
      </w:r>
      <w:r w:rsidR="0057561A">
        <w:rPr>
          <w:rFonts w:ascii="Times New Roman" w:eastAsia="Times New Roman" w:hAnsi="Times New Roman" w:cs="Times New Roman"/>
          <w:sz w:val="28"/>
          <w:szCs w:val="28"/>
        </w:rPr>
        <w:t>9519487314</w:t>
      </w:r>
    </w:p>
    <w:p w:rsidR="00EA491A" w:rsidRPr="001C77D4" w:rsidRDefault="00F60F47" w:rsidP="003D2820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Заказчик:</w:t>
      </w:r>
    </w:p>
    <w:p w:rsidR="0057561A" w:rsidRPr="0057561A" w:rsidRDefault="0057561A" w:rsidP="003D2820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Автомобильный дилер: Попович Владислав Александрович </w:t>
      </w:r>
    </w:p>
    <w:p w:rsidR="00EA491A" w:rsidRPr="001C77D4" w:rsidRDefault="00F60F47" w:rsidP="003D2820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Адрес: ул.</w:t>
      </w:r>
      <w:r w:rsidR="0057561A">
        <w:rPr>
          <w:rFonts w:ascii="Times New Roman" w:eastAsia="Times New Roman" w:hAnsi="Times New Roman" w:cs="Times New Roman"/>
          <w:sz w:val="28"/>
          <w:szCs w:val="28"/>
        </w:rPr>
        <w:t>Красная, д.16</w:t>
      </w:r>
    </w:p>
    <w:p w:rsidR="00EA491A" w:rsidRPr="001C77D4" w:rsidRDefault="003D2820" w:rsidP="003D2820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F60F47" w:rsidRPr="001C77D4">
        <w:rPr>
          <w:rFonts w:ascii="Times New Roman" w:eastAsia="Times New Roman" w:hAnsi="Times New Roman" w:cs="Times New Roman"/>
          <w:b/>
          <w:sz w:val="28"/>
          <w:szCs w:val="28"/>
        </w:rPr>
        <w:t>1.3</w:t>
      </w:r>
      <w:r w:rsidR="00C940A1" w:rsidRPr="001C7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0F47" w:rsidRPr="001C77D4">
        <w:rPr>
          <w:rFonts w:ascii="Times New Roman" w:eastAsia="Times New Roman" w:hAnsi="Times New Roman" w:cs="Times New Roman"/>
          <w:b/>
          <w:sz w:val="28"/>
          <w:szCs w:val="28"/>
        </w:rPr>
        <w:t>Источник и порядок финансирования работ</w:t>
      </w:r>
    </w:p>
    <w:p w:rsidR="00EA491A" w:rsidRPr="001C77D4" w:rsidRDefault="003D2820" w:rsidP="003D2820">
      <w:pPr>
        <w:pStyle w:val="10"/>
        <w:spacing w:after="0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301660">
        <w:rPr>
          <w:rFonts w:ascii="Times New Roman" w:eastAsia="Times New Roman" w:hAnsi="Times New Roman" w:cs="Times New Roman"/>
          <w:sz w:val="28"/>
          <w:szCs w:val="28"/>
        </w:rPr>
        <w:t>Финансирование из собственных средств.</w:t>
      </w:r>
    </w:p>
    <w:p w:rsidR="00EA491A" w:rsidRPr="001C77D4" w:rsidRDefault="003D2820" w:rsidP="003D2820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F60F47" w:rsidRPr="001C77D4">
        <w:rPr>
          <w:rFonts w:ascii="Times New Roman" w:eastAsia="Times New Roman" w:hAnsi="Times New Roman" w:cs="Times New Roman"/>
          <w:b/>
          <w:sz w:val="28"/>
          <w:szCs w:val="28"/>
        </w:rPr>
        <w:t>1.4</w:t>
      </w:r>
      <w:r w:rsidR="00E53D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0F47" w:rsidRPr="001C77D4">
        <w:rPr>
          <w:rFonts w:ascii="Times New Roman" w:eastAsia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:rsidR="00EA491A" w:rsidRDefault="00C940A1" w:rsidP="00E53D33">
      <w:pPr>
        <w:pStyle w:val="10"/>
        <w:spacing w:after="0"/>
        <w:ind w:left="1560" w:firstLine="28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C77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Результат работы будет </w:t>
      </w:r>
      <w:r w:rsidR="00F60F47" w:rsidRPr="001C77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представлен в виде</w:t>
      </w:r>
      <w:r w:rsidR="0057561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защиты проекта и запуска сайта в общий доступ</w:t>
      </w:r>
      <w:r w:rsidR="00F60F47" w:rsidRPr="001C77D4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23FCD" w:rsidRPr="001C77D4" w:rsidRDefault="00D23FCD" w:rsidP="00D23FCD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1.5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Сроки начала и окончания работ</w:t>
      </w:r>
    </w:p>
    <w:p w:rsidR="00D23FCD" w:rsidRPr="001C77D4" w:rsidRDefault="00D23FCD" w:rsidP="00D23FCD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работ: 27.02.2024</w:t>
      </w:r>
    </w:p>
    <w:p w:rsidR="00D23FCD" w:rsidRPr="00D23FCD" w:rsidRDefault="00D23FCD" w:rsidP="00D23FCD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работ: 20.06.2024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A491A" w:rsidRPr="003D2820" w:rsidRDefault="00D03CF5" w:rsidP="003D2820">
      <w:pPr>
        <w:pStyle w:val="10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3D2820"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F0250" w:rsidRPr="002F0250">
        <w:rPr>
          <w:rFonts w:ascii="Times New Roman" w:eastAsia="Times New Roman" w:hAnsi="Times New Roman" w:cs="Times New Roman"/>
          <w:b/>
          <w:sz w:val="28"/>
          <w:szCs w:val="28"/>
        </w:rPr>
        <w:t>Цели и назначение создания автоматизированной системы</w:t>
      </w:r>
    </w:p>
    <w:p w:rsidR="002F0250" w:rsidRPr="003D2820" w:rsidRDefault="00D03CF5" w:rsidP="002F0250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</w:t>
      </w:r>
      <w:r w:rsidR="002F02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F0250">
        <w:rPr>
          <w:rFonts w:ascii="Times New Roman" w:eastAsia="Times New Roman" w:hAnsi="Times New Roman" w:cs="Times New Roman"/>
          <w:b/>
          <w:sz w:val="28"/>
          <w:szCs w:val="28"/>
        </w:rPr>
        <w:t>Цели создания</w:t>
      </w:r>
      <w:r w:rsidR="002F0250"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F0250">
        <w:rPr>
          <w:rFonts w:ascii="Times New Roman" w:eastAsia="Times New Roman" w:hAnsi="Times New Roman" w:cs="Times New Roman"/>
          <w:b/>
          <w:sz w:val="28"/>
          <w:szCs w:val="28"/>
        </w:rPr>
        <w:t>АС</w:t>
      </w:r>
    </w:p>
    <w:p w:rsidR="00EE3E6D" w:rsidRPr="00EE3E6D" w:rsidRDefault="00EE3E6D" w:rsidP="00EE3E6D">
      <w:pPr>
        <w:pStyle w:val="10"/>
        <w:numPr>
          <w:ilvl w:val="0"/>
          <w:numId w:val="15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3E6D">
        <w:rPr>
          <w:rFonts w:ascii="Times New Roman" w:eastAsia="Times New Roman" w:hAnsi="Times New Roman" w:cs="Times New Roman"/>
          <w:sz w:val="28"/>
          <w:szCs w:val="28"/>
        </w:rPr>
        <w:t>Увеличение продаж и привлечение новых клиентов. Создание удобного и информативного каталога автомобилей поможет привлечь больше потенциальных покупателей и сделать процесс выбора автомобиля более простым.</w:t>
      </w:r>
    </w:p>
    <w:p w:rsidR="002F0250" w:rsidRDefault="00EE3E6D" w:rsidP="00EE3E6D">
      <w:pPr>
        <w:pStyle w:val="10"/>
        <w:numPr>
          <w:ilvl w:val="0"/>
          <w:numId w:val="15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E6D">
        <w:rPr>
          <w:rFonts w:ascii="Times New Roman" w:eastAsia="Times New Roman" w:hAnsi="Times New Roman" w:cs="Times New Roman"/>
          <w:sz w:val="28"/>
          <w:szCs w:val="28"/>
        </w:rPr>
        <w:t>Улучшение качества обслуживания клиентов. Благодаря возможности заказа автомобиля заранее и управлению каталогом автомобилей, дилер сможет обеспечить более быстрое и эффективное обслуживание клиентов.</w:t>
      </w:r>
    </w:p>
    <w:p w:rsidR="00EA491A" w:rsidRPr="003D2820" w:rsidRDefault="00D03CF5" w:rsidP="003D2820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</w:t>
      </w:r>
      <w:r w:rsid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Н</w:t>
      </w:r>
      <w:r w:rsidR="003D2820"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азначение </w:t>
      </w:r>
      <w:r w:rsidR="002F0250">
        <w:rPr>
          <w:rFonts w:ascii="Times New Roman" w:eastAsia="Times New Roman" w:hAnsi="Times New Roman" w:cs="Times New Roman"/>
          <w:b/>
          <w:sz w:val="28"/>
          <w:szCs w:val="28"/>
        </w:rPr>
        <w:t>АС</w:t>
      </w:r>
    </w:p>
    <w:p w:rsidR="00EA491A" w:rsidRDefault="00F60F47" w:rsidP="00E53D33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Программа для </w:t>
      </w:r>
      <w:r w:rsidR="00EE3E6D">
        <w:rPr>
          <w:rFonts w:ascii="Times New Roman" w:eastAsia="Times New Roman" w:hAnsi="Times New Roman" w:cs="Times New Roman"/>
          <w:sz w:val="28"/>
          <w:szCs w:val="28"/>
        </w:rPr>
        <w:t>покупки и продажи автомобилей для личного пользования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. Область применения – личное использование конечным пользователем.</w:t>
      </w:r>
    </w:p>
    <w:p w:rsid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:rsid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3.1 О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>сновные сведения об объекте автоматизации</w:t>
      </w:r>
    </w:p>
    <w:p w:rsidR="00D03CF5" w:rsidRP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3.1.1 Наименование АС</w:t>
      </w:r>
    </w:p>
    <w:p w:rsidR="00D03CF5" w:rsidRPr="00D03CF5" w:rsidRDefault="00D03CF5" w:rsidP="00D03CF5">
      <w:pPr>
        <w:pStyle w:val="10"/>
        <w:spacing w:after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3CF5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ReCar</w:t>
      </w:r>
      <w:r w:rsidRPr="00D03CF5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54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3CF5" w:rsidRP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3CF5">
        <w:rPr>
          <w:rFonts w:ascii="Times New Roman" w:eastAsia="Times New Roman" w:hAnsi="Times New Roman" w:cs="Times New Roman"/>
          <w:sz w:val="28"/>
          <w:szCs w:val="28"/>
        </w:rPr>
        <w:tab/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3.1.2 Функциональность АС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Смотреть пункт</w:t>
      </w:r>
      <w:r w:rsidRPr="00D03CF5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C54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3CF5" w:rsidRPr="00D03CF5" w:rsidRDefault="00D03CF5" w:rsidP="00D03CF5">
      <w:pPr>
        <w:pStyle w:val="1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3.1.3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Цели и задачи АС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Смотреть пункт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C54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3CF5" w:rsidRP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3.1.4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особенности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 xml:space="preserve"> АС</w:t>
      </w:r>
      <w:r w:rsidRPr="00D03CF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03CF5" w:rsidRPr="00D03CF5" w:rsidRDefault="00D03CF5" w:rsidP="00D03CF5">
      <w:pPr>
        <w:pStyle w:val="1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5416D">
        <w:rPr>
          <w:rFonts w:ascii="Times New Roman" w:eastAsia="Times New Roman" w:hAnsi="Times New Roman" w:cs="Times New Roman"/>
          <w:sz w:val="28"/>
          <w:szCs w:val="28"/>
        </w:rPr>
        <w:t>Обговариваются между Заказчиком и Исполнителем.</w:t>
      </w:r>
    </w:p>
    <w:p w:rsidR="00D03CF5" w:rsidRPr="003D2820" w:rsidRDefault="00D03CF5" w:rsidP="00D03CF5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Условия эксплуатации</w:t>
      </w:r>
    </w:p>
    <w:p w:rsidR="00D03CF5" w:rsidRPr="001C77D4" w:rsidRDefault="00D03CF5" w:rsidP="00D03CF5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Данный программный продукт предполагается эксплуатировать в условиях, благоприятных для пользователя. Температура воздуха в помещении, где предполагается эксплуатировать программу, должна составлять примерно 20 – 25 С, влажность воздуха не должна превышать 85%, уровень шума не должен превышать 60 Дб. Предполагается, что использовать данный программный продукт будет один человек на личном ус</w:t>
      </w:r>
      <w:r w:rsidR="00C5416D">
        <w:rPr>
          <w:rFonts w:ascii="Times New Roman" w:eastAsia="Times New Roman" w:hAnsi="Times New Roman" w:cs="Times New Roman"/>
          <w:sz w:val="28"/>
          <w:szCs w:val="28"/>
        </w:rPr>
        <w:t>тройстве, удовлетворяющий пункту 3.3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03CF5" w:rsidRPr="003D2820" w:rsidRDefault="00D03CF5" w:rsidP="00D03CF5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 </w:t>
      </w:r>
    </w:p>
    <w:p w:rsidR="00D03CF5" w:rsidRPr="001C77D4" w:rsidRDefault="00D03CF5" w:rsidP="00D03CF5">
      <w:pPr>
        <w:pStyle w:val="10"/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Разработка и выполнение проектируемого программного продукта должны вестись на соответствующих технических средствах. В качестве средств, на которых предполагается использовать программный продукт, рекомендуется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персональный компьютер 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работающий на 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, версии не ниже</w:t>
      </w:r>
      <w:r w:rsidRPr="009C51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9C512F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. Объем ОЗУ должен составлять не менее 2048Mb</w:t>
      </w:r>
      <w:r>
        <w:rPr>
          <w:rFonts w:ascii="Times New Roman" w:eastAsia="Times New Roman" w:hAnsi="Times New Roman" w:cs="Times New Roman"/>
          <w:sz w:val="28"/>
          <w:szCs w:val="28"/>
        </w:rPr>
        <w:t>, объем накопителя – не менее 32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 Gb. Допускается использование программного продукта на </w:t>
      </w:r>
      <w:r>
        <w:rPr>
          <w:rFonts w:ascii="Times New Roman" w:eastAsia="Times New Roman" w:hAnsi="Times New Roman" w:cs="Times New Roman"/>
          <w:sz w:val="28"/>
          <w:szCs w:val="28"/>
        </w:rPr>
        <w:t>ноутбуках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 с аналогичной производительностью.  </w:t>
      </w:r>
    </w:p>
    <w:p w:rsidR="00D03CF5" w:rsidRPr="003D2820" w:rsidRDefault="00D03CF5" w:rsidP="00D03CF5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информационной и программной совместимости</w:t>
      </w:r>
    </w:p>
    <w:p w:rsidR="00D03CF5" w:rsidRPr="00EE0F39" w:rsidRDefault="00D03CF5" w:rsidP="00EE0F39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Данный программный проект должен быть реализован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9C51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9C51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, работающей п</w:t>
      </w:r>
      <w:r>
        <w:rPr>
          <w:rFonts w:ascii="Times New Roman" w:eastAsia="Times New Roman" w:hAnsi="Times New Roman" w:cs="Times New Roman"/>
          <w:sz w:val="28"/>
          <w:szCs w:val="28"/>
        </w:rPr>
        <w:t>од операционной системой Windows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. При реализации проекта необходимо будет учесть, что доступ к программе будет осуществлять неограниченный круг людей. </w:t>
      </w:r>
    </w:p>
    <w:p w:rsidR="00EA491A" w:rsidRPr="003D2820" w:rsidRDefault="00F60F47" w:rsidP="003D2820">
      <w:pPr>
        <w:pStyle w:val="10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EB00F7"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512F" w:rsidRPr="009C512F">
        <w:rPr>
          <w:rFonts w:ascii="Times New Roman" w:eastAsia="Times New Roman" w:hAnsi="Times New Roman" w:cs="Times New Roman"/>
          <w:b/>
          <w:sz w:val="28"/>
          <w:szCs w:val="28"/>
        </w:rPr>
        <w:t>Требования к автоматизированной системе</w:t>
      </w:r>
    </w:p>
    <w:p w:rsidR="00EA491A" w:rsidRDefault="00F60F47" w:rsidP="00BE69D5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>4.1</w:t>
      </w:r>
      <w:r w:rsidR="00EB00F7"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69D5"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="00BE69D5" w:rsidRPr="00BE69D5">
        <w:rPr>
          <w:rFonts w:ascii="Times New Roman" w:eastAsia="Times New Roman" w:hAnsi="Times New Roman" w:cs="Times New Roman"/>
          <w:b/>
          <w:sz w:val="28"/>
          <w:szCs w:val="28"/>
        </w:rPr>
        <w:t>ребования к структуре АС</w:t>
      </w:r>
    </w:p>
    <w:p w:rsidR="00BE69D5" w:rsidRDefault="00BE69D5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Модульная структура</w:t>
      </w:r>
      <w:r w:rsidRPr="00BE69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69D5" w:rsidRPr="00BE69D5" w:rsidRDefault="00BE69D5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</w:t>
      </w:r>
      <w:r w:rsidRPr="00BE69D5">
        <w:rPr>
          <w:rFonts w:ascii="Times New Roman" w:eastAsia="Times New Roman" w:hAnsi="Times New Roman" w:cs="Times New Roman"/>
          <w:sz w:val="28"/>
          <w:szCs w:val="28"/>
        </w:rPr>
        <w:t xml:space="preserve">истема должна быть разделена на модули, каждый из которых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E69D5">
        <w:rPr>
          <w:rFonts w:ascii="Times New Roman" w:eastAsia="Times New Roman" w:hAnsi="Times New Roman" w:cs="Times New Roman"/>
          <w:sz w:val="28"/>
          <w:szCs w:val="28"/>
        </w:rPr>
        <w:t xml:space="preserve">отвечает за определенную функциональность или процесс. Это позволит упростить разработку, </w:t>
      </w:r>
      <w:r>
        <w:rPr>
          <w:rFonts w:ascii="Times New Roman" w:eastAsia="Times New Roman" w:hAnsi="Times New Roman" w:cs="Times New Roman"/>
          <w:sz w:val="28"/>
          <w:szCs w:val="28"/>
        </w:rPr>
        <w:t>обновление и поддержку системы.</w:t>
      </w:r>
    </w:p>
    <w:p w:rsidR="00837C10" w:rsidRDefault="00BE69D5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7C10">
        <w:rPr>
          <w:rFonts w:ascii="Times New Roman" w:eastAsia="Times New Roman" w:hAnsi="Times New Roman" w:cs="Times New Roman"/>
          <w:b/>
          <w:sz w:val="28"/>
          <w:szCs w:val="28"/>
        </w:rPr>
        <w:t>Интеграция с внешними системами</w:t>
      </w:r>
      <w:r w:rsidRPr="00BE69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E69D5" w:rsidRPr="00BE69D5" w:rsidRDefault="00837C10" w:rsidP="00837C10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</w:t>
      </w:r>
      <w:r w:rsidR="00BE69D5" w:rsidRPr="00BE69D5">
        <w:rPr>
          <w:rFonts w:ascii="Times New Roman" w:eastAsia="Times New Roman" w:hAnsi="Times New Roman" w:cs="Times New Roman"/>
          <w:sz w:val="28"/>
          <w:szCs w:val="28"/>
        </w:rPr>
        <w:t>истема должна быть спроектирована с возможностью интеграции с другими информационными системами и сервисами, что обеспечит обмен данными и совместную работу между различными приложениями.</w:t>
      </w:r>
    </w:p>
    <w:p w:rsidR="00837C10" w:rsidRDefault="00837C10" w:rsidP="00BE69D5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Безопасность данных</w:t>
      </w:r>
    </w:p>
    <w:p w:rsidR="00BE69D5" w:rsidRPr="001C77D4" w:rsidRDefault="00BE69D5" w:rsidP="00837C10">
      <w:pPr>
        <w:pStyle w:val="10"/>
        <w:spacing w:after="0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9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Надежное (устойчивое) функционирование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АС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обеспечено выполнением совокупности организационно-технических мероприятий, перечень которых приведен ниже:</w:t>
      </w:r>
    </w:p>
    <w:p w:rsidR="00BE69D5" w:rsidRPr="001C77D4" w:rsidRDefault="00BE69D5" w:rsidP="00BE69D5">
      <w:pPr>
        <w:pStyle w:val="10"/>
        <w:numPr>
          <w:ilvl w:val="0"/>
          <w:numId w:val="8"/>
        </w:numPr>
        <w:spacing w:after="0"/>
        <w:ind w:left="184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Организацией бесперебойного питания технических средств.</w:t>
      </w:r>
    </w:p>
    <w:p w:rsidR="00BE69D5" w:rsidRPr="001C77D4" w:rsidRDefault="00BE69D5" w:rsidP="00BE69D5">
      <w:pPr>
        <w:pStyle w:val="10"/>
        <w:numPr>
          <w:ilvl w:val="0"/>
          <w:numId w:val="8"/>
        </w:numPr>
        <w:spacing w:after="0"/>
        <w:ind w:left="184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:rsidR="00BE69D5" w:rsidRPr="001C77D4" w:rsidRDefault="00BE69D5" w:rsidP="00BE69D5">
      <w:pPr>
        <w:pStyle w:val="10"/>
        <w:numPr>
          <w:ilvl w:val="0"/>
          <w:numId w:val="8"/>
        </w:numPr>
        <w:spacing w:after="0"/>
        <w:ind w:left="184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Испытания программных средств на наличие вирусов.</w:t>
      </w:r>
    </w:p>
    <w:p w:rsidR="00BE69D5" w:rsidRPr="001C77D4" w:rsidRDefault="00BE69D5" w:rsidP="00BE69D5">
      <w:pPr>
        <w:pStyle w:val="10"/>
        <w:numPr>
          <w:ilvl w:val="0"/>
          <w:numId w:val="8"/>
        </w:numPr>
        <w:spacing w:after="0"/>
        <w:ind w:left="184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Исправность технического устройства </w:t>
      </w:r>
    </w:p>
    <w:p w:rsidR="00BE69D5" w:rsidRPr="00BE69D5" w:rsidRDefault="00BE69D5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7C10" w:rsidRDefault="00837C10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Пользовательский интерфейс</w:t>
      </w:r>
    </w:p>
    <w:p w:rsidR="00BE69D5" w:rsidRPr="00BE69D5" w:rsidRDefault="00837C10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</w:t>
      </w:r>
      <w:r w:rsidR="00BE69D5" w:rsidRPr="00BE69D5">
        <w:rPr>
          <w:rFonts w:ascii="Times New Roman" w:eastAsia="Times New Roman" w:hAnsi="Times New Roman" w:cs="Times New Roman"/>
          <w:sz w:val="28"/>
          <w:szCs w:val="28"/>
        </w:rPr>
        <w:t xml:space="preserve">истема должна иметь интуитивно понятный пользовательский интерфейс, соответствующий потребностям и </w:t>
      </w:r>
      <w:r w:rsidR="00BE69D5">
        <w:rPr>
          <w:rFonts w:ascii="Times New Roman" w:eastAsia="Times New Roman" w:hAnsi="Times New Roman" w:cs="Times New Roman"/>
          <w:sz w:val="28"/>
          <w:szCs w:val="28"/>
        </w:rPr>
        <w:t>специфике работы пользователей.</w:t>
      </w:r>
    </w:p>
    <w:p w:rsidR="00837C10" w:rsidRPr="00837C10" w:rsidRDefault="00837C10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7C10">
        <w:rPr>
          <w:rFonts w:ascii="Times New Roman" w:eastAsia="Times New Roman" w:hAnsi="Times New Roman" w:cs="Times New Roman"/>
          <w:b/>
          <w:sz w:val="28"/>
          <w:szCs w:val="28"/>
        </w:rPr>
        <w:t>Автоматизация бизнес-процессов</w:t>
      </w:r>
    </w:p>
    <w:p w:rsidR="00BE69D5" w:rsidRPr="00BE69D5" w:rsidRDefault="00837C10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</w:t>
      </w:r>
      <w:r w:rsidR="00BE69D5" w:rsidRPr="00BE69D5">
        <w:rPr>
          <w:rFonts w:ascii="Times New Roman" w:eastAsia="Times New Roman" w:hAnsi="Times New Roman" w:cs="Times New Roman"/>
          <w:sz w:val="28"/>
          <w:szCs w:val="28"/>
        </w:rPr>
        <w:t>истема должна поддерживать автоматизацию бизнес-процессов, оптимизировать рабочие процессы, сокращать временные затраты и повыш</w:t>
      </w:r>
      <w:r w:rsidR="00BE69D5">
        <w:rPr>
          <w:rFonts w:ascii="Times New Roman" w:eastAsia="Times New Roman" w:hAnsi="Times New Roman" w:cs="Times New Roman"/>
          <w:sz w:val="28"/>
          <w:szCs w:val="28"/>
        </w:rPr>
        <w:t>ать эффективность деятельности.</w:t>
      </w:r>
    </w:p>
    <w:p w:rsidR="00837C10" w:rsidRPr="00837C10" w:rsidRDefault="00BE69D5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7C1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Отчетность и аналитика: </w:t>
      </w:r>
    </w:p>
    <w:p w:rsidR="00BE69D5" w:rsidRPr="00BE69D5" w:rsidRDefault="00837C10" w:rsidP="00BE69D5">
      <w:pPr>
        <w:pStyle w:val="10"/>
        <w:tabs>
          <w:tab w:val="left" w:pos="851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</w:t>
      </w:r>
      <w:r w:rsidR="00BE69D5" w:rsidRPr="00BE69D5">
        <w:rPr>
          <w:rFonts w:ascii="Times New Roman" w:eastAsia="Times New Roman" w:hAnsi="Times New Roman" w:cs="Times New Roman"/>
          <w:sz w:val="28"/>
          <w:szCs w:val="28"/>
        </w:rPr>
        <w:t>истема должна обеспечивать возможность генерации отчетов, аналитики и визуализации данных для принятия обоснованных управ</w:t>
      </w:r>
      <w:r w:rsidR="00BE69D5">
        <w:rPr>
          <w:rFonts w:ascii="Times New Roman" w:eastAsia="Times New Roman" w:hAnsi="Times New Roman" w:cs="Times New Roman"/>
          <w:sz w:val="28"/>
          <w:szCs w:val="28"/>
        </w:rPr>
        <w:t>ленческих решений.</w:t>
      </w:r>
    </w:p>
    <w:p w:rsidR="00EA491A" w:rsidRDefault="00BE69D5" w:rsidP="00BE69D5">
      <w:pPr>
        <w:pStyle w:val="1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837C10">
        <w:rPr>
          <w:rFonts w:ascii="Times New Roman" w:eastAsia="Times New Roman" w:hAnsi="Times New Roman" w:cs="Times New Roman"/>
          <w:b/>
          <w:sz w:val="28"/>
          <w:szCs w:val="28"/>
        </w:rPr>
        <w:t>4.2</w:t>
      </w:r>
      <w:r w:rsidRPr="00BE69D5"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функциям (задачам), выполняемым АС</w:t>
      </w:r>
    </w:p>
    <w:p w:rsidR="00837C10" w:rsidRDefault="00837C10" w:rsidP="00BE69D5">
      <w:pPr>
        <w:pStyle w:val="1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Основные функции АС:</w:t>
      </w:r>
    </w:p>
    <w:p w:rsidR="00837C10" w:rsidRDefault="00837C10" w:rsidP="00837C10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 диапазона цен. Пользователь выбирает цены на автомобили которые ему подходят (от цены 1 до цены 2). Изначальный диапазон стоит от минимальной цены авто из каталога и заканчивается максимальной. </w:t>
      </w:r>
    </w:p>
    <w:p w:rsidR="00837C10" w:rsidRDefault="00837C10" w:rsidP="00837C10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страны производителя автомобиля. Пользователь выбирает страны из списка стран производителей, которые имеются в каталоге.</w:t>
      </w:r>
    </w:p>
    <w:p w:rsidR="00837C10" w:rsidRDefault="00B936AB" w:rsidP="00837C10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Онлайн оформление и покупка автомобиля. Дистанционная оплата по средствам перевода или сканирования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QR</w:t>
      </w:r>
      <w:r w:rsidRPr="00B936A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кода.</w:t>
      </w:r>
    </w:p>
    <w:p w:rsidR="00B936AB" w:rsidRDefault="00B936AB" w:rsidP="00837C10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Свободный просмотр каталога автомобилей.</w:t>
      </w:r>
    </w:p>
    <w:p w:rsidR="00B936AB" w:rsidRDefault="00B936AB" w:rsidP="00837C10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добавлять новые автомобили и убирать проданные из каталога. Для него создан отдельный пользователь с дополнительными правами.</w:t>
      </w:r>
    </w:p>
    <w:p w:rsidR="00B936AB" w:rsidRDefault="00B936AB" w:rsidP="00837C10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Онлайн чат с консультантом.</w:t>
      </w:r>
      <w:r w:rsidR="00E77A6A">
        <w:rPr>
          <w:rFonts w:ascii="Times New Roman" w:eastAsia="Times New Roman" w:hAnsi="Times New Roman" w:cs="Times New Roman"/>
          <w:sz w:val="28"/>
          <w:szCs w:val="28"/>
        </w:rPr>
        <w:t xml:space="preserve"> Связь с дилером.</w:t>
      </w:r>
    </w:p>
    <w:p w:rsidR="00B936AB" w:rsidRDefault="00B936AB" w:rsidP="00837C10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Отдельная страница </w:t>
      </w:r>
      <w:r w:rsidRPr="00B936A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Паспорт автомобиля</w:t>
      </w:r>
      <w:r w:rsidRPr="00B936A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подробным описанием информации о авто.</w:t>
      </w:r>
    </w:p>
    <w:p w:rsidR="00837C10" w:rsidRPr="00233577" w:rsidRDefault="00E77A6A" w:rsidP="00BE69D5">
      <w:pPr>
        <w:pStyle w:val="10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Личный кабинет у каждого пользователя с его пользовательской и контактной информацией. Регистрация и вход в аккаунт с привязкой к почте или телефону. </w:t>
      </w:r>
      <w:bookmarkStart w:id="0" w:name="_GoBack"/>
      <w:bookmarkEnd w:id="0"/>
    </w:p>
    <w:p w:rsidR="00FA0390" w:rsidRPr="003D2820" w:rsidRDefault="00FA0390" w:rsidP="00FA0390">
      <w:pPr>
        <w:pStyle w:val="10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FA0390">
        <w:rPr>
          <w:rFonts w:ascii="Times New Roman" w:eastAsia="Times New Roman" w:hAnsi="Times New Roman" w:cs="Times New Roman"/>
          <w:b/>
          <w:sz w:val="28"/>
          <w:szCs w:val="28"/>
        </w:rPr>
        <w:t>остав и содержание работ по созданию автоматизированной системы</w:t>
      </w:r>
    </w:p>
    <w:p w:rsidR="002050DB" w:rsidRDefault="002050DB" w:rsidP="002050DB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1 этап: концепт </w:t>
      </w:r>
      <w:r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050DB" w:rsidRPr="001C77D4" w:rsidRDefault="002050DB" w:rsidP="002050DB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2 этап: дизайн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веб-приложения. </w:t>
      </w:r>
    </w:p>
    <w:p w:rsidR="002050DB" w:rsidRPr="001C77D4" w:rsidRDefault="002050DB" w:rsidP="002050DB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3 этап: вёрстка </w:t>
      </w:r>
      <w:r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050DB" w:rsidRPr="001C77D4" w:rsidRDefault="002050DB" w:rsidP="002050DB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4 этап: бизне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логика. </w:t>
      </w:r>
    </w:p>
    <w:p w:rsidR="002050DB" w:rsidRPr="001C77D4" w:rsidRDefault="002050DB" w:rsidP="002050DB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5 этап: тестирование и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икс багов. </w:t>
      </w:r>
    </w:p>
    <w:p w:rsidR="00FA0390" w:rsidRDefault="002050DB" w:rsidP="002050DB">
      <w:pPr>
        <w:pStyle w:val="10"/>
        <w:spacing w:after="0"/>
        <w:ind w:left="55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6 этап: запу</w:t>
      </w:r>
      <w:r>
        <w:rPr>
          <w:rFonts w:ascii="Times New Roman" w:eastAsia="Times New Roman" w:hAnsi="Times New Roman" w:cs="Times New Roman"/>
          <w:sz w:val="28"/>
          <w:szCs w:val="28"/>
        </w:rPr>
        <w:t>ск.</w:t>
      </w:r>
    </w:p>
    <w:p w:rsidR="00BE69D5" w:rsidRPr="001C77D4" w:rsidRDefault="00BE69D5" w:rsidP="002050DB">
      <w:pPr>
        <w:pStyle w:val="10"/>
        <w:spacing w:after="0"/>
        <w:ind w:left="55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этап: поддержка работоспособности веб-приложения.</w:t>
      </w:r>
    </w:p>
    <w:p w:rsidR="00EE0F39" w:rsidRPr="003D2820" w:rsidRDefault="00EE0F39" w:rsidP="00EE0F39">
      <w:pPr>
        <w:pStyle w:val="10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</w:t>
      </w:r>
      <w:r w:rsidRPr="004A323E">
        <w:rPr>
          <w:rFonts w:ascii="Times New Roman" w:eastAsia="Times New Roman" w:hAnsi="Times New Roman" w:cs="Times New Roman"/>
          <w:b/>
          <w:sz w:val="28"/>
          <w:szCs w:val="28"/>
        </w:rPr>
        <w:t>орядок разработки автоматизированной системы</w:t>
      </w:r>
    </w:p>
    <w:p w:rsidR="00EE0F39" w:rsidRPr="001C77D4" w:rsidRDefault="00EE0F39" w:rsidP="00EE0F39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1 этап: концепт </w:t>
      </w:r>
      <w:r>
        <w:rPr>
          <w:rFonts w:ascii="Times New Roman" w:eastAsia="Times New Roman" w:hAnsi="Times New Roman" w:cs="Times New Roman"/>
          <w:sz w:val="28"/>
          <w:szCs w:val="28"/>
        </w:rPr>
        <w:t>сайта. Срок выполнения: до 12.03.24</w:t>
      </w:r>
    </w:p>
    <w:p w:rsidR="00EE0F39" w:rsidRPr="001C77D4" w:rsidRDefault="00EE0F39" w:rsidP="00EE0F39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2 этап: дизайн </w:t>
      </w:r>
      <w:r>
        <w:rPr>
          <w:rFonts w:ascii="Times New Roman" w:eastAsia="Times New Roman" w:hAnsi="Times New Roman" w:cs="Times New Roman"/>
          <w:sz w:val="28"/>
          <w:szCs w:val="28"/>
        </w:rPr>
        <w:t>сайта. Срок выполнения: до 26.03.24</w:t>
      </w:r>
    </w:p>
    <w:p w:rsidR="00EE0F39" w:rsidRPr="001C77D4" w:rsidRDefault="00EE0F39" w:rsidP="00EE0F39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3 этап: вёрстка </w:t>
      </w:r>
      <w:r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. Ср</w:t>
      </w:r>
      <w:r>
        <w:rPr>
          <w:rFonts w:ascii="Times New Roman" w:eastAsia="Times New Roman" w:hAnsi="Times New Roman" w:cs="Times New Roman"/>
          <w:sz w:val="28"/>
          <w:szCs w:val="28"/>
        </w:rPr>
        <w:t>ок выполнения: до 09.04.24</w:t>
      </w:r>
    </w:p>
    <w:p w:rsidR="00EE0F39" w:rsidRPr="001C77D4" w:rsidRDefault="00EE0F39" w:rsidP="00EE0F39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4 этап: бизне</w:t>
      </w:r>
      <w:r>
        <w:rPr>
          <w:rFonts w:ascii="Times New Roman" w:eastAsia="Times New Roman" w:hAnsi="Times New Roman" w:cs="Times New Roman"/>
          <w:sz w:val="28"/>
          <w:szCs w:val="28"/>
        </w:rPr>
        <w:t>с логика. Срок выполнения: до 23.04.24</w:t>
      </w:r>
    </w:p>
    <w:p w:rsidR="00EE0F39" w:rsidRPr="001C77D4" w:rsidRDefault="00EE0F39" w:rsidP="00EE0F39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5 этап: тестирование и ф</w:t>
      </w:r>
      <w:r>
        <w:rPr>
          <w:rFonts w:ascii="Times New Roman" w:eastAsia="Times New Roman" w:hAnsi="Times New Roman" w:cs="Times New Roman"/>
          <w:sz w:val="28"/>
          <w:szCs w:val="28"/>
        </w:rPr>
        <w:t>икс багов. Срок выполнения: до 07.05.24</w:t>
      </w:r>
    </w:p>
    <w:p w:rsidR="00EE0F39" w:rsidRDefault="00EE0F39" w:rsidP="00EE0F39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6 этап: запу</w:t>
      </w:r>
      <w:r>
        <w:rPr>
          <w:rFonts w:ascii="Times New Roman" w:eastAsia="Times New Roman" w:hAnsi="Times New Roman" w:cs="Times New Roman"/>
          <w:sz w:val="28"/>
          <w:szCs w:val="28"/>
        </w:rPr>
        <w:t>ск. Срок выполнения: до 18.06.24</w:t>
      </w:r>
    </w:p>
    <w:p w:rsidR="00EE0F39" w:rsidRPr="001C77D4" w:rsidRDefault="00BE69D5" w:rsidP="00BE69D5">
      <w:pPr>
        <w:pStyle w:val="10"/>
        <w:spacing w:after="0"/>
        <w:ind w:left="99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этап: поддержка работоспособности веб-приложения.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Срок выполнения: без срока</w:t>
      </w:r>
    </w:p>
    <w:p w:rsidR="00EA491A" w:rsidRPr="004A323E" w:rsidRDefault="00B735D1" w:rsidP="003D2820">
      <w:pPr>
        <w:pStyle w:val="10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F60F47" w:rsidRPr="003D282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B00F7"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A323E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B735D1">
        <w:rPr>
          <w:rFonts w:ascii="Times New Roman" w:eastAsia="Times New Roman" w:hAnsi="Times New Roman" w:cs="Times New Roman"/>
          <w:b/>
          <w:sz w:val="28"/>
          <w:szCs w:val="28"/>
        </w:rPr>
        <w:t>орядок контроля и прие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мки автоматизированной системы</w:t>
      </w:r>
    </w:p>
    <w:p w:rsidR="008B5630" w:rsidRPr="001C77D4" w:rsidRDefault="00B735D1" w:rsidP="003D2820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8B5630" w:rsidRPr="003D2820">
        <w:rPr>
          <w:rFonts w:ascii="Times New Roman" w:eastAsia="Times New Roman" w:hAnsi="Times New Roman" w:cs="Times New Roman"/>
          <w:b/>
          <w:sz w:val="28"/>
          <w:szCs w:val="28"/>
        </w:rPr>
        <w:t>.1 Виды испытаний</w:t>
      </w:r>
    </w:p>
    <w:p w:rsidR="008B5630" w:rsidRPr="001C77D4" w:rsidRDefault="008B5630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Приёмосдаточные испытания должны проводиться на объекте Заказчика в </w:t>
      </w:r>
      <w:r w:rsidR="00B735D1">
        <w:rPr>
          <w:rFonts w:ascii="Times New Roman" w:eastAsia="Times New Roman" w:hAnsi="Times New Roman" w:cs="Times New Roman"/>
          <w:sz w:val="28"/>
          <w:szCs w:val="28"/>
        </w:rPr>
        <w:t>сроки с 27.02.24 по 24.06.24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491A" w:rsidRPr="001C77D4" w:rsidRDefault="00F60F47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 на соответствие пункту 4.1.1 настоящего технического задания. Также осуществляется визуальная проверка интерфейса программы. </w:t>
      </w:r>
    </w:p>
    <w:p w:rsidR="008B5630" w:rsidRPr="003D2820" w:rsidRDefault="00B735D1" w:rsidP="003D2820">
      <w:pPr>
        <w:pStyle w:val="10"/>
        <w:tabs>
          <w:tab w:val="left" w:pos="851"/>
        </w:tabs>
        <w:spacing w:after="0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EB00F7" w:rsidRPr="003D2820">
        <w:rPr>
          <w:rFonts w:ascii="Times New Roman" w:eastAsia="Times New Roman" w:hAnsi="Times New Roman" w:cs="Times New Roman"/>
          <w:b/>
          <w:sz w:val="28"/>
          <w:szCs w:val="28"/>
        </w:rPr>
        <w:t>.2 Общие требования к приёмке работы</w:t>
      </w:r>
    </w:p>
    <w:p w:rsidR="00EA491A" w:rsidRPr="001C77D4" w:rsidRDefault="00F60F47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Сроки проведения испытаний обсуждаются дополнительно.</w:t>
      </w:r>
    </w:p>
    <w:p w:rsidR="00EB00F7" w:rsidRPr="001C77D4" w:rsidRDefault="00EB00F7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Приёмосдаточные испытания должны проводиться согласно разработанной Исполнителем и согласованной с Заказчиком, «Программы и методики испытаний» в котором указывают:</w:t>
      </w:r>
    </w:p>
    <w:p w:rsidR="00EB00F7" w:rsidRPr="001C77D4" w:rsidRDefault="00EB00F7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lastRenderedPageBreak/>
        <w:t>1) перечень функций программы, выделенных в программе для испытаний, и перечень требований, которым должны соответствовать эти функции</w:t>
      </w:r>
    </w:p>
    <w:p w:rsidR="00EB00F7" w:rsidRPr="001C77D4" w:rsidRDefault="00EB00F7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2) перечень необходимой документации </w:t>
      </w:r>
      <w:r w:rsidR="004A323E">
        <w:rPr>
          <w:rFonts w:ascii="Times New Roman" w:eastAsia="Times New Roman" w:hAnsi="Times New Roman" w:cs="Times New Roman"/>
          <w:sz w:val="28"/>
          <w:szCs w:val="28"/>
        </w:rPr>
        <w:t>согласованных с пунктом 2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B00F7" w:rsidRPr="001C77D4" w:rsidRDefault="00EB00F7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3) методы испытаний и обработки информации;</w:t>
      </w:r>
    </w:p>
    <w:p w:rsidR="00EB00F7" w:rsidRPr="001C77D4" w:rsidRDefault="00EB00F7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4) технические средства и порядок проведения испытаний;</w:t>
      </w:r>
    </w:p>
    <w:p w:rsidR="00EB00F7" w:rsidRDefault="008B5630" w:rsidP="00E53D33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Ход проведения приёмосдаточных испытаний </w:t>
      </w:r>
      <w:r w:rsidR="00EB00F7" w:rsidRPr="001C77D4">
        <w:rPr>
          <w:rFonts w:ascii="Times New Roman" w:eastAsia="Times New Roman" w:hAnsi="Times New Roman" w:cs="Times New Roman"/>
          <w:sz w:val="28"/>
          <w:szCs w:val="28"/>
        </w:rPr>
        <w:t xml:space="preserve">Заказчик и Исполнитель документируют в протоколе испытаний. </w:t>
      </w:r>
      <w:r w:rsidR="00F60F47" w:rsidRPr="001C77D4">
        <w:rPr>
          <w:rFonts w:ascii="Times New Roman" w:eastAsia="Times New Roman" w:hAnsi="Times New Roman" w:cs="Times New Roman"/>
          <w:sz w:val="28"/>
          <w:szCs w:val="28"/>
        </w:rPr>
        <w:t>Прием программы будет утвержден при корректной работе программы в соответствии</w:t>
      </w:r>
      <w:r w:rsidR="00B735D1">
        <w:rPr>
          <w:rFonts w:ascii="Times New Roman" w:eastAsia="Times New Roman" w:hAnsi="Times New Roman" w:cs="Times New Roman"/>
          <w:sz w:val="28"/>
          <w:szCs w:val="28"/>
        </w:rPr>
        <w:t xml:space="preserve"> с пунктом 4.1.1 </w:t>
      </w:r>
      <w:r w:rsidR="00F60F47" w:rsidRPr="001C77D4">
        <w:rPr>
          <w:rFonts w:ascii="Times New Roman" w:eastAsia="Times New Roman" w:hAnsi="Times New Roman" w:cs="Times New Roman"/>
          <w:sz w:val="28"/>
          <w:szCs w:val="28"/>
        </w:rPr>
        <w:t>при предоставлении полной документации к продукту.</w:t>
      </w:r>
      <w:r w:rsidR="00EB00F7" w:rsidRPr="001C77D4">
        <w:rPr>
          <w:rFonts w:ascii="Times New Roman" w:eastAsia="Times New Roman" w:hAnsi="Times New Roman" w:cs="Times New Roman"/>
          <w:sz w:val="28"/>
          <w:szCs w:val="28"/>
        </w:rPr>
        <w:t xml:space="preserve"> На основании протокола испытаний, положительного экспертного заключения исполнитель совместно с Заказчиком подписывает акт приёмки-сдачи программы в эксплуатацию в рамках учебно-методического комплекса по дисциплине «Проекторная практика»</w:t>
      </w:r>
    </w:p>
    <w:p w:rsidR="00FA0390" w:rsidRDefault="00FA0390" w:rsidP="00B936AB">
      <w:pPr>
        <w:pStyle w:val="1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936A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FA0390">
        <w:rPr>
          <w:rFonts w:ascii="Times New Roman" w:eastAsia="Times New Roman" w:hAnsi="Times New Roman" w:cs="Times New Roman"/>
          <w:b/>
          <w:sz w:val="28"/>
          <w:szCs w:val="28"/>
        </w:rPr>
        <w:t>ребования к составу и содержанию работ по подготовке объекта автоматизации</w:t>
      </w:r>
    </w:p>
    <w:p w:rsidR="002050DB" w:rsidRPr="002050DB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2050DB">
        <w:rPr>
          <w:rFonts w:ascii="Times New Roman" w:eastAsia="Times New Roman" w:hAnsi="Times New Roman" w:cs="Times New Roman"/>
          <w:sz w:val="28"/>
          <w:szCs w:val="28"/>
        </w:rPr>
        <w:t>Анализ текущего состояния объекта: необходимо проанализировать процессы, структуру и организацию объекта, выявить потенциальные проблемы и узкие места, определить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возможности для автоматизации.</w:t>
      </w:r>
    </w:p>
    <w:p w:rsidR="002050DB" w:rsidRPr="002050DB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DB">
        <w:rPr>
          <w:rFonts w:ascii="Times New Roman" w:eastAsia="Times New Roman" w:hAnsi="Times New Roman" w:cs="Times New Roman"/>
          <w:sz w:val="28"/>
          <w:szCs w:val="28"/>
        </w:rPr>
        <w:t>2. Сбор требований: необходимо определить цели и задачи автоматизации, потребности пользователей, функциональные и нефункц</w:t>
      </w:r>
      <w:r>
        <w:rPr>
          <w:rFonts w:ascii="Times New Roman" w:eastAsia="Times New Roman" w:hAnsi="Times New Roman" w:cs="Times New Roman"/>
          <w:sz w:val="28"/>
          <w:szCs w:val="28"/>
        </w:rPr>
        <w:t>иональные требования к системе.</w:t>
      </w:r>
    </w:p>
    <w:p w:rsidR="002050DB" w:rsidRPr="002050DB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DB">
        <w:rPr>
          <w:rFonts w:ascii="Times New Roman" w:eastAsia="Times New Roman" w:hAnsi="Times New Roman" w:cs="Times New Roman"/>
          <w:sz w:val="28"/>
          <w:szCs w:val="28"/>
        </w:rPr>
        <w:t>3. Разработка концепции автоматизации: на основе анализа и собранных требований необходимо разработать концепцию автоматизации, определить основные этапы р</w:t>
      </w:r>
      <w:r>
        <w:rPr>
          <w:rFonts w:ascii="Times New Roman" w:eastAsia="Times New Roman" w:hAnsi="Times New Roman" w:cs="Times New Roman"/>
          <w:sz w:val="28"/>
          <w:szCs w:val="28"/>
        </w:rPr>
        <w:t>аботы, создать план реализации.</w:t>
      </w:r>
    </w:p>
    <w:p w:rsidR="002050DB" w:rsidRPr="002050DB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DB">
        <w:rPr>
          <w:rFonts w:ascii="Times New Roman" w:eastAsia="Times New Roman" w:hAnsi="Times New Roman" w:cs="Times New Roman"/>
          <w:sz w:val="28"/>
          <w:szCs w:val="28"/>
        </w:rPr>
        <w:t>4. Согласование с заинтересованными сторонами: важно обеспечить согласование планов автоматизации с руково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дством объекта, пользователями и </w:t>
      </w:r>
      <w:r w:rsidRPr="002050DB">
        <w:rPr>
          <w:rFonts w:ascii="Times New Roman" w:eastAsia="Times New Roman" w:hAnsi="Times New Roman" w:cs="Times New Roman"/>
          <w:sz w:val="28"/>
          <w:szCs w:val="28"/>
        </w:rPr>
        <w:t>други</w:t>
      </w:r>
      <w:r>
        <w:rPr>
          <w:rFonts w:ascii="Times New Roman" w:eastAsia="Times New Roman" w:hAnsi="Times New Roman" w:cs="Times New Roman"/>
          <w:sz w:val="28"/>
          <w:szCs w:val="28"/>
        </w:rPr>
        <w:t>ми заинтересованными сторонами.</w:t>
      </w:r>
    </w:p>
    <w:p w:rsidR="002050DB" w:rsidRPr="002050DB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DB">
        <w:rPr>
          <w:rFonts w:ascii="Times New Roman" w:eastAsia="Times New Roman" w:hAnsi="Times New Roman" w:cs="Times New Roman"/>
          <w:sz w:val="28"/>
          <w:szCs w:val="28"/>
        </w:rPr>
        <w:t>5. Подготовка инфраструктуры: необходимо обеспечить необходимые ресурсы для реализации проекта автоматизации (оборудование, программное обеспечение, кадры).</w:t>
      </w:r>
    </w:p>
    <w:p w:rsidR="002050DB" w:rsidRPr="002050DB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DB">
        <w:rPr>
          <w:rFonts w:ascii="Times New Roman" w:eastAsia="Times New Roman" w:hAnsi="Times New Roman" w:cs="Times New Roman"/>
          <w:sz w:val="28"/>
          <w:szCs w:val="28"/>
        </w:rPr>
        <w:t>6. Разработка и внедрение системы автомати</w:t>
      </w:r>
      <w:r>
        <w:rPr>
          <w:rFonts w:ascii="Times New Roman" w:eastAsia="Times New Roman" w:hAnsi="Times New Roman" w:cs="Times New Roman"/>
          <w:sz w:val="28"/>
          <w:szCs w:val="28"/>
        </w:rPr>
        <w:t>зации: на основе утвержденной ко</w:t>
      </w:r>
      <w:r w:rsidRPr="002050DB">
        <w:rPr>
          <w:rFonts w:ascii="Times New Roman" w:eastAsia="Times New Roman" w:hAnsi="Times New Roman" w:cs="Times New Roman"/>
          <w:sz w:val="28"/>
          <w:szCs w:val="28"/>
        </w:rPr>
        <w:t>нцепции следует приступить к разработке и в</w:t>
      </w:r>
      <w:r>
        <w:rPr>
          <w:rFonts w:ascii="Times New Roman" w:eastAsia="Times New Roman" w:hAnsi="Times New Roman" w:cs="Times New Roman"/>
          <w:sz w:val="28"/>
          <w:szCs w:val="28"/>
        </w:rPr>
        <w:t>недрению системы автоматизации.</w:t>
      </w:r>
    </w:p>
    <w:p w:rsidR="002050DB" w:rsidRPr="002050DB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DB">
        <w:rPr>
          <w:rFonts w:ascii="Times New Roman" w:eastAsia="Times New Roman" w:hAnsi="Times New Roman" w:cs="Times New Roman"/>
          <w:sz w:val="28"/>
          <w:szCs w:val="28"/>
        </w:rPr>
        <w:t>7. Тестирование и отладка: после создания системы необходимо провести тестирование ее работоспособности, исправи</w:t>
      </w:r>
      <w:r>
        <w:rPr>
          <w:rFonts w:ascii="Times New Roman" w:eastAsia="Times New Roman" w:hAnsi="Times New Roman" w:cs="Times New Roman"/>
          <w:sz w:val="28"/>
          <w:szCs w:val="28"/>
        </w:rPr>
        <w:t>ть возможные ошибки и недочеты.</w:t>
      </w:r>
    </w:p>
    <w:p w:rsidR="002050DB" w:rsidRPr="002050DB" w:rsidRDefault="00B936A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8. </w:t>
      </w:r>
      <w:r w:rsidR="002050DB" w:rsidRPr="002050DB">
        <w:rPr>
          <w:rFonts w:ascii="Times New Roman" w:eastAsia="Times New Roman" w:hAnsi="Times New Roman" w:cs="Times New Roman"/>
          <w:sz w:val="28"/>
          <w:szCs w:val="28"/>
        </w:rPr>
        <w:t>Обучение пользователей</w:t>
      </w:r>
      <w:r w:rsidR="002050DB">
        <w:rPr>
          <w:rFonts w:ascii="Times New Roman" w:eastAsia="Times New Roman" w:hAnsi="Times New Roman" w:cs="Times New Roman"/>
          <w:sz w:val="28"/>
          <w:szCs w:val="28"/>
        </w:rPr>
        <w:t xml:space="preserve"> по средству ознакомления с </w:t>
      </w:r>
      <w:r w:rsidR="00BE69D5">
        <w:rPr>
          <w:rFonts w:ascii="Times New Roman" w:eastAsia="Times New Roman" w:hAnsi="Times New Roman" w:cs="Times New Roman"/>
          <w:sz w:val="28"/>
          <w:szCs w:val="28"/>
        </w:rPr>
        <w:t>пользовательской документации.</w:t>
      </w:r>
    </w:p>
    <w:p w:rsidR="00FA0390" w:rsidRPr="001C77D4" w:rsidRDefault="002050DB" w:rsidP="002050DB">
      <w:pPr>
        <w:pStyle w:val="10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DB">
        <w:rPr>
          <w:rFonts w:ascii="Times New Roman" w:eastAsia="Times New Roman" w:hAnsi="Times New Roman" w:cs="Times New Roman"/>
          <w:sz w:val="28"/>
          <w:szCs w:val="28"/>
        </w:rPr>
        <w:t>9. Поддержка и сопровождение: обеспечение непрерывной поддержки и сопровождения системы автоматизации, регулярное обновление и анализ эффективности.</w:t>
      </w:r>
    </w:p>
    <w:p w:rsidR="00EE0F39" w:rsidRDefault="00EE0F39" w:rsidP="00EE0F39">
      <w:pPr>
        <w:pStyle w:val="10"/>
        <w:spacing w:after="0"/>
        <w:ind w:left="556" w:firstLine="16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B735D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4A323E">
        <w:rPr>
          <w:rFonts w:ascii="Times New Roman" w:eastAsia="Times New Roman" w:hAnsi="Times New Roman" w:cs="Times New Roman"/>
          <w:b/>
          <w:sz w:val="28"/>
          <w:szCs w:val="28"/>
        </w:rPr>
        <w:t>ребования к документированию</w:t>
      </w:r>
    </w:p>
    <w:p w:rsidR="00EE0F39" w:rsidRPr="00B735D1" w:rsidRDefault="00EE0F39" w:rsidP="00EE0F39">
      <w:pPr>
        <w:pStyle w:val="10"/>
        <w:spacing w:after="0"/>
        <w:ind w:left="1112" w:firstLine="16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.1 </w:t>
      </w:r>
      <w:r w:rsidRPr="00B735D1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EE0F39" w:rsidRPr="001C77D4" w:rsidRDefault="00EE0F39" w:rsidP="00EE0F39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>Окончательный релиз спроектированного программного продукта должен в обязательном порядке содержать:</w:t>
      </w:r>
    </w:p>
    <w:p w:rsidR="00EE0F39" w:rsidRPr="001C77D4" w:rsidRDefault="00EE0F39" w:rsidP="00EE0F39">
      <w:pPr>
        <w:pStyle w:val="10"/>
        <w:numPr>
          <w:ilvl w:val="0"/>
          <w:numId w:val="10"/>
        </w:numPr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ехническое описание программного продукта;</w:t>
      </w:r>
    </w:p>
    <w:p w:rsidR="00EE0F39" w:rsidRPr="001C77D4" w:rsidRDefault="00EE0F39" w:rsidP="00EE0F39">
      <w:pPr>
        <w:pStyle w:val="10"/>
        <w:numPr>
          <w:ilvl w:val="0"/>
          <w:numId w:val="10"/>
        </w:numPr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C77D4">
        <w:rPr>
          <w:rFonts w:ascii="Times New Roman" w:eastAsia="Times New Roman" w:hAnsi="Times New Roman" w:cs="Times New Roman"/>
          <w:sz w:val="28"/>
          <w:szCs w:val="28"/>
        </w:rPr>
        <w:t>уководство пользователя программного продукта.</w:t>
      </w:r>
    </w:p>
    <w:p w:rsidR="00EE0F39" w:rsidRDefault="00EE0F39" w:rsidP="00EE0F39">
      <w:pPr>
        <w:pStyle w:val="10"/>
        <w:spacing w:after="0"/>
        <w:ind w:left="1276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7D4">
        <w:rPr>
          <w:rFonts w:ascii="Times New Roman" w:eastAsia="Times New Roman" w:hAnsi="Times New Roman" w:cs="Times New Roman"/>
          <w:sz w:val="28"/>
          <w:szCs w:val="28"/>
        </w:rPr>
        <w:t xml:space="preserve">Кроме того, автор программы может (но не обязан) приложить исходные тексты программного продукта. </w:t>
      </w:r>
    </w:p>
    <w:p w:rsidR="00EE0F39" w:rsidRPr="003D2820" w:rsidRDefault="00EE0F39" w:rsidP="00EE0F39">
      <w:pPr>
        <w:pStyle w:val="10"/>
        <w:spacing w:after="0"/>
        <w:ind w:left="556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 Т</w:t>
      </w:r>
      <w:r w:rsidRPr="004A323E">
        <w:rPr>
          <w:rFonts w:ascii="Times New Roman" w:eastAsia="Times New Roman" w:hAnsi="Times New Roman" w:cs="Times New Roman"/>
          <w:b/>
          <w:sz w:val="28"/>
          <w:szCs w:val="28"/>
        </w:rPr>
        <w:t>ребования к документированию</w:t>
      </w:r>
      <w:r w:rsidRPr="003D282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E0F39" w:rsidRPr="001C77D4" w:rsidRDefault="00EE0F39" w:rsidP="00EE0F39">
      <w:pPr>
        <w:pStyle w:val="10"/>
        <w:tabs>
          <w:tab w:val="left" w:pos="851"/>
        </w:tabs>
        <w:spacing w:after="0"/>
        <w:ind w:left="1418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Требования к документированию отдельно обговариваются между Заказчиком и Разработчиком в ходе личных встреч.</w:t>
      </w:r>
    </w:p>
    <w:p w:rsidR="00EE0F39" w:rsidRDefault="00EE0F39" w:rsidP="00EE0F39">
      <w:pPr>
        <w:pStyle w:val="10"/>
        <w:spacing w:after="0"/>
        <w:ind w:left="556" w:firstLine="16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B735D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Источники разработки</w:t>
      </w:r>
    </w:p>
    <w:p w:rsidR="00EA491A" w:rsidRDefault="002050DB" w:rsidP="002050DB">
      <w:pPr>
        <w:pStyle w:val="1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34.602-2020, на основании которого было написано ТЗ </w:t>
      </w:r>
      <w:hyperlink r:id="rId8" w:history="1">
        <w:r w:rsidRPr="00733E20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</w:t>
        </w:r>
        <w:r w:rsidRPr="00733E20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33E20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/www.swrit.ru/doc/gost34/34.602-2020.pdf</w:t>
        </w:r>
      </w:hyperlink>
    </w:p>
    <w:p w:rsidR="002050DB" w:rsidRDefault="002050DB" w:rsidP="002050DB">
      <w:pPr>
        <w:pStyle w:val="1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и формулировка понятия автоматизированной системы </w:t>
      </w:r>
      <w:hyperlink r:id="rId9" w:history="1">
        <w:r w:rsidRPr="00733E20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https://ru.wikipedia.org/wiki/А</w:t>
        </w:r>
        <w:r w:rsidRPr="00733E20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в</w:t>
        </w:r>
        <w:r w:rsidRPr="00733E20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томатизированная_система</w:t>
        </w:r>
      </w:hyperlink>
    </w:p>
    <w:p w:rsidR="002050DB" w:rsidRPr="001C77D4" w:rsidRDefault="002050DB" w:rsidP="002050DB">
      <w:pPr>
        <w:pStyle w:val="10"/>
        <w:pBdr>
          <w:top w:val="nil"/>
          <w:left w:val="nil"/>
          <w:bottom w:val="nil"/>
          <w:right w:val="nil"/>
          <w:between w:val="nil"/>
        </w:pBdr>
        <w:spacing w:after="0"/>
        <w:ind w:left="216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050DB" w:rsidRPr="001C77D4" w:rsidSect="00246016">
      <w:headerReference w:type="default" r:id="rId10"/>
      <w:footerReference w:type="default" r:id="rId11"/>
      <w:pgSz w:w="11906" w:h="16838"/>
      <w:pgMar w:top="1418" w:right="567" w:bottom="851" w:left="1134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718" w:rsidRDefault="00731718" w:rsidP="00EB00F7">
      <w:pPr>
        <w:spacing w:after="0" w:line="240" w:lineRule="auto"/>
      </w:pPr>
      <w:r>
        <w:separator/>
      </w:r>
    </w:p>
  </w:endnote>
  <w:endnote w:type="continuationSeparator" w:id="0">
    <w:p w:rsidR="00731718" w:rsidRDefault="00731718" w:rsidP="00EB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016" w:rsidRDefault="00246016">
    <w:pPr>
      <w:pStyle w:val="a7"/>
    </w:pPr>
  </w:p>
  <w:p w:rsidR="00246016" w:rsidRDefault="0024601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718" w:rsidRDefault="00731718" w:rsidP="00EB00F7">
      <w:pPr>
        <w:spacing w:after="0" w:line="240" w:lineRule="auto"/>
      </w:pPr>
      <w:r>
        <w:separator/>
      </w:r>
    </w:p>
  </w:footnote>
  <w:footnote w:type="continuationSeparator" w:id="0">
    <w:p w:rsidR="00731718" w:rsidRDefault="00731718" w:rsidP="00EB0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337924"/>
      <w:docPartObj>
        <w:docPartGallery w:val="Page Numbers (Top of Page)"/>
        <w:docPartUnique/>
      </w:docPartObj>
    </w:sdtPr>
    <w:sdtEndPr/>
    <w:sdtContent>
      <w:p w:rsidR="00246016" w:rsidRDefault="0073171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57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B00F7" w:rsidRDefault="00EB00F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31C3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E139A7"/>
    <w:multiLevelType w:val="hybridMultilevel"/>
    <w:tmpl w:val="D3A85E7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0A3A7447"/>
    <w:multiLevelType w:val="multilevel"/>
    <w:tmpl w:val="E2EC193A"/>
    <w:lvl w:ilvl="0">
      <w:numFmt w:val="bullet"/>
      <w:lvlText w:val="·"/>
      <w:lvlJc w:val="left"/>
      <w:pPr>
        <w:ind w:left="2815" w:hanging="211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0F3B7801"/>
    <w:multiLevelType w:val="hybridMultilevel"/>
    <w:tmpl w:val="2C1A39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4B548B"/>
    <w:multiLevelType w:val="multilevel"/>
    <w:tmpl w:val="58C61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722B58"/>
    <w:multiLevelType w:val="hybridMultilevel"/>
    <w:tmpl w:val="E2EC193A"/>
    <w:lvl w:ilvl="0" w:tplc="E01C1DB4">
      <w:numFmt w:val="bullet"/>
      <w:lvlText w:val="·"/>
      <w:lvlJc w:val="left"/>
      <w:pPr>
        <w:ind w:left="2815" w:hanging="21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139B580D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1353617"/>
    <w:multiLevelType w:val="hybridMultilevel"/>
    <w:tmpl w:val="7AB00FE4"/>
    <w:lvl w:ilvl="0" w:tplc="041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8">
    <w:nsid w:val="2C8A5C64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93D2737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9843BAC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B43306E"/>
    <w:multiLevelType w:val="multilevel"/>
    <w:tmpl w:val="45D6868C"/>
    <w:lvl w:ilvl="0">
      <w:start w:val="1"/>
      <w:numFmt w:val="bullet"/>
      <w:lvlText w:val="●"/>
      <w:lvlJc w:val="left"/>
      <w:pPr>
        <w:ind w:left="525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97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69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41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813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85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57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29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016" w:hanging="360"/>
      </w:pPr>
      <w:rPr>
        <w:u w:val="none"/>
      </w:rPr>
    </w:lvl>
  </w:abstractNum>
  <w:abstractNum w:abstractNumId="12">
    <w:nsid w:val="499B0A82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0384BFF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B772F89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D0E327E"/>
    <w:multiLevelType w:val="hybridMultilevel"/>
    <w:tmpl w:val="782A5F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B9E296F"/>
    <w:multiLevelType w:val="multilevel"/>
    <w:tmpl w:val="45D68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3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12"/>
  </w:num>
  <w:num w:numId="11">
    <w:abstractNumId w:val="9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1A"/>
    <w:rsid w:val="0002749A"/>
    <w:rsid w:val="000E5AA4"/>
    <w:rsid w:val="00174EBC"/>
    <w:rsid w:val="00181EAA"/>
    <w:rsid w:val="001C77D4"/>
    <w:rsid w:val="002050DB"/>
    <w:rsid w:val="00233577"/>
    <w:rsid w:val="0023679A"/>
    <w:rsid w:val="00246016"/>
    <w:rsid w:val="002F0250"/>
    <w:rsid w:val="00301660"/>
    <w:rsid w:val="003D2820"/>
    <w:rsid w:val="004A323E"/>
    <w:rsid w:val="0057561A"/>
    <w:rsid w:val="005A4D3E"/>
    <w:rsid w:val="006A13C9"/>
    <w:rsid w:val="00731718"/>
    <w:rsid w:val="00837C10"/>
    <w:rsid w:val="008B5630"/>
    <w:rsid w:val="008C3EDB"/>
    <w:rsid w:val="009C512F"/>
    <w:rsid w:val="00B735D1"/>
    <w:rsid w:val="00B936AB"/>
    <w:rsid w:val="00BE69D5"/>
    <w:rsid w:val="00C5416D"/>
    <w:rsid w:val="00C940A1"/>
    <w:rsid w:val="00D03CF5"/>
    <w:rsid w:val="00D23FCD"/>
    <w:rsid w:val="00D51BD0"/>
    <w:rsid w:val="00DD296E"/>
    <w:rsid w:val="00E427E7"/>
    <w:rsid w:val="00E53D33"/>
    <w:rsid w:val="00E77A6A"/>
    <w:rsid w:val="00EA491A"/>
    <w:rsid w:val="00EB00F7"/>
    <w:rsid w:val="00EE0F39"/>
    <w:rsid w:val="00EE3E6D"/>
    <w:rsid w:val="00F60F47"/>
    <w:rsid w:val="00FA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9293FE-D658-4480-97A8-D1DD3CE9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C9"/>
  </w:style>
  <w:style w:type="paragraph" w:styleId="1">
    <w:name w:val="heading 1"/>
    <w:basedOn w:val="10"/>
    <w:next w:val="10"/>
    <w:rsid w:val="00EA49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A49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A49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A49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A491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EA49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A491A"/>
  </w:style>
  <w:style w:type="table" w:customStyle="1" w:styleId="TableNormal">
    <w:name w:val="Table Normal"/>
    <w:rsid w:val="00EA49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A491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A49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B0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00F7"/>
  </w:style>
  <w:style w:type="paragraph" w:styleId="a7">
    <w:name w:val="footer"/>
    <w:basedOn w:val="a"/>
    <w:link w:val="a8"/>
    <w:uiPriority w:val="99"/>
    <w:unhideWhenUsed/>
    <w:rsid w:val="00EB0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00F7"/>
  </w:style>
  <w:style w:type="table" w:styleId="a9">
    <w:name w:val="Table Grid"/>
    <w:basedOn w:val="a1"/>
    <w:uiPriority w:val="59"/>
    <w:rsid w:val="00E42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427E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46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601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050DB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050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rit.ru/doc/gost34/34.602-2020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0;&#1074;&#1090;&#1086;&#1084;&#1072;&#1090;&#1080;&#1079;&#1080;&#1088;&#1086;&#1074;&#1072;&#1085;&#1085;&#1072;&#1103;_&#1089;&#1080;&#1089;&#1090;&#1077;&#1084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8572E-3281-48D7-B769-86393BE4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2024-02-25T10:58:00Z</dcterms:created>
  <dcterms:modified xsi:type="dcterms:W3CDTF">2024-02-25T10:58:00Z</dcterms:modified>
</cp:coreProperties>
</file>