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Звіт щодо Бета-тестування веб-порталу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Вхідні дані: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Ресурс, що тестується: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https://prometheusqastage3.wixsite.com/skybot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Операційна система: </w:t>
      </w: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macOS Catalina Version 10.15.3 (19D76)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Браузер: Google Chrome Version 116.0.5845.110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01010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Набір UAT - сценаріїв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https://docs.google.com/spreadsheets/d/1pBfqdMMXv20An-wk1IgGUClApwE_DPVD/edit#gid=2132540780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Мета:</w:t>
      </w:r>
      <w:r w:rsidDel="00000000" w:rsidR="00000000" w:rsidRPr="00000000">
        <w:rPr>
          <w:rFonts w:ascii="Roboto" w:cs="Roboto" w:eastAsia="Roboto" w:hAnsi="Roboto"/>
          <w:color w:val="010101"/>
          <w:sz w:val="23"/>
          <w:szCs w:val="23"/>
          <w:highlight w:val="white"/>
          <w:rtl w:val="0"/>
        </w:rPr>
        <w:t xml:space="preserve"> протестувати веб-портал за вказаними сценаріями на те, чи відповідає портал очікуванням користувача, а саме - на скільки портал зручний та зрозумілий, приємний у використанні, наскільки ефективно користувач може взаємодіяти з веб-порталом.  Користувачу запропоновано для кожного UAT - сценарію поставити свою оцінку від 0 до 5 для критеріїв “зручність” та “зрозумілість”.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oboto" w:cs="Roboto" w:eastAsia="Roboto" w:hAnsi="Roboto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10101"/>
          <w:sz w:val="23"/>
          <w:szCs w:val="23"/>
          <w:highlight w:val="white"/>
          <w:rtl w:val="0"/>
        </w:rPr>
        <w:t xml:space="preserve">Результати бета-тестування: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900"/>
        <w:gridCol w:w="1260"/>
        <w:gridCol w:w="1635"/>
        <w:gridCol w:w="4065"/>
        <w:tblGridChange w:id="0">
          <w:tblGrid>
            <w:gridCol w:w="1215"/>
            <w:gridCol w:w="900"/>
            <w:gridCol w:w="1260"/>
            <w:gridCol w:w="1635"/>
            <w:gridCol w:w="40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Функціонал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"Зручність"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"Зрозумілість"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Коментар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має можливості видалити аккаунт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працює функіонал оформлення замовлення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працює функіонал швидкого оформлення замовлення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працює функціонал замовлення сервісу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працює функціонал замовлення сервісу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працює функціонал замовлення сервісу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працюють посилання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 зрозуміло, чи успішно відправлено повідомлення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статус очікування не змінюється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пропонує зареєструватися, хоча вже зареєстрований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лист-підтвердження не приходить на емейл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Випадаюче хедер-меню (білий фон)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випадаюче хедер-меню (білий фон) на кожній сторінці сайту не дозволяє ефективно користуватись сторінкою, й не несе жодної функціональності  </w:t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left"/>
        <w:rPr>
          <w:rFonts w:ascii="Roboto" w:cs="Roboto" w:eastAsia="Roboto" w:hAnsi="Roboto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etheusqastage3.wixsite.com/skybot" TargetMode="External"/><Relationship Id="rId7" Type="http://schemas.openxmlformats.org/officeDocument/2006/relationships/hyperlink" Target="https://docs.google.com/spreadsheets/d/1pBfqdMMXv20An-wk1IgGUClApwE_DPVD/edit#gid=21325407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