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F2" w:rsidRDefault="00125AEC">
      <w:proofErr w:type="gramStart"/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Unlike other competitions, where huge musical energy, work and effort made by pupils and their teachers is lost instantly after the limited time given for the performance</w:t>
      </w:r>
      <w:bookmarkStart w:id="0" w:name="_GoBack"/>
      <w:bookmarkEnd w:id="0"/>
      <w:proofErr w:type="gramEnd"/>
    </w:p>
    <w:sectPr w:rsidR="006248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86"/>
    <w:rsid w:val="00125AEC"/>
    <w:rsid w:val="006248F2"/>
    <w:rsid w:val="0069144B"/>
    <w:rsid w:val="00975386"/>
    <w:rsid w:val="00A51D42"/>
    <w:rsid w:val="00B6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62F28-B818-4E02-9E18-D1C3DEF7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EPAM Systems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Pichka</dc:creator>
  <cp:keywords/>
  <dc:description/>
  <cp:lastModifiedBy>Tetiana Pichka</cp:lastModifiedBy>
  <cp:revision>3</cp:revision>
  <dcterms:created xsi:type="dcterms:W3CDTF">2015-04-23T15:47:00Z</dcterms:created>
  <dcterms:modified xsi:type="dcterms:W3CDTF">2015-04-23T16:32:00Z</dcterms:modified>
</cp:coreProperties>
</file>