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commentRangeStart w:id="0"/>
      <w:r w:rsidDel="00000000" w:rsidR="00000000" w:rsidRPr="00000000">
        <w:rPr>
          <w:rtl w:val="0"/>
        </w:rPr>
        <w:t xml:space="preserve">ПЕРВЫЙ УРОВЕНЬ.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60.0" w:type="dxa"/>
        <w:jc w:val="left"/>
        <w:tblInd w:w="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95"/>
        <w:gridCol w:w="855"/>
        <w:gridCol w:w="810"/>
        <w:gridCol w:w="825"/>
        <w:gridCol w:w="825"/>
        <w:gridCol w:w="825"/>
        <w:gridCol w:w="825"/>
        <w:gridCol w:w="825"/>
        <w:gridCol w:w="825"/>
        <w:gridCol w:w="825"/>
        <w:gridCol w:w="825"/>
        <w:tblGridChange w:id="0">
          <w:tblGrid>
            <w:gridCol w:w="795"/>
            <w:gridCol w:w="855"/>
            <w:gridCol w:w="810"/>
            <w:gridCol w:w="825"/>
            <w:gridCol w:w="825"/>
            <w:gridCol w:w="825"/>
            <w:gridCol w:w="825"/>
            <w:gridCol w:w="825"/>
            <w:gridCol w:w="825"/>
            <w:gridCol w:w="825"/>
            <w:gridCol w:w="825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b2b2b2" w:space="0" w:sz="5" w:val="single"/>
              <w:left w:color="b2b2b2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BU_001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b2b2b2" w:space="0" w:sz="5" w:val="single"/>
              <w:left w:color="cccccc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Case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Verify that login by phone number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cccccc" w:space="0" w:sz="5" w:val="single"/>
              <w:left w:color="b2b2b2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Created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Tetiana B</w:t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Reviewed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cccccc" w:space="0" w:sz="5" w:val="single"/>
              <w:left w:color="b2b2b2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QA Tester’s Log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cccccc" w:space="0" w:sz="5" w:val="single"/>
              <w:left w:color="b2b2b2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Tester's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Tetiana B</w:t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Date Tested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February 20, 2023</w:t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Case (Pass/Fail/Not Executed)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b2b2b2" w:space="0" w:sz="5" w:val="single"/>
              <w:bottom w:color="000000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Prerequisites: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b2b2b2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Access to Chrome Browser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 = Test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rPr>
                <w:sz w:val="12"/>
                <w:szCs w:val="12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Open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https://automoto.ua/uk/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 = Test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Click the button `вход` in the header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Номер телефона = 0509202778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Enter the send code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Код = 1234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b2b2b2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Test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Check that when you enter the user`s phone number, a confirmation code comes to the phone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vMerge w:val="restart"/>
            <w:tcBorders>
              <w:top w:color="cccccc" w:space="0" w:sz="5" w:val="single"/>
              <w:left w:color="b2b2b2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Step #</w:t>
            </w:r>
          </w:p>
        </w:tc>
        <w:tc>
          <w:tcPr>
            <w:gridSpan w:val="2"/>
            <w:vMerge w:val="restart"/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Step Details</w:t>
            </w:r>
          </w:p>
        </w:tc>
        <w:tc>
          <w:tcPr>
            <w:gridSpan w:val="2"/>
            <w:vMerge w:val="restart"/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Expected Results</w:t>
            </w:r>
          </w:p>
        </w:tc>
        <w:tc>
          <w:tcPr>
            <w:gridSpan w:val="3"/>
            <w:vMerge w:val="restart"/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Pass / Fail / Not executed / Suspended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vMerge w:val="continue"/>
            <w:tcBorders>
              <w:bottom w:color="b2b2b2" w:space="0" w:sz="5" w:val="single"/>
              <w:right w:color="b2b2b2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b2b2b2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Enter the phone number in the `вход`</w:t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 field for entering the code should appear</w:t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rPr>
                <w:sz w:val="12"/>
                <w:szCs w:val="12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Enter the code you received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 user logs in to their account</w:t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60.0" w:type="dxa"/>
        <w:jc w:val="left"/>
        <w:tblInd w:w="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95"/>
        <w:gridCol w:w="855"/>
        <w:gridCol w:w="810"/>
        <w:gridCol w:w="825"/>
        <w:gridCol w:w="825"/>
        <w:gridCol w:w="825"/>
        <w:gridCol w:w="825"/>
        <w:gridCol w:w="825"/>
        <w:gridCol w:w="825"/>
        <w:gridCol w:w="825"/>
        <w:gridCol w:w="825"/>
        <w:tblGridChange w:id="0">
          <w:tblGrid>
            <w:gridCol w:w="795"/>
            <w:gridCol w:w="855"/>
            <w:gridCol w:w="810"/>
            <w:gridCol w:w="825"/>
            <w:gridCol w:w="825"/>
            <w:gridCol w:w="825"/>
            <w:gridCol w:w="825"/>
            <w:gridCol w:w="825"/>
            <w:gridCol w:w="825"/>
            <w:gridCol w:w="825"/>
            <w:gridCol w:w="825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b2b2b2" w:space="0" w:sz="5" w:val="single"/>
              <w:left w:color="b2b2b2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BU_002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b2b2b2" w:space="0" w:sz="5" w:val="single"/>
              <w:left w:color="cccccc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Case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Make sure the main logo is clickable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cccccc" w:space="0" w:sz="5" w:val="single"/>
              <w:left w:color="b2b2b2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Created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Tetiana B</w:t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Reviewed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cccccc" w:space="0" w:sz="5" w:val="single"/>
              <w:left w:color="b2b2b2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QA Tester’s Log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cccccc" w:space="0" w:sz="5" w:val="single"/>
              <w:left w:color="b2b2b2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Tester's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Tetiana B</w:t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Date Tested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February 20, 2023</w:t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Case (Pass/Fail/Not Executed)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b2b2b2" w:space="0" w:sz="5" w:val="single"/>
              <w:bottom w:color="000000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Prerequisites: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b2b2b2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Access to Chrome Browser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 = Test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rPr>
                <w:sz w:val="12"/>
                <w:szCs w:val="12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Open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https://automoto.ua/uk/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 = Test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Click the tab “б/у авто”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 = Test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Click on the site logo icon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 = Test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b2b2b2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Test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Make sure that the site logo button is clickable and when you click on it, we return to the home page of the site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vMerge w:val="restart"/>
            <w:tcBorders>
              <w:top w:color="cccccc" w:space="0" w:sz="5" w:val="single"/>
              <w:left w:color="b2b2b2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Step #</w:t>
            </w:r>
          </w:p>
        </w:tc>
        <w:tc>
          <w:tcPr>
            <w:gridSpan w:val="2"/>
            <w:vMerge w:val="restart"/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Step Details</w:t>
            </w:r>
          </w:p>
        </w:tc>
        <w:tc>
          <w:tcPr>
            <w:gridSpan w:val="2"/>
            <w:vMerge w:val="restart"/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Expected Results</w:t>
            </w:r>
          </w:p>
        </w:tc>
        <w:tc>
          <w:tcPr>
            <w:gridSpan w:val="3"/>
            <w:vMerge w:val="restart"/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Pass / Fail / Not executed / Suspended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vMerge w:val="continue"/>
            <w:tcBorders>
              <w:bottom w:color="b2b2b2" w:space="0" w:sz="5" w:val="single"/>
              <w:right w:color="b2b2b2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b2b2b2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Let's go to the tab “б/у авто”</w:t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The page with cars opens</w:t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Click on the site logo icon</w:t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We return to the home page of the site</w:t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60.0" w:type="dxa"/>
        <w:jc w:val="left"/>
        <w:tblInd w:w="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95"/>
        <w:gridCol w:w="855"/>
        <w:gridCol w:w="810"/>
        <w:gridCol w:w="825"/>
        <w:gridCol w:w="825"/>
        <w:gridCol w:w="825"/>
        <w:gridCol w:w="825"/>
        <w:gridCol w:w="825"/>
        <w:gridCol w:w="825"/>
        <w:gridCol w:w="825"/>
        <w:gridCol w:w="825"/>
        <w:tblGridChange w:id="0">
          <w:tblGrid>
            <w:gridCol w:w="795"/>
            <w:gridCol w:w="855"/>
            <w:gridCol w:w="810"/>
            <w:gridCol w:w="825"/>
            <w:gridCol w:w="825"/>
            <w:gridCol w:w="825"/>
            <w:gridCol w:w="825"/>
            <w:gridCol w:w="825"/>
            <w:gridCol w:w="825"/>
            <w:gridCol w:w="825"/>
            <w:gridCol w:w="825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b2b2b2" w:space="0" w:sz="5" w:val="single"/>
              <w:left w:color="b2b2b2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BU_003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b2b2b2" w:space="0" w:sz="5" w:val="single"/>
              <w:left w:color="cccccc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Case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Make sure that the string “розширений пошук” makes it possible to choose the necessary parameters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cccccc" w:space="0" w:sz="5" w:val="single"/>
              <w:left w:color="b2b2b2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Created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Tetiana B</w:t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Reviewed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cccccc" w:space="0" w:sz="5" w:val="single"/>
              <w:left w:color="b2b2b2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QA Tester’s Log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cccccc" w:space="0" w:sz="5" w:val="single"/>
              <w:left w:color="b2b2b2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Tester's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Tetiana B</w:t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Date Tested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February 20, 2023</w:t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Case (Pass/Fail/Not Executed)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b2b2b2" w:space="0" w:sz="5" w:val="single"/>
              <w:bottom w:color="000000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Prerequisites: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b2b2b2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Access to Chrome Browser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 = Test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rPr>
                <w:sz w:val="12"/>
                <w:szCs w:val="12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Open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https://automoto.ua/uk/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 = Test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Click on “розширений пошук”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 = Test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Select the necessary parameters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 = Test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b2b2b2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Test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Make sure that when you click on “розширений пошук” opens a page for selecting the desired parameters 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vMerge w:val="restart"/>
            <w:tcBorders>
              <w:top w:color="cccccc" w:space="0" w:sz="5" w:val="single"/>
              <w:left w:color="b2b2b2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Step #</w:t>
            </w:r>
          </w:p>
        </w:tc>
        <w:tc>
          <w:tcPr>
            <w:gridSpan w:val="2"/>
            <w:vMerge w:val="restart"/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Step Details</w:t>
            </w:r>
          </w:p>
        </w:tc>
        <w:tc>
          <w:tcPr>
            <w:gridSpan w:val="2"/>
            <w:vMerge w:val="restart"/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Expected Results</w:t>
            </w:r>
          </w:p>
        </w:tc>
        <w:tc>
          <w:tcPr>
            <w:gridSpan w:val="3"/>
            <w:vMerge w:val="restart"/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Pass / Fail / Not executed / Suspended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vMerge w:val="continue"/>
            <w:tcBorders>
              <w:bottom w:color="b2b2b2" w:space="0" w:sz="5" w:val="single"/>
              <w:right w:color="b2b2b2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b2b2b2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Click on “розширений пошук”</w:t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The advanced search page opens</w:t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Select the parameters we need</w:t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It shows us the results of found ads according to our parameters</w:t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60.0" w:type="dxa"/>
        <w:jc w:val="left"/>
        <w:tblInd w:w="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95"/>
        <w:gridCol w:w="855"/>
        <w:gridCol w:w="810"/>
        <w:gridCol w:w="825"/>
        <w:gridCol w:w="825"/>
        <w:gridCol w:w="825"/>
        <w:gridCol w:w="825"/>
        <w:gridCol w:w="825"/>
        <w:gridCol w:w="825"/>
        <w:gridCol w:w="825"/>
        <w:gridCol w:w="825"/>
        <w:tblGridChange w:id="0">
          <w:tblGrid>
            <w:gridCol w:w="795"/>
            <w:gridCol w:w="855"/>
            <w:gridCol w:w="810"/>
            <w:gridCol w:w="825"/>
            <w:gridCol w:w="825"/>
            <w:gridCol w:w="825"/>
            <w:gridCol w:w="825"/>
            <w:gridCol w:w="825"/>
            <w:gridCol w:w="825"/>
            <w:gridCol w:w="825"/>
            <w:gridCol w:w="825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b2b2b2" w:space="0" w:sz="5" w:val="single"/>
              <w:left w:color="b2b2b2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BU_004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b2b2b2" w:space="0" w:sz="5" w:val="single"/>
              <w:left w:color="cccccc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Case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Check the search for car dealerships by car brand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cccccc" w:space="0" w:sz="5" w:val="single"/>
              <w:left w:color="b2b2b2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Created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Tetiana B</w:t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Reviewed By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gridSpan w:val="2"/>
            <w:tcBorders>
              <w:top w:color="cccccc" w:space="0" w:sz="5" w:val="single"/>
              <w:left w:color="b2b2b2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QA Tester’s Log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cccccc" w:space="0" w:sz="5" w:val="single"/>
              <w:left w:color="b2b2b2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Tester's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Tetiana B</w:t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Date Tested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February 20, 2023</w:t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Case (Pass/Fail/Not Executed)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b2b2b2" w:space="0" w:sz="5" w:val="single"/>
              <w:bottom w:color="000000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Prerequisites: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b2b2b2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Test 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Access to Chrome Browser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 = Test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widowControl w:val="0"/>
              <w:rPr>
                <w:sz w:val="12"/>
                <w:szCs w:val="12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Open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https://automoto.ua/uk/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 = Test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Click on the tab “Автосалони”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 = Test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b2b2b2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6"/>
                <w:szCs w:val="16"/>
                <w:u w:val="single"/>
                <w:rtl w:val="0"/>
              </w:rPr>
              <w:t xml:space="preserve">Test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Make sure there is an option to search for car dealerships by car brand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vMerge w:val="restart"/>
            <w:tcBorders>
              <w:top w:color="cccccc" w:space="0" w:sz="5" w:val="single"/>
              <w:left w:color="b2b2b2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Step #</w:t>
            </w:r>
          </w:p>
        </w:tc>
        <w:tc>
          <w:tcPr>
            <w:gridSpan w:val="2"/>
            <w:vMerge w:val="restart"/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Step Details</w:t>
            </w:r>
          </w:p>
        </w:tc>
        <w:tc>
          <w:tcPr>
            <w:gridSpan w:val="2"/>
            <w:vMerge w:val="restart"/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Expected Results</w:t>
            </w:r>
          </w:p>
        </w:tc>
        <w:tc>
          <w:tcPr>
            <w:gridSpan w:val="3"/>
            <w:vMerge w:val="restart"/>
            <w:tcBorders>
              <w:top w:color="cccccc" w:space="0" w:sz="5" w:val="single"/>
              <w:left w:color="cccccc" w:space="0" w:sz="5" w:val="single"/>
              <w:bottom w:color="b2b2b2" w:space="0" w:sz="5" w:val="single"/>
              <w:right w:color="b2b2b2" w:space="0" w:sz="5" w:val="single"/>
            </w:tcBorders>
            <w:shd w:fill="ffffcc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widowControl w:val="0"/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Pass / Fail / Not executed / Suspended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vMerge w:val="continue"/>
            <w:tcBorders>
              <w:bottom w:color="b2b2b2" w:space="0" w:sz="5" w:val="single"/>
              <w:right w:color="b2b2b2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b2b2b2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bottom w:color="b2b2b2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Go to the tab “Автосалони”</w:t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The window for entering vehicle data appears</w:t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Choose the desired car brand and region</w:t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We see the names of the found car dealerships</w:t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Pass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widowControl w:val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cccccc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 xml:space="preserve">ВТОРОЙ УРОВЕНЬ.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  <w:t xml:space="preserve">Сразу извиняюсь за качество, но я в поезде на мобильном инете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(GET)  LIST USERS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 xml:space="preserve">Request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  <w:t xml:space="preserve">/api/users?page=2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  <w:t xml:space="preserve">Response</w:t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  <w:t xml:space="preserve">200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/>
        <w:drawing>
          <wp:inline distB="114300" distT="114300" distL="114300" distR="114300">
            <wp:extent cx="2057400" cy="4572000"/>
            <wp:effectExtent b="0" l="0" r="0" t="0"/>
            <wp:docPr id="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/>
        <w:drawing>
          <wp:inline distB="114300" distT="114300" distL="114300" distR="114300">
            <wp:extent cx="2057400" cy="4572000"/>
            <wp:effectExtent b="0" l="0" r="0" t="0"/>
            <wp:docPr id="1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Хоть количество страниц 2, но при вводе 7 всё -равно статус ОК.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/>
        <w:drawing>
          <wp:inline distB="114300" distT="114300" distL="114300" distR="114300">
            <wp:extent cx="2057400" cy="4572000"/>
            <wp:effectExtent b="0" l="0" r="0" t="0"/>
            <wp:docPr id="1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/>
        <w:drawing>
          <wp:inline distB="114300" distT="114300" distL="114300" distR="114300">
            <wp:extent cx="2057400" cy="4572000"/>
            <wp:effectExtent b="0" l="0" r="0" t="0"/>
            <wp:docPr id="1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  <w:t xml:space="preserve">Даже при вводе букв статус ОК.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(GET)   SINGLE USER</w:t>
      </w:r>
    </w:p>
    <w:p w:rsidR="00000000" w:rsidDel="00000000" w:rsidP="00000000" w:rsidRDefault="00000000" w:rsidRPr="00000000" w14:paraId="00000416">
      <w:pPr>
        <w:ind w:left="0" w:firstLine="0"/>
        <w:rPr/>
      </w:pPr>
      <w:r w:rsidDel="00000000" w:rsidR="00000000" w:rsidRPr="00000000">
        <w:rPr>
          <w:rtl w:val="0"/>
        </w:rPr>
        <w:t xml:space="preserve">Request</w:t>
      </w:r>
    </w:p>
    <w:p w:rsidR="00000000" w:rsidDel="00000000" w:rsidP="00000000" w:rsidRDefault="00000000" w:rsidRPr="00000000" w14:paraId="00000417">
      <w:pPr>
        <w:ind w:left="0" w:firstLine="0"/>
        <w:rPr/>
      </w:pPr>
      <w:r w:rsidDel="00000000" w:rsidR="00000000" w:rsidRPr="00000000">
        <w:rPr>
          <w:rtl w:val="0"/>
        </w:rPr>
        <w:t xml:space="preserve">/api/users/23</w:t>
      </w:r>
    </w:p>
    <w:p w:rsidR="00000000" w:rsidDel="00000000" w:rsidP="00000000" w:rsidRDefault="00000000" w:rsidRPr="00000000" w14:paraId="00000418">
      <w:pPr>
        <w:ind w:left="0" w:firstLine="0"/>
        <w:rPr/>
      </w:pPr>
      <w:r w:rsidDel="00000000" w:rsidR="00000000" w:rsidRPr="00000000">
        <w:rPr>
          <w:rtl w:val="0"/>
        </w:rPr>
        <w:t xml:space="preserve">Response</w:t>
      </w:r>
    </w:p>
    <w:p w:rsidR="00000000" w:rsidDel="00000000" w:rsidP="00000000" w:rsidRDefault="00000000" w:rsidRPr="00000000" w14:paraId="00000419">
      <w:pPr>
        <w:ind w:left="0" w:firstLine="0"/>
        <w:rPr/>
      </w:pPr>
      <w:r w:rsidDel="00000000" w:rsidR="00000000" w:rsidRPr="00000000">
        <w:rPr>
          <w:rtl w:val="0"/>
        </w:rPr>
        <w:t xml:space="preserve">200</w:t>
      </w:r>
    </w:p>
    <w:p w:rsidR="00000000" w:rsidDel="00000000" w:rsidP="00000000" w:rsidRDefault="00000000" w:rsidRPr="00000000" w14:paraId="0000041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057400" cy="4572000"/>
            <wp:effectExtent b="0" l="0" r="0" t="0"/>
            <wp:docPr id="1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057400" cy="4572000"/>
            <wp:effectExtent b="0" l="0" r="0" t="0"/>
            <wp:docPr id="12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ind w:left="0" w:firstLine="0"/>
        <w:rPr/>
      </w:pPr>
      <w:r w:rsidDel="00000000" w:rsidR="00000000" w:rsidRPr="00000000">
        <w:rPr>
          <w:rtl w:val="0"/>
        </w:rPr>
        <w:t xml:space="preserve">При изменении имени статус остаётся ОК</w:t>
      </w:r>
    </w:p>
    <w:p w:rsidR="00000000" w:rsidDel="00000000" w:rsidP="00000000" w:rsidRDefault="00000000" w:rsidRPr="00000000" w14:paraId="000004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(POST) CREATE</w:t>
      </w:r>
    </w:p>
    <w:p w:rsidR="00000000" w:rsidDel="00000000" w:rsidP="00000000" w:rsidRDefault="00000000" w:rsidRPr="00000000" w14:paraId="0000041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057400" cy="4572000"/>
            <wp:effectExtent b="0" l="0" r="0" t="0"/>
            <wp:docPr id="1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057400" cy="45720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ind w:left="0" w:firstLine="0"/>
        <w:rPr/>
      </w:pPr>
      <w:r w:rsidDel="00000000" w:rsidR="00000000" w:rsidRPr="00000000">
        <w:rPr>
          <w:rtl w:val="0"/>
        </w:rPr>
        <w:t xml:space="preserve">В имени добавлены цифры, но статус не поменялся.</w:t>
      </w:r>
    </w:p>
    <w:p w:rsidR="00000000" w:rsidDel="00000000" w:rsidP="00000000" w:rsidRDefault="00000000" w:rsidRPr="00000000" w14:paraId="000004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 (PUT)</w:t>
      </w:r>
    </w:p>
    <w:p w:rsidR="00000000" w:rsidDel="00000000" w:rsidP="00000000" w:rsidRDefault="00000000" w:rsidRPr="00000000" w14:paraId="000004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057400" cy="4572000"/>
            <wp:effectExtent b="0" l="0" r="0" t="0"/>
            <wp:docPr id="8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057400" cy="4572000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 (PATCH)</w:t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/>
        <w:drawing>
          <wp:inline distB="114300" distT="114300" distL="114300" distR="114300">
            <wp:extent cx="2057400" cy="4572000"/>
            <wp:effectExtent b="0" l="0" r="0" t="0"/>
            <wp:docPr id="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/>
        <w:drawing>
          <wp:inline distB="114300" distT="114300" distL="114300" distR="114300">
            <wp:extent cx="2057400" cy="45720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</w:t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/>
        <w:drawing>
          <wp:inline distB="114300" distT="114300" distL="114300" distR="114300">
            <wp:extent cx="2057400" cy="4572000"/>
            <wp:effectExtent b="0" l="0" r="0" t="0"/>
            <wp:docPr id="10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/>
        <w:drawing>
          <wp:inline distB="114300" distT="114300" distL="114300" distR="114300">
            <wp:extent cx="2057400" cy="4572000"/>
            <wp:effectExtent b="0" l="0" r="0" t="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REGISTER - SUCCESSFUL (POST)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/>
        <w:drawing>
          <wp:inline distB="114300" distT="114300" distL="114300" distR="114300">
            <wp:extent cx="2057400" cy="4572000"/>
            <wp:effectExtent b="0" l="0" r="0" t="0"/>
            <wp:docPr id="1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/>
        <w:drawing>
          <wp:inline distB="114300" distT="114300" distL="114300" distR="114300">
            <wp:extent cx="2057400" cy="457200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LOGIN - SUCCESSFUL (POST)</w:t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/>
        <w:drawing>
          <wp:inline distB="114300" distT="114300" distL="114300" distR="114300">
            <wp:extent cx="2057400" cy="4572000"/>
            <wp:effectExtent b="0" l="0" r="0" t="0"/>
            <wp:docPr id="1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/>
        <w:drawing>
          <wp:inline distB="114300" distT="114300" distL="114300" distR="114300">
            <wp:extent cx="2057400" cy="4572000"/>
            <wp:effectExtent b="0" l="0" r="0" 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Vitaliy Rohovyk" w:id="0" w:date="2023-03-27T14:57:23Z">
    <w:p w:rsidR="00000000" w:rsidDel="00000000" w:rsidP="00000000" w:rsidRDefault="00000000" w:rsidRPr="00000000" w14:paraId="000004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Баги і запити з багами - супер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jpg"/><Relationship Id="rId11" Type="http://schemas.openxmlformats.org/officeDocument/2006/relationships/image" Target="media/image14.jpg"/><Relationship Id="rId22" Type="http://schemas.openxmlformats.org/officeDocument/2006/relationships/image" Target="media/image7.jpg"/><Relationship Id="rId10" Type="http://schemas.openxmlformats.org/officeDocument/2006/relationships/image" Target="media/image2.jpg"/><Relationship Id="rId21" Type="http://schemas.openxmlformats.org/officeDocument/2006/relationships/image" Target="media/image4.jpg"/><Relationship Id="rId13" Type="http://schemas.openxmlformats.org/officeDocument/2006/relationships/image" Target="media/image3.jpg"/><Relationship Id="rId24" Type="http://schemas.openxmlformats.org/officeDocument/2006/relationships/image" Target="media/image1.jpg"/><Relationship Id="rId12" Type="http://schemas.openxmlformats.org/officeDocument/2006/relationships/image" Target="media/image18.jpg"/><Relationship Id="rId23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7.jpg"/><Relationship Id="rId15" Type="http://schemas.openxmlformats.org/officeDocument/2006/relationships/image" Target="media/image15.jpg"/><Relationship Id="rId14" Type="http://schemas.openxmlformats.org/officeDocument/2006/relationships/image" Target="media/image5.jpg"/><Relationship Id="rId17" Type="http://schemas.openxmlformats.org/officeDocument/2006/relationships/image" Target="media/image12.jpg"/><Relationship Id="rId16" Type="http://schemas.openxmlformats.org/officeDocument/2006/relationships/image" Target="media/image9.jpg"/><Relationship Id="rId5" Type="http://schemas.openxmlformats.org/officeDocument/2006/relationships/numbering" Target="numbering.xml"/><Relationship Id="rId19" Type="http://schemas.openxmlformats.org/officeDocument/2006/relationships/image" Target="media/image16.jpg"/><Relationship Id="rId6" Type="http://schemas.openxmlformats.org/officeDocument/2006/relationships/styles" Target="styles.xml"/><Relationship Id="rId18" Type="http://schemas.openxmlformats.org/officeDocument/2006/relationships/image" Target="media/image6.jpg"/><Relationship Id="rId7" Type="http://schemas.openxmlformats.org/officeDocument/2006/relationships/image" Target="media/image13.jpg"/><Relationship Id="rId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