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4D9F" w:rsidRDefault="00000000">
      <w:pPr>
        <w:widowControl w:val="0"/>
        <w:spacing w:line="240" w:lineRule="auto"/>
        <w:jc w:val="center"/>
        <w:rPr>
          <w:rFonts w:ascii="Roboto" w:eastAsia="Roboto" w:hAnsi="Roboto" w:cs="Roboto"/>
          <w:b/>
          <w:color w:val="202124"/>
          <w:sz w:val="38"/>
          <w:szCs w:val="38"/>
        </w:rPr>
      </w:pPr>
      <w:r>
        <w:rPr>
          <w:rFonts w:ascii="Roboto" w:eastAsia="Roboto" w:hAnsi="Roboto" w:cs="Roboto"/>
          <w:b/>
          <w:color w:val="202124"/>
          <w:sz w:val="38"/>
          <w:szCs w:val="38"/>
        </w:rPr>
        <w:t xml:space="preserve">Cryptography and Network Security </w:t>
      </w:r>
    </w:p>
    <w:p w:rsidR="00124D9F" w:rsidRDefault="00000000">
      <w:pPr>
        <w:widowControl w:val="0"/>
        <w:spacing w:before="78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LAB ASSIGNMENT 12 </w:t>
      </w:r>
    </w:p>
    <w:p w:rsidR="00124D9F" w:rsidRDefault="00000000">
      <w:pPr>
        <w:widowControl w:val="0"/>
        <w:spacing w:before="793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Submitted By: </w:t>
      </w:r>
    </w:p>
    <w:p w:rsidR="00124D9F" w:rsidRDefault="00000000">
      <w:pPr>
        <w:widowControl w:val="0"/>
        <w:spacing w:before="186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Name: </w:t>
      </w:r>
      <w:r w:rsidR="00F6527D">
        <w:rPr>
          <w:rFonts w:ascii="Times New Roman" w:eastAsia="Times New Roman" w:hAnsi="Times New Roman" w:cs="Times New Roman"/>
          <w:sz w:val="36"/>
          <w:szCs w:val="36"/>
        </w:rPr>
        <w:t>Himanshu Verma</w:t>
      </w:r>
    </w:p>
    <w:p w:rsidR="00124D9F" w:rsidRDefault="00000000">
      <w:pPr>
        <w:widowControl w:val="0"/>
        <w:spacing w:before="186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Roll No: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2012100</w:t>
      </w:r>
      <w:r w:rsidR="00F6527D">
        <w:rPr>
          <w:rFonts w:ascii="Times New Roman" w:eastAsia="Times New Roman" w:hAnsi="Times New Roman" w:cs="Times New Roman"/>
          <w:b/>
          <w:sz w:val="36"/>
          <w:szCs w:val="36"/>
        </w:rPr>
        <w:t>23</w:t>
      </w:r>
    </w:p>
    <w:p w:rsidR="00124D9F" w:rsidRDefault="00000000">
      <w:pPr>
        <w:widowControl w:val="0"/>
        <w:spacing w:before="186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Branch: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CSE </w:t>
      </w:r>
    </w:p>
    <w:p w:rsidR="00124D9F" w:rsidRDefault="00000000">
      <w:pPr>
        <w:widowControl w:val="0"/>
        <w:spacing w:before="186" w:line="240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Semester: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8</w:t>
      </w:r>
      <w:r>
        <w:rPr>
          <w:rFonts w:ascii="Times New Roman" w:eastAsia="Times New Roman" w:hAnsi="Times New Roman" w:cs="Times New Roman"/>
          <w:b/>
          <w:sz w:val="35"/>
          <w:szCs w:val="35"/>
          <w:vertAlign w:val="superscript"/>
        </w:rPr>
        <w:t>rd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:rsidR="00124D9F" w:rsidRDefault="00000000">
      <w:pPr>
        <w:widowControl w:val="0"/>
        <w:spacing w:before="2060" w:line="240" w:lineRule="auto"/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19050" distB="19050" distL="19050" distR="19050">
            <wp:extent cx="1590675" cy="15906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4D9F" w:rsidRDefault="00000000">
      <w:pPr>
        <w:widowControl w:val="0"/>
        <w:spacing w:before="400" w:line="336" w:lineRule="auto"/>
        <w:ind w:left="265" w:right="30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NATIONAL INSTITUTE OF TECHNOLOGY, DELHI Department of Computer Science and Engineering (2020)</w:t>
      </w:r>
    </w:p>
    <w:p w:rsidR="00124D9F" w:rsidRDefault="00124D9F">
      <w:pPr>
        <w:widowControl w:val="0"/>
        <w:spacing w:before="400" w:line="336" w:lineRule="auto"/>
        <w:ind w:left="265" w:right="30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24D9F" w:rsidRDefault="00124D9F">
      <w:pPr>
        <w:rPr>
          <w:rFonts w:ascii="Calibri" w:eastAsia="Calibri" w:hAnsi="Calibri" w:cs="Calibri"/>
          <w:b/>
        </w:rPr>
      </w:pPr>
    </w:p>
    <w:p w:rsidR="00124D9F" w:rsidRDefault="00124D9F"/>
    <w:p w:rsidR="00124D9F" w:rsidRDefault="00000000">
      <w:pPr>
        <w:rPr>
          <w:b/>
        </w:rPr>
      </w:pPr>
      <w:r>
        <w:rPr>
          <w:b/>
        </w:rPr>
        <w:lastRenderedPageBreak/>
        <w:t>Question 1:</w:t>
      </w:r>
    </w:p>
    <w:p w:rsidR="00124D9F" w:rsidRDefault="00000000">
      <w:r>
        <w:t xml:space="preserve">a) </w:t>
      </w:r>
    </w:p>
    <w:p w:rsidR="00124D9F" w:rsidRDefault="00000000">
      <w:r>
        <w:t>- Packet Filtering Firewall: Examines packets at the network layer and makes decisions based on information such as source/destination IP addresses, ports, and protocol types.</w:t>
      </w:r>
    </w:p>
    <w:p w:rsidR="00124D9F" w:rsidRDefault="00000000">
      <w:r>
        <w:t>- Stateful Inspection Firewall: Tracks the state of active connections and makes decisions based on the context of the traffic, such as whether it's part of an established session or a new connection.</w:t>
      </w:r>
    </w:p>
    <w:p w:rsidR="00124D9F" w:rsidRDefault="00000000">
      <w:r>
        <w:t>- Application Layer Firewall: Operates at the application layer of the OSI model and can inspect and filter traffic based on specific application protocols (e.g., HTTP, FTP, SMTP).</w:t>
      </w:r>
    </w:p>
    <w:p w:rsidR="00124D9F" w:rsidRDefault="00124D9F"/>
    <w:p w:rsidR="00124D9F" w:rsidRDefault="00000000">
      <w:pPr>
        <w:rPr>
          <w:b/>
        </w:rPr>
      </w:pPr>
      <w:r>
        <w:rPr>
          <w:b/>
        </w:rPr>
        <w:t>Question 2:</w:t>
      </w:r>
    </w:p>
    <w:p w:rsidR="00124D9F" w:rsidRDefault="00000000">
      <w:r>
        <w:t>For each rule:</w:t>
      </w:r>
    </w:p>
    <w:p w:rsidR="00124D9F" w:rsidRDefault="00000000">
      <w:r>
        <w:t>1. Allows TCP traffic from specific source IP to specific destination IP on port 80.</w:t>
      </w:r>
    </w:p>
    <w:p w:rsidR="00124D9F" w:rsidRDefault="00000000">
      <w:r>
        <w:t xml:space="preserve">   - Type of traffic: TCP traffic on port 80</w:t>
      </w:r>
    </w:p>
    <w:p w:rsidR="00124D9F" w:rsidRDefault="00000000">
      <w:r>
        <w:t xml:space="preserve">   - Potential security risks: If the source IP is spoofed, an attacker could bypass the firewall and access port 80.</w:t>
      </w:r>
    </w:p>
    <w:p w:rsidR="00124D9F" w:rsidRDefault="00000000">
      <w:r>
        <w:t>2. Denies UDP traffic from any source IP to specific destination IP on port 53.</w:t>
      </w:r>
    </w:p>
    <w:p w:rsidR="00124D9F" w:rsidRDefault="00000000">
      <w:r>
        <w:t xml:space="preserve">   - Type of traffic: UDP traffic on port 53</w:t>
      </w:r>
    </w:p>
    <w:p w:rsidR="00124D9F" w:rsidRDefault="00000000">
      <w:r>
        <w:t xml:space="preserve">   - Potential security risks: Denying DNS traffic (port 53) could prevent legitimate DNS resolution.</w:t>
      </w:r>
    </w:p>
    <w:p w:rsidR="00124D9F" w:rsidRDefault="00000000">
      <w:r>
        <w:t>3. Allows ICMP traffic from any source IP to any destination IP.</w:t>
      </w:r>
    </w:p>
    <w:p w:rsidR="00124D9F" w:rsidRDefault="00000000">
      <w:r>
        <w:t xml:space="preserve">   - Type of traffic: ICMP traffic</w:t>
      </w:r>
    </w:p>
    <w:p w:rsidR="00124D9F" w:rsidRDefault="00000000">
      <w:r>
        <w:t xml:space="preserve">   - Potential security risks: ICMP traffic could be used in various attacks like ping flooding or ICMP redirect attacks.</w:t>
      </w:r>
    </w:p>
    <w:p w:rsidR="00124D9F" w:rsidRDefault="00124D9F"/>
    <w:p w:rsidR="00124D9F" w:rsidRDefault="00000000">
      <w:pPr>
        <w:rPr>
          <w:b/>
        </w:rPr>
      </w:pPr>
      <w:r>
        <w:rPr>
          <w:b/>
        </w:rPr>
        <w:t>Question 3:</w:t>
      </w:r>
    </w:p>
    <w:p w:rsidR="00124D9F" w:rsidRDefault="00000000">
      <w:r>
        <w:t>Stateful Inspection Firewall:</w:t>
      </w:r>
    </w:p>
    <w:p w:rsidR="00124D9F" w:rsidRDefault="00000000">
      <w:r>
        <w:t>- Operation: Examines packets at the network and transport layers but also maintains information about the state of active connections.</w:t>
      </w:r>
    </w:p>
    <w:p w:rsidR="00124D9F" w:rsidRDefault="00000000">
      <w:r>
        <w:t>- Difference: It differs from packet filtering by considering the context of traffic and from application layer firewalls by not inspecting application layer data.</w:t>
      </w:r>
    </w:p>
    <w:p w:rsidR="00124D9F" w:rsidRDefault="00000000">
      <w:r>
        <w:t>- Advantages: Provides better security as it understands the context of traffic, better performance due to reduced processing overhead, and can handle dynamic protocols.</w:t>
      </w:r>
    </w:p>
    <w:p w:rsidR="00124D9F" w:rsidRDefault="00000000">
      <w:r>
        <w:t>- Disadvantages: More complex to configure and manage compared to packet filtering, may introduce latency due to maintaining state information.</w:t>
      </w:r>
    </w:p>
    <w:p w:rsidR="00124D9F" w:rsidRDefault="00124D9F"/>
    <w:p w:rsidR="00124D9F" w:rsidRDefault="00000000">
      <w:pPr>
        <w:rPr>
          <w:b/>
        </w:rPr>
      </w:pPr>
      <w:r>
        <w:rPr>
          <w:b/>
        </w:rPr>
        <w:t>Question 4:</w:t>
      </w:r>
    </w:p>
    <w:p w:rsidR="00124D9F" w:rsidRDefault="00000000">
      <w:r>
        <w:t>plaintext</w:t>
      </w:r>
    </w:p>
    <w:p w:rsidR="00124D9F" w:rsidRDefault="00000000">
      <w:r>
        <w:t>1. Allow TCP traffic from any source to 192.168.1.100 on ports 80 and 443</w:t>
      </w:r>
    </w:p>
    <w:p w:rsidR="00124D9F" w:rsidRDefault="00000000">
      <w:r>
        <w:t>2. Allow TCP traffic from 192.168.1.0/24 to 192.168.1.50 on port 22</w:t>
      </w:r>
    </w:p>
    <w:p w:rsidR="00124D9F" w:rsidRDefault="00000000">
      <w:r>
        <w:t>3. Deny all incoming traffic</w:t>
      </w:r>
    </w:p>
    <w:p w:rsidR="00124D9F" w:rsidRDefault="00000000">
      <w:r>
        <w:t>4. Allow all outgoing traffic</w:t>
      </w:r>
    </w:p>
    <w:p w:rsidR="00124D9F" w:rsidRDefault="00124D9F"/>
    <w:p w:rsidR="00124D9F" w:rsidRDefault="00124D9F"/>
    <w:p w:rsidR="00124D9F" w:rsidRDefault="00124D9F"/>
    <w:p w:rsidR="00124D9F" w:rsidRDefault="00000000">
      <w:pPr>
        <w:rPr>
          <w:b/>
        </w:rPr>
      </w:pPr>
      <w:r>
        <w:rPr>
          <w:b/>
        </w:rPr>
        <w:t>Question 5:</w:t>
      </w:r>
    </w:p>
    <w:p w:rsidR="00124D9F" w:rsidRDefault="00000000">
      <w:r>
        <w:t xml:space="preserve">a) </w:t>
      </w:r>
    </w:p>
    <w:p w:rsidR="00124D9F" w:rsidRDefault="00000000">
      <w:r>
        <w:t>1. **ALLOW TCP 192.168.1.10 -&gt; 10.0.0.5:80**: Allows TCP traffic from 192.168.1.10 to 10.0.0.5 on port 80.</w:t>
      </w:r>
    </w:p>
    <w:p w:rsidR="00124D9F" w:rsidRDefault="00000000">
      <w:r>
        <w:t>2. **DENY UDP 192.168.1.20 -&gt; 10.0.0.10:53**: Denies UDP traffic from 192.168.1.20 to 10.0.0.10 on port 53.</w:t>
      </w:r>
    </w:p>
    <w:p w:rsidR="00124D9F" w:rsidRDefault="00000000">
      <w:r>
        <w:t>3. **ALLOW ICMP 192.168.1.30 -&gt; 8.8.8.8**: Allows ICMP traffic from 192.168.1.30 to 8.8.8.8.</w:t>
      </w:r>
    </w:p>
    <w:p w:rsidR="00124D9F" w:rsidRDefault="00124D9F"/>
    <w:p w:rsidR="00124D9F" w:rsidRDefault="00000000">
      <w:r>
        <w:t xml:space="preserve">b) </w:t>
      </w:r>
    </w:p>
    <w:p w:rsidR="00124D9F" w:rsidRDefault="00000000">
      <w:r>
        <w:t>- The denial of UDP traffic to port 53 may prevent DNS resolution for the source IP 192.168.1.20.</w:t>
      </w:r>
    </w:p>
    <w:p w:rsidR="00124D9F" w:rsidRDefault="00000000">
      <w:pPr>
        <w:rPr>
          <w:b/>
          <w:sz w:val="24"/>
          <w:szCs w:val="24"/>
        </w:rPr>
      </w:pPr>
      <w:r>
        <w:t>- Allowing ICMP traffic to external IP 8.8.8.8 may pose a security risk if it's not necessary for network operations.</w:t>
      </w:r>
    </w:p>
    <w:p w:rsidR="00124D9F" w:rsidRDefault="00124D9F">
      <w:pPr>
        <w:rPr>
          <w:b/>
          <w:sz w:val="24"/>
          <w:szCs w:val="24"/>
        </w:rPr>
      </w:pPr>
    </w:p>
    <w:sectPr w:rsidR="00124D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CFA53FB-9BF6-4D8E-8180-E60BC0A0DE2B}"/>
    <w:embedBold r:id="rId2" w:fontKey="{64FA0A87-916A-4CAA-9620-7E48DBF606E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6C28321-0513-47EA-921B-8DBA19F9D100}"/>
    <w:embedBold r:id="rId4" w:fontKey="{FCD5F705-9639-422C-9A0C-237DEDD0DA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BC34DD2-60D9-4A1E-B166-77DD0B659C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D9F"/>
    <w:rsid w:val="000F42EF"/>
    <w:rsid w:val="00124D9F"/>
    <w:rsid w:val="00F6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42F7C"/>
  <w15:docId w15:val="{DDA06CE7-CD67-4DD4-9E1A-482D329E1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442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himanshu verma</cp:lastModifiedBy>
  <cp:revision>2</cp:revision>
  <dcterms:created xsi:type="dcterms:W3CDTF">2024-04-28T15:14:00Z</dcterms:created>
  <dcterms:modified xsi:type="dcterms:W3CDTF">2024-04-28T15:15:00Z</dcterms:modified>
</cp:coreProperties>
</file>