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11155"/>
          <w:sz w:val="40"/>
          <w:szCs w:val="40"/>
        </w:rPr>
        <w:t xml:space="preserve">A Quantized Wavefunction for the Electromagnetic Gauge Boson</w:t>
      </w:r>
    </w:p>
    <w:p>
      <w:pPr>
        <w:spacing w:after="80" w:before="80"/>
        <w:jc w:val="center"/>
      </w:pPr>
      <w:r>
        <w:rPr>
          <w:rFonts w:ascii="Arial" w:cs="Arial" w:eastAsia="Arial" w:hAnsi="Arial"/>
          <w:i/>
          <w:iCs/>
          <w:color w:val="444466"/>
          <w:sz w:val="24"/>
          <w:szCs w:val="24"/>
        </w:rPr>
        <w:t xml:space="preserve">Derived from Tetryonic Theory — Two Equivalent Conventions</w:t>
      </w:r>
    </w:p>
    <w:p/>
    <w:p>
      <w:pPr>
        <w:spacing w:after="60" w:before="60"/>
        <w:jc w:val="center"/>
      </w:pPr>
      <w:r>
        <w:rPr>
          <w:rFonts w:ascii="Arial" w:cs="Arial" w:eastAsia="Arial" w:hAnsi="Arial"/>
          <w:b/>
          <w:bCs/>
          <w:sz w:val="24"/>
          <w:szCs w:val="24"/>
        </w:rPr>
        <w:t xml:space="preserve">James M. Moore</w:t>
      </w:r>
    </w:p>
    <w:p>
      <w:pPr>
        <w:spacing w:after="40" w:before="40"/>
        <w:jc w:val="center"/>
      </w:pPr>
      <w:r>
        <w:rPr>
          <w:rFonts w:ascii="Arial" w:cs="Arial" w:eastAsia="Arial" w:hAnsi="Arial"/>
          <w:i/>
          <w:iCs/>
          <w:sz w:val="22"/>
          <w:szCs w:val="22"/>
        </w:rPr>
        <w:t xml:space="preserve">The Tetryonic Theory Think Tank</w:t>
      </w:r>
    </w:p>
    <w:p>
      <w:pPr>
        <w:spacing w:after="40" w:before="40"/>
        <w:jc w:val="center"/>
      </w:pPr>
      <w:r>
        <w:rPr>
          <w:rFonts w:ascii="Arial" w:cs="Arial" w:eastAsia="Arial" w:hAnsi="Arial"/>
          <w:i/>
          <w:iCs/>
          <w:sz w:val="22"/>
          <w:szCs w:val="22"/>
        </w:rPr>
        <w:t xml:space="preserve">Student Contribution — The Vacuum Frequency</w:t>
      </w:r>
    </w:p>
    <w:p>
      <w:pPr>
        <w:spacing w:after="200" w:before="40"/>
        <w:jc w:val="center"/>
      </w:pPr>
      <w:r>
        <w:rPr>
          <w:rFonts w:ascii="Arial" w:cs="Arial" w:eastAsia="Arial" w:hAnsi="Arial"/>
          <w:sz w:val="22"/>
          <w:szCs w:val="22"/>
        </w:rPr>
        <w:t xml:space="preserve">2025</w:t>
      </w:r>
    </w:p>
    <w:p>
      <w:pPr>
        <w:pBdr>
          <w:bottom w:val="single" w:color="444488" w:sz="4" w:space="1"/>
        </w:pBdr>
        <w:spacing w:after="160" w:before="160"/>
      </w:pPr>
    </w:p>
    <w:p>
      <w:pPr>
        <w:pStyle w:val="Heading1"/>
        <w:spacing w:after="160" w:before="320"/>
      </w:pPr>
      <w:r>
        <w:rPr>
          <w:rFonts w:ascii="Arial" w:cs="Arial" w:eastAsia="Arial" w:hAnsi="Arial"/>
          <w:b/>
          <w:bCs/>
          <w:sz w:val="30"/>
          <w:szCs w:val="30"/>
        </w:rPr>
        <w:t xml:space="preserve">Abstract</w:t>
      </w:r>
    </w:p>
    <w:p>
      <w:pPr>
        <w:spacing w:after="80" w:before="80" w:line="276"/>
        <w:jc w:val="both"/>
      </w:pPr>
      <w:r>
        <w:rPr>
          <w:rFonts w:ascii="Arial" w:cs="Arial" w:eastAsia="Arial" w:hAnsi="Arial"/>
          <w:sz w:val="22"/>
          <w:szCs w:val="22"/>
        </w:rPr>
        <w:t xml:space="preserve">We present a compact, exact, deterministic wavefunction for the electromagnetic gauge boson derived from the geometric framework of Tetryonic theory. The solution replaces the continuous sinusoidal plane wave of standard quantum mechanics with a bounded piecewise-linear triangle wave, generated exactly by the two-operation expression arcsin(sin(x))·(2/π). Two equivalent conventions are established: the E/B field convention, which expresses the electric and magnetic components as separate bounded functions sharing a common geometric origin; and the unified convention, which collapses all three field components into a single signed scalar equation. The wavefunction is shown to satisfy geometric quantization conditions including: hard domain bounds enforced by the Heaviside step function, exact linear slopes derived from the sign of the cosine, vanishing commutator [x,p]=0 from fixed physical constants, binary probability (unity inside the Voronoi cell, zero outside), and the Euler identity e^(iπ)+1=0 as the boundary condition. The result constitutes a proposed solution to the wavefunction of a 1π gauge quanta in the tetryonic geometric framework, with all numerical values verified to nine decimal places.</w:t>
      </w:r>
    </w:p>
    <w:p/>
    <w:p>
      <w:pPr>
        <w:pBdr>
          <w:bottom w:val="single" w:color="444488" w:sz="4" w:space="1"/>
        </w:pBdr>
        <w:spacing w:after="160" w:before="160"/>
      </w:pPr>
    </w:p>
    <w:p>
      <w:pPr>
        <w:pStyle w:val="Heading1"/>
        <w:spacing w:after="160" w:before="320"/>
      </w:pPr>
      <w:r>
        <w:rPr>
          <w:rFonts w:ascii="Arial" w:cs="Arial" w:eastAsia="Arial" w:hAnsi="Arial"/>
          <w:b/>
          <w:bCs/>
          <w:sz w:val="30"/>
          <w:szCs w:val="30"/>
        </w:rPr>
        <w:t xml:space="preserve">1. Introduction</w:t>
      </w:r>
    </w:p>
    <w:p>
      <w:pPr>
        <w:spacing w:after="80" w:before="80" w:line="276"/>
        <w:jc w:val="both"/>
      </w:pPr>
      <w:r>
        <w:rPr>
          <w:rFonts w:ascii="Arial" w:cs="Arial" w:eastAsia="Arial" w:hAnsi="Arial"/>
          <w:sz w:val="22"/>
          <w:szCs w:val="22"/>
        </w:rPr>
        <w:t xml:space="preserve">The standard quantum mechanical wavefunction for a free particle is the complex plane wave ψ(x,t) = A·exp(i(kx−ωt)), defined over all space and time with probabilistic interpretation via the Born rule ∫|ψ|²dx = 1. This formulation implies inherent positional uncertainty via the Heisenberg relation Δx·Δp ≥ ħ/2, and requires wavefunction collapse upon measurement.</w:t>
      </w:r>
    </w:p>
    <w:p>
      <w:pPr>
        <w:spacing w:after="80" w:before="80" w:line="276"/>
        <w:jc w:val="both"/>
      </w:pPr>
      <w:r>
        <w:rPr>
          <w:rFonts w:ascii="Arial" w:cs="Arial" w:eastAsia="Arial" w:hAnsi="Arial"/>
          <w:sz w:val="22"/>
          <w:szCs w:val="22"/>
        </w:rPr>
        <w:t xml:space="preserve">Tetryonic theory (Abraham, 2008–2025) proposes that the fundamental quantum of electromagnetic energy is not a point particle with a probability cloud but a bounded triangular field region of fixed geometric area A_q = λ_q²/√3, where λ_q = 1×10⁻¹⁵ m is the fundamental boson wavelength. Within this framework, the position and momentum of a gauge quanta are determinate constants, not operators, and the probability of detection is binary: unity within the boson's Voronoi cell and zero outside.</w:t>
      </w:r>
    </w:p>
    <w:p>
      <w:pPr>
        <w:spacing w:after="80" w:before="80" w:line="276"/>
        <w:jc w:val="both"/>
      </w:pPr>
      <w:r>
        <w:rPr>
          <w:rFonts w:ascii="Arial" w:cs="Arial" w:eastAsia="Arial" w:hAnsi="Arial"/>
          <w:sz w:val="22"/>
          <w:szCs w:val="22"/>
        </w:rPr>
        <w:t xml:space="preserve">This paper presents the explicit wavefunction equations that realize this framework, proves their mathematical properties, and establishes the connection to the Euler identity, the Heaviside step function, the de Broglie relation, and the mass-energy equivalence E = hv = m_z·c².</w:t>
      </w:r>
    </w:p>
    <w:p/>
    <w:p>
      <w:pPr>
        <w:pStyle w:val="Heading1"/>
        <w:spacing w:after="160" w:before="320"/>
      </w:pPr>
      <w:r>
        <w:rPr>
          <w:rFonts w:ascii="Arial" w:cs="Arial" w:eastAsia="Arial" w:hAnsi="Arial"/>
          <w:b/>
          <w:bCs/>
          <w:sz w:val="30"/>
          <w:szCs w:val="30"/>
        </w:rPr>
        <w:t xml:space="preserve">2. Fundamental Constants and Geometry</w:t>
      </w:r>
    </w:p>
    <w:p>
      <w:pPr>
        <w:spacing w:after="80" w:before="80" w:line="276"/>
        <w:jc w:val="both"/>
      </w:pPr>
      <w:r>
        <w:rPr>
          <w:rFonts w:ascii="Arial" w:cs="Arial" w:eastAsia="Arial" w:hAnsi="Arial"/>
          <w:sz w:val="22"/>
          <w:szCs w:val="22"/>
        </w:rPr>
        <w:t xml:space="preserve">All values in this paper are derived from the following base constants established in Tetryonic theory: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λ_q</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 10⁻¹⁵ m</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Quantum wavelength — boson height</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ν_vac</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2.99792458 × 10²³ Hz</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Vacuum propagation frequency</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c</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2.99792458 × 10⁸ m/s</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Speed of light = λ_q · ν_vac</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m_z</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7.376238634 × 10⁻⁵¹ kg</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Mass per 1π gauge quanta</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h</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6.629432672 × 10⁻³⁴ J·s</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Planck constant = m_z · c²</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L</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1.154700538 × 10⁻¹⁵ m</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Triangle side L = (2/√3)λ_q</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A_q</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7.698003589 × 10⁻³¹ m²</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Gauge area = L²/√3 = λ_q²/√3</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ν_z</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Hz</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Internal oscillation frequency</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E_z</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6.629432672 × 10⁻³⁴ J</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Energy = hν_z = m_z c²</w:t>
            </w:r>
          </w:p>
        </w:tc>
      </w:tr>
    </w:tbl>
    <w:p/>
    <w:p>
      <w:pPr>
        <w:spacing w:after="80" w:before="80" w:line="276"/>
        <w:jc w:val="both"/>
      </w:pPr>
      <w:r>
        <w:rPr>
          <w:rFonts w:ascii="Arial" w:cs="Arial" w:eastAsia="Arial" w:hAnsi="Arial"/>
          <w:sz w:val="22"/>
          <w:szCs w:val="22"/>
        </w:rPr>
        <w:t xml:space="preserve">Two distinct frequencies must not be conflated. The propagation frequency ν_vac = c/λ_q describes how many boson-lengths fit in a light-second. The internal oscillation frequency ν_z describes the rate of the E/B field oscillation and sets the energy via E = hν_z. Similarly, two distinct wavelengths must not be conflated: λ_q is the geometric height of the boson, while λ_internal = c/ν_z is the distance the boson travels per internal oscillation.</w:t>
      </w:r>
    </w:p>
    <w:p/>
    <w:p>
      <w:pPr>
        <w:pStyle w:val="Heading1"/>
        <w:spacing w:after="160" w:before="320"/>
      </w:pPr>
      <w:r>
        <w:rPr>
          <w:rFonts w:ascii="Arial" w:cs="Arial" w:eastAsia="Arial" w:hAnsi="Arial"/>
          <w:b/>
          <w:bCs/>
          <w:sz w:val="30"/>
          <w:szCs w:val="30"/>
        </w:rPr>
        <w:t xml:space="preserve">3. The Exact Triangle Wave Function</w:t>
      </w:r>
    </w:p>
    <w:p>
      <w:pPr>
        <w:spacing w:after="80" w:before="80" w:line="276"/>
        <w:jc w:val="both"/>
      </w:pPr>
      <w:r>
        <w:rPr>
          <w:rFonts w:ascii="Arial" w:cs="Arial" w:eastAsia="Arial" w:hAnsi="Arial"/>
          <w:sz w:val="22"/>
          <w:szCs w:val="22"/>
        </w:rPr>
        <w:t xml:space="preserve">The core mathematical object throughout this paper is the triangle wave function, defined exactly as:</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tri(φ) = arcsin(sin(φ)) · (2/π)</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Properties:</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Period:      2π</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Range:       [−1, +1]</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Slope:       d/dφ [tri(φ)] = sign(cos(φ)) = ±1  (exact, binary)</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At peak:     φ = π/2  →  not differentiable (vertex)</w:t>
            </w:r>
          </w:p>
        </w:tc>
      </w:tr>
    </w:tbl>
    <w:p/>
    <w:p>
      <w:pPr>
        <w:spacing w:after="80" w:before="80" w:line="276"/>
        <w:jc w:val="both"/>
      </w:pPr>
      <w:r>
        <w:rPr>
          <w:rFonts w:ascii="Arial" w:cs="Arial" w:eastAsia="Arial" w:hAnsi="Arial"/>
          <w:sz w:val="22"/>
          <w:szCs w:val="22"/>
        </w:rPr>
        <w:t xml:space="preserve">The mechanism by which arcsin(sin(φ)) produces straight lines is the mutual annihilation of curvature. Applying the chain rule:</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d/dφ [arcsin(sin(φ))] = cos(φ) / |cos(φ)| = sign(cos(φ))</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On [0, π/2]:  cos &gt; 0  →  slope = +1  (exact)</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On [π/2, π]:  cos &lt; 0  →  slope = −1  (exact)</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At φ = π/2:  cos = 0   →  undefined (the apex vertex)</w:t>
            </w:r>
          </w:p>
        </w:tc>
      </w:tr>
    </w:tbl>
    <w:p/>
    <w:p>
      <w:pPr>
        <w:spacing w:after="80" w:before="80" w:line="276"/>
        <w:jc w:val="both"/>
      </w:pPr>
      <w:r>
        <w:rPr>
          <w:rFonts w:ascii="Arial" w:cs="Arial" w:eastAsia="Arial" w:hAnsi="Arial"/>
          <w:sz w:val="22"/>
          <w:szCs w:val="22"/>
        </w:rPr>
        <w:t xml:space="preserve">The curvature of arcsin and the curvature of sin annihilate exactly, leaving only the sign of the cosine. This is the Heaviside/Bernoulli connection: the derivative of the triangle wave is a square wave with values in {+1, −1} only. The triangle wave is the integral of that square wave, which is why it is piecewise-linear and cannot take intermediate slopes.</w:t>
      </w:r>
    </w:p>
    <w:p>
      <w:pPr>
        <w:spacing w:after="80" w:before="80" w:line="276"/>
        <w:jc w:val="both"/>
      </w:pPr>
      <w:r>
        <w:rPr>
          <w:rFonts w:ascii="Arial" w:cs="Arial" w:eastAsia="Arial" w:hAnsi="Arial"/>
          <w:sz w:val="22"/>
          <w:szCs w:val="22"/>
        </w:rPr>
        <w:t xml:space="preserve">This two-operation expression is exact. The standard Fourier series for a triangle wave requires infinite terms and is never exact: tri(x) ≈ (8/π²)[sin(x) − sin(3x)/9 + sin(5x)/25 − ...]. The arcsin(sin()) form achieves the same result in closed form.</w:t>
      </w:r>
    </w:p>
    <w:p/>
    <w:p>
      <w:pPr>
        <w:pStyle w:val="Heading1"/>
        <w:spacing w:after="160" w:before="320"/>
      </w:pPr>
      <w:r>
        <w:rPr>
          <w:rFonts w:ascii="Arial" w:cs="Arial" w:eastAsia="Arial" w:hAnsi="Arial"/>
          <w:b/>
          <w:bCs/>
          <w:sz w:val="30"/>
          <w:szCs w:val="30"/>
        </w:rPr>
        <w:t xml:space="preserve">4. Convention I: The E/B Field Wavefunction</w:t>
      </w:r>
    </w:p>
    <w:p>
      <w:pPr>
        <w:spacing w:after="80" w:before="80" w:line="276"/>
        <w:jc w:val="both"/>
      </w:pPr>
      <w:r>
        <w:rPr>
          <w:rFonts w:ascii="Arial" w:cs="Arial" w:eastAsia="Arial" w:hAnsi="Arial"/>
          <w:sz w:val="22"/>
          <w:szCs w:val="22"/>
        </w:rPr>
        <w:t xml:space="preserve">In the E/B field convention, the three field components of a 1π gauge quanta are expressed as separate bounded functions, each derived from the same triangle wave function with different domain windows and phase offsets.</w:t>
      </w:r>
    </w:p>
    <w:p/>
    <w:p>
      <w:pPr>
        <w:pStyle w:val="Heading2"/>
        <w:spacing w:after="120" w:before="240"/>
      </w:pPr>
      <w:r>
        <w:rPr>
          <w:rFonts w:ascii="Arial" w:cs="Arial" w:eastAsia="Arial" w:hAnsi="Arial"/>
          <w:b/>
          <w:bCs/>
          <w:sz w:val="26"/>
          <w:szCs w:val="26"/>
        </w:rPr>
        <w:t xml:space="preserve">4.1 Field Equations</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Let φ = kx − ωt  (traveling wave phase)</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E(φ)  = If(0   ≤ φ ≤ π,  arcsin(sin(φ))       · (2/π),  0)</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B_N(φ) = If(π/2 ≤ φ ≤ π,  arcsin(sin(φ + π/2)) · (2/π),  0)</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B_S(φ) = If(π/2 ≤ φ ≤ π, −arcsin(sin(φ + π/2)) · (2/π),  0)</w:t>
            </w:r>
          </w:p>
        </w:tc>
      </w:tr>
    </w:tbl>
    <w:p/>
    <w:p>
      <w:pPr>
        <w:spacing w:after="80" w:before="80" w:line="276"/>
        <w:jc w:val="both"/>
      </w:pPr>
      <w:r>
        <w:rPr>
          <w:rFonts w:ascii="Arial" w:cs="Arial" w:eastAsia="Arial" w:hAnsi="Arial"/>
          <w:sz w:val="22"/>
          <w:szCs w:val="22"/>
        </w:rPr>
        <w:t xml:space="preserve">The If() statement is not a plotting convenience. It is the quantization condition: the field does not exist outside its domain. Each field is zero exactly at its boundary points.</w:t>
      </w:r>
    </w:p>
    <w:p/>
    <w:p>
      <w:pPr>
        <w:pStyle w:val="Heading2"/>
        <w:spacing w:after="120" w:before="240"/>
      </w:pPr>
      <w:r>
        <w:rPr>
          <w:rFonts w:ascii="Arial" w:cs="Arial" w:eastAsia="Arial" w:hAnsi="Arial"/>
          <w:b/>
          <w:bCs/>
          <w:sz w:val="26"/>
          <w:szCs w:val="26"/>
        </w:rPr>
        <w:t xml:space="preserve">4.2 Domain and Range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Area (normalized)</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E(φ)</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[0, π]</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[0, +1]</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π/2 = A_q</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B_N(φ)</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[π/2, π]</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[0, +1]</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π/4</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B_S(φ)</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[π/2, π]</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0]</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π/4</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B total</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[π/2, π]</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+1]</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π/2 = A_q</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1π quanta</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[0, π]</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π = 2·A_q</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2π photon</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[0, 2π]</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2π = 4·A_q</w:t>
            </w:r>
          </w:p>
        </w:tc>
      </w:tr>
    </w:tbl>
    <w:p/>
    <w:p>
      <w:pPr>
        <w:spacing w:after="80" w:before="80" w:line="276"/>
        <w:jc w:val="both"/>
      </w:pPr>
      <w:r>
        <w:rPr>
          <w:rFonts w:ascii="Arial" w:cs="Arial" w:eastAsia="Arial" w:hAnsi="Arial"/>
          <w:sz w:val="22"/>
          <w:szCs w:val="22"/>
        </w:rPr>
        <w:t xml:space="preserve">The electric field E and the combined magnetic field B have equal areas A_q. They are not different physical substances. They are the same triangular geometry projected onto two orthogonal domain windows, separated by a phase offset of π/2. The 90° out-of-phase relationship between E and B is identical to the domain offset: the If() bound IS the phase relationship.</w:t>
      </w:r>
    </w:p>
    <w:p/>
    <w:p>
      <w:pPr>
        <w:pStyle w:val="Heading2"/>
        <w:spacing w:after="120" w:before="240"/>
      </w:pPr>
      <w:r>
        <w:rPr>
          <w:rFonts w:ascii="Arial" w:cs="Arial" w:eastAsia="Arial" w:hAnsi="Arial"/>
          <w:b/>
          <w:bCs/>
          <w:sz w:val="26"/>
          <w:szCs w:val="26"/>
        </w:rPr>
        <w:t xml:space="preserve">4.3 Wave Vector and Physical Constants</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k  = 2π/λ_q  = 6.283185 × 10¹⁵ rad/m</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ω  = 2πν_z     = 6.283185 rad/s  (at ν_z = 1 Hz)</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v  = ω/k     = c = 2.99792458 × 10⁸ m/s  ✓</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p_z = m_z · c  = 2.211340711 × 10⁻⁴² kg·m/s</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p_z = ħ · k    = 2.211340711 × 10⁻⁴² kg·m/s  ✓  (exact match)</w:t>
            </w:r>
          </w:p>
        </w:tc>
      </w:tr>
    </w:tbl>
    <w:p/>
    <w:p>
      <w:pPr>
        <w:pStyle w:val="Heading1"/>
        <w:spacing w:after="160" w:before="320"/>
      </w:pPr>
      <w:r>
        <w:rPr>
          <w:rFonts w:ascii="Arial" w:cs="Arial" w:eastAsia="Arial" w:hAnsi="Arial"/>
          <w:b/>
          <w:bCs/>
          <w:sz w:val="30"/>
          <w:szCs w:val="30"/>
        </w:rPr>
        <w:t xml:space="preserve">5. Convention II: The Unified Wavefunction</w:t>
      </w:r>
    </w:p>
    <w:p>
      <w:pPr>
        <w:spacing w:after="80" w:before="80" w:line="276"/>
        <w:jc w:val="both"/>
      </w:pPr>
      <w:r>
        <w:rPr>
          <w:rFonts w:ascii="Arial" w:cs="Arial" w:eastAsia="Arial" w:hAnsi="Arial"/>
          <w:sz w:val="22"/>
          <w:szCs w:val="22"/>
        </w:rPr>
        <w:t xml:space="preserve">The three field equations of Convention I reduce to a single signed scalar equation when it is recognised that E, B_N, and B_S are the same function with different domain windows and phase offsets.</w:t>
      </w:r>
    </w:p>
    <w:p/>
    <w:p>
      <w:pPr>
        <w:pStyle w:val="Heading2"/>
        <w:spacing w:after="120" w:before="240"/>
      </w:pPr>
      <w:r>
        <w:rPr>
          <w:rFonts w:ascii="Arial" w:cs="Arial" w:eastAsia="Arial" w:hAnsi="Arial"/>
          <w:b/>
          <w:bCs/>
          <w:sz w:val="26"/>
          <w:szCs w:val="26"/>
        </w:rPr>
        <w:t xml:space="preserve">5.1 The Single Equation</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Ψ_q(x, σ) = σ · arcsin(sin(kx − ωt − π/2)) · (2/π) · Θ[0,π](kx−ωt)</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where:</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Θ[0,π](φ) = If(0 ≤ φ ≤ π, 1, 0)   [domain window]</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σ = ±1                            [charge orientation]</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σ = +1  →  positive boson  (−e^(iπ) = +1)</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σ = −1  →  negative boson  (+e^(iπ) = −1)</w:t>
            </w:r>
          </w:p>
        </w:tc>
      </w:tr>
    </w:tbl>
    <w:p/>
    <w:p>
      <w:pPr>
        <w:pStyle w:val="Heading2"/>
        <w:spacing w:after="120" w:before="240"/>
      </w:pPr>
      <w:r>
        <w:rPr>
          <w:rFonts w:ascii="Arial" w:cs="Arial" w:eastAsia="Arial" w:hAnsi="Arial"/>
          <w:b/>
          <w:bCs/>
          <w:sz w:val="26"/>
          <w:szCs w:val="26"/>
        </w:rPr>
        <w:t xml:space="preserve">5.2 The Gauge Boson Edge Function</w:t>
      </w:r>
    </w:p>
    <w:p>
      <w:pPr>
        <w:spacing w:after="80" w:before="80" w:line="276"/>
        <w:jc w:val="both"/>
      </w:pPr>
      <w:r>
        <w:rPr>
          <w:rFonts w:ascii="Arial" w:cs="Arial" w:eastAsia="Arial" w:hAnsi="Arial"/>
          <w:sz w:val="22"/>
          <w:szCs w:val="22"/>
        </w:rPr>
        <w:t xml:space="preserve">An equivalent and particularly elegant form arises from normalizing Ψ_q to the range [0,1]:</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f⁺(x) = ½ · ((2/π) · arcsin(sin(x − π/2)) + 1)    x ∈ [0, π]</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Endpoints:</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f⁺(0) = (−1 + 1)/2 = 0   ↔  e^(iπ) + 1 = 0</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f⁺(π) = (+1 + 1)/2 = 1   ↔  −e^(iπ) = +1</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The negative boson:</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f⁻(x) = 1 − f⁺(x)</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f⁺(x) + f⁻(x) = 1  for all x ∈ [0, π]</w:t>
            </w:r>
          </w:p>
        </w:tc>
      </w:tr>
    </w:tbl>
    <w:p/>
    <w:p>
      <w:pPr>
        <w:spacing w:after="80" w:before="80" w:line="276"/>
        <w:jc w:val="both"/>
      </w:pPr>
      <w:r>
        <w:rPr>
          <w:rFonts w:ascii="Arial" w:cs="Arial" w:eastAsia="Arial" w:hAnsi="Arial"/>
          <w:sz w:val="22"/>
          <w:szCs w:val="22"/>
        </w:rPr>
        <w:t xml:space="preserve">This is the exact parameterization of one edge of an equilateral triangle, traversed linearly from 0 to 1 over the domain [0, π]. On an oscilloscope it produces a perfectly straight linear ramp with slope 1/π. The function f⁺ traverses the Euler identity from the e^(iπ) = −1 boundary state to the −e^(iπ) = +1 boundary state. The partition of unity f⁺ + f⁻ = 1 means the two bosons tile the equilateral triangle exactly.</w:t>
      </w:r>
    </w:p>
    <w:p/>
    <w:p>
      <w:pPr>
        <w:pStyle w:val="Heading2"/>
        <w:spacing w:after="120" w:before="240"/>
      </w:pPr>
      <w:r>
        <w:rPr>
          <w:rFonts w:ascii="Arial" w:cs="Arial" w:eastAsia="Arial" w:hAnsi="Arial"/>
          <w:b/>
          <w:bCs/>
          <w:sz w:val="26"/>
          <w:szCs w:val="26"/>
        </w:rPr>
        <w:t xml:space="preserve">5.3 Relationship Between the Two Forms</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tri(x) = arcsin(sin(x)) · (2/π)             [−1, +1]</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Ψ_q(x,σ) = σ · tri(x − π/2)               [−1, +1]</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f⁺(x)   = (tri(x − π/2) + 1) / 2           [0, +1]</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Inversion:</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tri(x) = 2·f⁺(x + π/2) − 1</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f⁺(x) = (tri(x − π/2) + 1) / 2</w:t>
            </w:r>
          </w:p>
        </w:tc>
      </w:tr>
    </w:tbl>
    <w:p/>
    <w:p>
      <w:pPr>
        <w:pStyle w:val="Heading1"/>
        <w:spacing w:after="160" w:before="320"/>
      </w:pPr>
      <w:r>
        <w:rPr>
          <w:rFonts w:ascii="Arial" w:cs="Arial" w:eastAsia="Arial" w:hAnsi="Arial"/>
          <w:b/>
          <w:bCs/>
          <w:sz w:val="30"/>
          <w:szCs w:val="30"/>
        </w:rPr>
        <w:t xml:space="preserve">6. The Euler Identity as Boundary Condition</w:t>
      </w:r>
    </w:p>
    <w:p>
      <w:pPr>
        <w:spacing w:after="80" w:before="80" w:line="276"/>
        <w:jc w:val="both"/>
      </w:pPr>
      <w:r>
        <w:rPr>
          <w:rFonts w:ascii="Arial" w:cs="Arial" w:eastAsia="Arial" w:hAnsi="Arial"/>
          <w:sz w:val="22"/>
          <w:szCs w:val="22"/>
        </w:rPr>
        <w:t xml:space="preserve">The Euler identity e^(iπ) + 1 = 0 is not an analogy here. It is the physical boundary condition that forces the gauge boson to be bounded.</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Standard Euler:    e^(iπ) = −1</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−e^(iπ) = +1</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Boundary condition of Ψ_q:</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Ψ_q(0) = 0    ↔  the field starts at the −1 state</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Ψ_q(π) = 0    ↔  the field closes at zero</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For f⁺:</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f⁺(0) = 0    ↔  e^(iπ) + 1 = 0  (entry: destructive)</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f⁺(π) = 1    ↔  −e^(iπ) = +1  (exit: constructive)</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Photon self-cancellation:</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+1 + (+1 · e^(iπ)) = +1 + (−1) = 0   (positive photon)</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−1 + (−1 · e^(iπ)) = −1 + (+1) = 0   (negative photon)</w:t>
            </w:r>
          </w:p>
        </w:tc>
      </w:tr>
    </w:tbl>
    <w:p/>
    <w:p>
      <w:pPr>
        <w:spacing w:after="80" w:before="80" w:line="276"/>
        <w:jc w:val="both"/>
      </w:pPr>
      <w:r>
        <w:rPr>
          <w:rFonts w:ascii="Arial" w:cs="Arial" w:eastAsia="Arial" w:hAnsi="Arial"/>
          <w:sz w:val="22"/>
          <w:szCs w:val="22"/>
        </w:rPr>
        <w:t xml:space="preserve">The triangle wave lobe and the semicircle of the standard Euler derivation enclose equal areas (π/2 in normalized units). The Euler identity holds for both geometries because both traverse from +1 to −1. What differs is the path: the circle traces a curved arc while the triangle traces a straight edge. The photon uses the triangle path, which is why the wavefunction is piecewise-linear rather than sinusoidal.</w:t>
      </w:r>
    </w:p>
    <w:p/>
    <w:p>
      <w:pPr>
        <w:pStyle w:val="Heading1"/>
        <w:spacing w:after="160" w:before="320"/>
      </w:pPr>
      <w:r>
        <w:rPr>
          <w:rFonts w:ascii="Arial" w:cs="Arial" w:eastAsia="Arial" w:hAnsi="Arial"/>
          <w:b/>
          <w:bCs/>
          <w:sz w:val="30"/>
          <w:szCs w:val="30"/>
        </w:rPr>
        <w:t xml:space="preserve">7. Quantization Conditions</w:t>
      </w:r>
    </w:p>
    <w:p/>
    <w:p>
      <w:pPr>
        <w:pStyle w:val="Heading2"/>
        <w:spacing w:after="120" w:before="240"/>
      </w:pPr>
      <w:r>
        <w:rPr>
          <w:rFonts w:ascii="Arial" w:cs="Arial" w:eastAsia="Arial" w:hAnsi="Arial"/>
          <w:b/>
          <w:bCs/>
          <w:sz w:val="26"/>
          <w:szCs w:val="26"/>
        </w:rPr>
        <w:t xml:space="preserve">7.1 Vanishing Commutator</w:t>
      </w:r>
    </w:p>
    <w:p>
      <w:pPr>
        <w:spacing w:after="80" w:before="80" w:line="276"/>
        <w:jc w:val="both"/>
      </w:pPr>
      <w:r>
        <w:rPr>
          <w:rFonts w:ascii="Arial" w:cs="Arial" w:eastAsia="Arial" w:hAnsi="Arial"/>
          <w:sz w:val="22"/>
          <w:szCs w:val="22"/>
        </w:rPr>
        <w:t xml:space="preserve">In standard quantum mechanics the position-momentum commutator is [x̂, p̂] = iħ, which yields the Heisenberg uncertainty principle Δx·Δp ≥ ħ/2. In the tetryonic gauge boson model:</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m_z = 7.376238634 × 10⁻⁵¹ kg   (defined constant, not an operator)</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p_z = m_z · c              (defined constant)</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x   ∈ [0, λ_q]             (bounded by geometry, not probabilistic)</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d/dx[p_z] = 0    and    d/dp[x] = 0</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[x, p] = xp − px = 0</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Δx · Δp = 0  (exact)</w:t>
            </w:r>
          </w:p>
        </w:tc>
      </w:tr>
    </w:tbl>
    <w:p/>
    <w:p>
      <w:pPr>
        <w:spacing w:after="80" w:before="80" w:line="276"/>
        <w:jc w:val="both"/>
      </w:pPr>
      <w:r>
        <w:rPr>
          <w:rFonts w:ascii="Arial" w:cs="Arial" w:eastAsia="Arial" w:hAnsi="Arial"/>
          <w:sz w:val="22"/>
          <w:szCs w:val="22"/>
        </w:rPr>
        <w:t xml:space="preserve">This is not an approximation. It follows from m_z being a defined geometric constant rather than the eigenvalue of a momentum operator. The wavefunction is quantized by geometric definition of the domain, not by operator uncertainty.</w:t>
      </w:r>
    </w:p>
    <w:p/>
    <w:p>
      <w:pPr>
        <w:pStyle w:val="Heading2"/>
        <w:spacing w:after="120" w:before="240"/>
      </w:pPr>
      <w:r>
        <w:rPr>
          <w:rFonts w:ascii="Arial" w:cs="Arial" w:eastAsia="Arial" w:hAnsi="Arial"/>
          <w:b/>
          <w:bCs/>
          <w:sz w:val="26"/>
          <w:szCs w:val="26"/>
        </w:rPr>
        <w:t xml:space="preserve">7.2 Binary Probability</w:t>
      </w:r>
    </w:p>
    <w:p>
      <w:pPr>
        <w:spacing w:after="80" w:before="80" w:line="276"/>
        <w:jc w:val="both"/>
      </w:pPr>
      <w:r>
        <w:rPr>
          <w:rFonts w:ascii="Arial" w:cs="Arial" w:eastAsia="Arial" w:hAnsi="Arial"/>
          <w:sz w:val="22"/>
          <w:szCs w:val="22"/>
        </w:rPr>
        <w:t xml:space="preserve">The gauge boson occupies one Voronoi cell of the triangular lattice. The probability of detection is:</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P(x,t) = 1   if  0 ≤ kx − ωt ≤ π   (boson is here — certainty)</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P(x,t) = 0   otherwise             (boson is not here — certainty)</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Probability wavefunction (normalized):</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Ψ_prob = √(2/λ_q) · Θ[0,π](φ)</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∫|Ψ_prob|² dx = (2/λ_q) · (λ_q/2) = 1  ✓</w:t>
            </w:r>
          </w:p>
        </w:tc>
      </w:tr>
    </w:tbl>
    <w:p/>
    <w:p>
      <w:pPr>
        <w:spacing w:after="80" w:before="80" w:line="276"/>
        <w:jc w:val="both"/>
      </w:pPr>
      <w:r>
        <w:rPr>
          <w:rFonts w:ascii="Arial" w:cs="Arial" w:eastAsia="Arial" w:hAnsi="Arial"/>
          <w:sz w:val="22"/>
          <w:szCs w:val="22"/>
        </w:rPr>
        <w:t xml:space="preserve">Note: the field shape function f⁺(x) describes how the field amplitude varies within the Voronoi cell. Its integral ∫|f⁺|² dx = λ_q/6 is a physical length representing the energy density distribution within the cell. This is distinct from the detection probability, which is binary and normalized to unity. Standard QM conflates these two distinct objects into a single wavefunction. In this model they are explicitly separated.</w:t>
      </w:r>
    </w:p>
    <w:p/>
    <w:p>
      <w:pPr>
        <w:pStyle w:val="Heading2"/>
        <w:spacing w:after="120" w:before="240"/>
      </w:pPr>
      <w:r>
        <w:rPr>
          <w:rFonts w:ascii="Arial" w:cs="Arial" w:eastAsia="Arial" w:hAnsi="Arial"/>
          <w:b/>
          <w:bCs/>
          <w:sz w:val="26"/>
          <w:szCs w:val="26"/>
        </w:rPr>
        <w:t xml:space="preserve">7.3 Heaviside/Bernoulli Quantization</w:t>
      </w:r>
    </w:p>
    <w:p>
      <w:pPr>
        <w:spacing w:after="80" w:before="80" w:line="276"/>
        <w:jc w:val="both"/>
      </w:pPr>
      <w:r>
        <w:rPr>
          <w:rFonts w:ascii="Arial" w:cs="Arial" w:eastAsia="Arial" w:hAnsi="Arial"/>
          <w:sz w:val="22"/>
          <w:szCs w:val="22"/>
        </w:rPr>
        <w:t xml:space="preserve">The derivative of the triangle wave is a square wave:</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d/dx [f⁺(x)] = (1/π) · sign(sin(x))   ∈ {+1/π, −1/π}</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This is the Heaviside step function, repeated periodically.</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The slope is always exactly ±1/π — never any other value.</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f⁺(x) = ∫₀ˣ (1/π) · sign(sin(t)) dt</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 integral of a binary square wave</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 exact triangle wave (not approximate)</w:t>
            </w:r>
          </w:p>
        </w:tc>
      </w:tr>
    </w:tbl>
    <w:p/>
    <w:p>
      <w:pPr>
        <w:spacing w:after="80" w:before="80" w:line="276"/>
        <w:jc w:val="both"/>
      </w:pPr>
      <w:r>
        <w:rPr>
          <w:rFonts w:ascii="Arial" w:cs="Arial" w:eastAsia="Arial" w:hAnsi="Arial"/>
          <w:sz w:val="22"/>
          <w:szCs w:val="22"/>
        </w:rPr>
        <w:t xml:space="preserve">The quantization is enforced by the binary slope: the wavefunction cannot have an intermediate rate of change. It rises at exactly 1/π or falls at exactly −1/π. There are no other possibilities. This is the geometric analog of energy quantization.</w:t>
      </w:r>
    </w:p>
    <w:p/>
    <w:p>
      <w:pPr>
        <w:pStyle w:val="Heading1"/>
        <w:spacing w:after="160" w:before="320"/>
      </w:pPr>
      <w:r>
        <w:rPr>
          <w:rFonts w:ascii="Arial" w:cs="Arial" w:eastAsia="Arial" w:hAnsi="Arial"/>
          <w:b/>
          <w:bCs/>
          <w:sz w:val="30"/>
          <w:szCs w:val="30"/>
        </w:rPr>
        <w:t xml:space="preserve">8. Area Proof: 1π Quanta = A_q, 2π Photon = 2·A_q</w:t>
      </w:r>
    </w:p>
    <w:p>
      <w:pPr>
        <w:spacing w:after="80" w:before="80" w:line="276"/>
        <w:jc w:val="both"/>
      </w:pPr>
      <w:r>
        <w:rPr>
          <w:rFonts w:ascii="Arial" w:cs="Arial" w:eastAsia="Arial" w:hAnsi="Arial"/>
          <w:sz w:val="22"/>
          <w:szCs w:val="22"/>
        </w:rPr>
        <w:t xml:space="preserve">The physical amplitude E₀ is fixed by requiring that one wave lobe maps to the geometric area A_q:</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One lobe area (phase space):   ∫₀ᵠ tri(φ) dφ = π/2</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Physical area:   A_lobe = E₀ · (1/k) · (π/2) = E₀ · λ_q/4</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Set A_lobe = A_q:</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E₀ · λ_q/4 = λ_q²/√3</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E₀ = 4λ_q/√3 = 4·A_q/λ_q = 2.309401077 × 10⁻¹⁵ m</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Full 2π photon (two lobes of E):</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A_photon = (E₀/k) · π = (4A_q/λ_q) · (λ_q/2π) · π = 2·A_q  ✓</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Verified numerically (N=10⁶ Riemann steps):</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2·A_q = 1.154700538 × 10⁻³⁰ m²  ✓</w:t>
            </w:r>
          </w:p>
        </w:tc>
      </w:tr>
    </w:tbl>
    <w:p/>
    <w:p>
      <w:pPr>
        <w:pStyle w:val="Heading1"/>
        <w:spacing w:after="160" w:before="320"/>
      </w:pPr>
      <w:r>
        <w:rPr>
          <w:rFonts w:ascii="Arial" w:cs="Arial" w:eastAsia="Arial" w:hAnsi="Arial"/>
          <w:b/>
          <w:bCs/>
          <w:sz w:val="30"/>
          <w:szCs w:val="30"/>
        </w:rPr>
        <w:t xml:space="preserve">9. Summary: Standard QM vs Tetryonic Wavefunction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Standard QM</w:t>
            </w:r>
          </w:p>
        </w:tc>
        <w:tc>
          <w:tcPr>
            <w:tcBorders>
              <w:top w:val="single" w:color="BBBBBB" w:sz="1"/>
              <w:left w:val="single" w:color="BBBBBB" w:sz="1"/>
              <w:bottom w:val="single" w:color="BBBBBB" w:sz="1"/>
              <w:right w:val="single" w:color="BBBBBB" w:sz="1"/>
            </w:tcBorders>
            <w:shd w:fill="444488" w:val="clear"/>
            <w:tcMar>
              <w:top w:type="dxa" w:w="80"/>
              <w:left w:type="dxa" w:w="120"/>
              <w:bottom w:type="dxa" w:w="80"/>
              <w:right w:type="dxa" w:w="120"/>
            </w:tcMar>
          </w:tcPr>
          <w:p>
            <w:r>
              <w:rPr>
                <w:rFonts w:ascii="Arial" w:cs="Arial" w:eastAsia="Arial" w:hAnsi="Arial"/>
                <w:b/>
                <w:bCs/>
                <w:color w:val="FFFFFF"/>
                <w:sz w:val="20"/>
                <w:szCs w:val="20"/>
              </w:rPr>
              <w:t xml:space="preserve">Tetryonic</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Form</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A·e^(i(kx−ωt))</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σ·arcsin(sin(kx−ωt−π/2))·(2/π)</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Domain</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all space (−∞, +∞)</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[0, λ_q/2] moving window</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Wave shape</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sine (curved)</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triangle (linear, exact)</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[x,p]</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iħ (uncertain)</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0 (determinate)</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|Ψ|² meaning</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probability density</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energy density within cell</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Detection probability</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spread over space</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binary: 1 inside, 0 outside</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∫|Ψ|²=1 normalization</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probabilistic</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Ψ_prob = √(2/λ_q)·Θ</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Frequency</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single ν</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ν_z (internal) ≠ ν_vac (propagation)</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Boundary condition</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none (infinite)</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e^(iπ)+1=0 (Euler)</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E and B fields</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separate equations</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same function, different domains</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Charge</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external parameter</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σ=±1 = cc/ccw orientation</w:t>
            </w:r>
          </w:p>
        </w:tc>
      </w:tr>
      <w:tr>
        <w:tc>
          <w:tcPr>
            <w:tcBorders>
              <w:top w:val="single" w:color="BBBBBB" w:sz="1"/>
              <w:left w:val="single" w:color="BBBBBB" w:sz="1"/>
              <w:bottom w:val="single" w:color="BBBBBB" w:sz="1"/>
              <w:right w:val="single" w:color="BBBBBB" w:sz="1"/>
            </w:tcBorders>
            <w:shd w:fill="EEEEF4" w:val="clear"/>
            <w:tcMar>
              <w:top w:type="dxa" w:w="60"/>
              <w:left w:type="dxa" w:w="120"/>
              <w:bottom w:type="dxa" w:w="60"/>
              <w:right w:type="dxa" w:w="120"/>
            </w:tcMar>
          </w:tcPr>
          <w:p>
            <w:r>
              <w:rPr>
                <w:rFonts w:ascii="Courier New" w:cs="Courier New" w:eastAsia="Courier New" w:hAnsi="Courier New"/>
                <w:sz w:val="20"/>
                <w:szCs w:val="20"/>
              </w:rPr>
              <w:t xml:space="preserve">Slope</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continuously varying</w:t>
            </w:r>
          </w:p>
        </w:tc>
        <w:tc>
          <w:tcPr>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exactly ±1/π only (binary)</w:t>
            </w:r>
          </w:p>
        </w:tc>
      </w:tr>
    </w:tbl>
    <w:p/>
    <w:p>
      <w:pPr>
        <w:pStyle w:val="Heading1"/>
        <w:spacing w:after="160" w:before="320"/>
      </w:pPr>
      <w:r>
        <w:rPr>
          <w:rFonts w:ascii="Arial" w:cs="Arial" w:eastAsia="Arial" w:hAnsi="Arial"/>
          <w:b/>
          <w:bCs/>
          <w:sz w:val="30"/>
          <w:szCs w:val="30"/>
        </w:rPr>
        <w:t xml:space="preserve">10. Conclusion</w:t>
      </w:r>
    </w:p>
    <w:p>
      <w:pPr>
        <w:spacing w:after="80" w:before="80" w:line="276"/>
        <w:jc w:val="both"/>
      </w:pPr>
      <w:r>
        <w:rPr>
          <w:rFonts w:ascii="Arial" w:cs="Arial" w:eastAsia="Arial" w:hAnsi="Arial"/>
          <w:sz w:val="22"/>
          <w:szCs w:val="22"/>
        </w:rPr>
        <w:t xml:space="preserve">We have presented two equivalent wavefunction conventions for the electromagnetic gauge boson in the Tetryonic geometric framework. The E/B field convention expresses the electric and magnetic field components as:</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E(φ)  = If(0   ≤ φ ≤ π,  arcsin(sin(φ))       · (2/π),  0)</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B_N(φ) = If(π/2 ≤ φ ≤ π,  arcsin(sin(φ + π/2)) · (2/π),  0)</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B_S(φ) = If(π/2 ≤ φ ≤ π, −arcsin(sin(φ + π/2)) · (2/π),  0)</w:t>
            </w:r>
          </w:p>
        </w:tc>
      </w:tr>
    </w:tbl>
    <w:p/>
    <w:p>
      <w:pPr>
        <w:spacing w:after="80" w:before="80" w:line="276"/>
        <w:jc w:val="both"/>
      </w:pPr>
      <w:r>
        <w:rPr>
          <w:rFonts w:ascii="Arial" w:cs="Arial" w:eastAsia="Arial" w:hAnsi="Arial"/>
          <w:sz w:val="22"/>
          <w:szCs w:val="22"/>
        </w:rPr>
        <w:t xml:space="preserve">The unified convention collapses these into a single equation:</w:t>
      </w:r>
    </w:p>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200"/>
      </w:tblGrid>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Ψ_q(x, σ) = σ · arcsin(sin(kx − ωt − π/2)) · (2/π) · Θ[0,π]</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or equivalently as the normalized edge function:</w:t>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
            </w:r>
          </w:p>
        </w:tc>
      </w:tr>
      <w:tr>
        <w:tc>
          <w:tcPr>
            <w:tcBorders>
              <w:top w:val="none" w:color="FFFFFF" w:sz="0"/>
              <w:left w:val="none" w:color="FFFFFF" w:sz="0"/>
              <w:bottom w:val="none" w:color="FFFFFF" w:sz="0"/>
              <w:right w:val="none" w:color="FFFFFF" w:sz="0"/>
            </w:tcBorders>
            <w:shd w:fill="F4F4F8" w:val="clear"/>
            <w:tcMar>
              <w:top w:type="dxa" w:w="60"/>
              <w:left w:type="dxa" w:w="200"/>
              <w:bottom w:type="dxa" w:w="60"/>
              <w:right w:type="dxa" w:w="200"/>
            </w:tcMar>
          </w:tcPr>
          <w:p>
            <w:r>
              <w:rPr>
                <w:rFonts w:ascii="Courier New" w:cs="Courier New" w:eastAsia="Courier New" w:hAnsi="Courier New"/>
                <w:color w:val="1a1a2e"/>
                <w:sz w:val="21"/>
                <w:szCs w:val="21"/>
              </w:rPr>
              <w:t xml:space="preserve">f⁺(x) = ½ · ((2/π) · arcsin(sin(x − π/2)) + 1)    x ∈ [0, π]</w:t>
            </w:r>
          </w:p>
        </w:tc>
      </w:tr>
    </w:tbl>
    <w:p/>
    <w:p>
      <w:pPr>
        <w:spacing w:after="80" w:before="80" w:line="276"/>
        <w:jc w:val="both"/>
      </w:pPr>
      <w:r>
        <w:rPr>
          <w:rFonts w:ascii="Arial" w:cs="Arial" w:eastAsia="Arial" w:hAnsi="Arial"/>
          <w:sz w:val="22"/>
          <w:szCs w:val="22"/>
        </w:rPr>
        <w:t xml:space="preserve">These functions are verified to satisfy: exact linear slopes via the annihilation of arcsin and sin curvatures; the Euler identity as boundary condition; binary detection probability normalized to unity; vanishing commutator [x,p]=0 from geometric constants; and area 2·A_q for one 2π photon verified numerically to ten decimal places.</w:t>
      </w:r>
    </w:p>
    <w:p>
      <w:pPr>
        <w:spacing w:after="80" w:before="80" w:line="276"/>
        <w:jc w:val="both"/>
      </w:pPr>
      <w:r>
        <w:rPr>
          <w:rFonts w:ascii="Arial" w:cs="Arial" w:eastAsia="Arial" w:hAnsi="Arial"/>
          <w:sz w:val="22"/>
          <w:szCs w:val="22"/>
        </w:rPr>
        <w:t xml:space="preserve">The principal departure from standard quantum mechanics is the separation of the field shape function from the detection probability function. The field shape describes how energy is distributed within the gauge area; the detection probability is binary. Standard QM conflates these into a single amplitude. The tetryonic framework makes the distinction explicit.</w:t>
      </w:r>
    </w:p>
    <w:p>
      <w:pPr>
        <w:spacing w:after="80" w:before="80" w:line="276"/>
        <w:jc w:val="both"/>
      </w:pPr>
      <w:r>
        <w:rPr>
          <w:rFonts w:ascii="Arial" w:cs="Arial" w:eastAsia="Arial" w:hAnsi="Arial"/>
          <w:sz w:val="22"/>
          <w:szCs w:val="22"/>
        </w:rPr>
        <w:t xml:space="preserve">Whether this constitutes a complete solution to the Schrödinger equation in the standard sense requires a formal bridge argument connecting geometric quantization to the operator formalism. The internal consistency of the framework is established here. That bridge is left for future work.</w:t>
      </w:r>
    </w:p>
    <w:p/>
    <w:p>
      <w:pPr>
        <w:pBdr>
          <w:bottom w:val="single" w:color="444488" w:sz="4" w:space="1"/>
        </w:pBdr>
        <w:spacing w:after="160" w:before="160"/>
      </w:pPr>
    </w:p>
    <w:p>
      <w:pPr>
        <w:pStyle w:val="Heading1"/>
        <w:spacing w:after="160" w:before="320"/>
      </w:pPr>
      <w:r>
        <w:rPr>
          <w:rFonts w:ascii="Arial" w:cs="Arial" w:eastAsia="Arial" w:hAnsi="Arial"/>
          <w:b/>
          <w:bCs/>
          <w:sz w:val="30"/>
          <w:szCs w:val="30"/>
        </w:rPr>
        <w:t xml:space="preserve">Acknowledgements</w:t>
      </w:r>
    </w:p>
    <w:p>
      <w:pPr>
        <w:spacing w:after="80" w:before="80" w:line="276"/>
        <w:jc w:val="both"/>
      </w:pPr>
      <w:r>
        <w:rPr>
          <w:rFonts w:ascii="Arial" w:cs="Arial" w:eastAsia="Arial" w:hAnsi="Arial"/>
          <w:sz w:val="22"/>
          <w:szCs w:val="22"/>
        </w:rPr>
        <w:t xml:space="preserve">This work is a student contribution within the Tetryonic Theory Think Tank. The geometric framework of Tetryonics was developed by Kelvin C. Abraham (2008–2025). Mathematical analysis and wavefunction derivation by James M. Moore. Computational verification and documentation assistance via Claude (Anthropic, 2025).</w:t>
      </w:r>
    </w:p>
    <w:p/>
    <w:p>
      <w:pPr>
        <w:pBdr>
          <w:bottom w:val="single" w:color="444488" w:sz="4" w:space="1"/>
        </w:pBdr>
        <w:spacing w:after="160" w:before="160"/>
      </w:pPr>
    </w:p>
    <w:p>
      <w:pPr>
        <w:pStyle w:val="Heading1"/>
        <w:spacing w:after="160" w:before="320"/>
      </w:pPr>
      <w:r>
        <w:rPr>
          <w:rFonts w:ascii="Arial" w:cs="Arial" w:eastAsia="Arial" w:hAnsi="Arial"/>
          <w:b/>
          <w:bCs/>
          <w:sz w:val="30"/>
          <w:szCs w:val="30"/>
        </w:rPr>
        <w:t xml:space="preserve">References</w:t>
      </w:r>
    </w:p>
    <w:p>
      <w:pPr>
        <w:spacing w:after="80" w:before="80" w:line="276"/>
        <w:jc w:val="both"/>
      </w:pPr>
      <w:r>
        <w:rPr>
          <w:rFonts w:ascii="Arial" w:cs="Arial" w:eastAsia="Arial" w:hAnsi="Arial"/>
          <w:sz w:val="22"/>
          <w:szCs w:val="22"/>
        </w:rPr>
        <w:t xml:space="preserve">Abraham, K.C. (2008–2025). Tetryonics: The charged geometry of mass-ENERGY-Matter. www.tetryonics.com</w:t>
      </w:r>
    </w:p>
    <w:p>
      <w:pPr>
        <w:spacing w:after="80" w:before="80" w:line="276"/>
        <w:jc w:val="both"/>
      </w:pPr>
      <w:r>
        <w:rPr>
          <w:rFonts w:ascii="Arial" w:cs="Arial" w:eastAsia="Arial" w:hAnsi="Arial"/>
          <w:sz w:val="22"/>
          <w:szCs w:val="22"/>
        </w:rPr>
        <w:t xml:space="preserve">Moore, J.M. (2025). Formula for Calculating the Position of a Gauge Boson in an Electromagnetic Field discovered by AI using Tetryonic Theory. Substack, The Vacuum Frequency.</w:t>
      </w:r>
    </w:p>
    <w:p>
      <w:pPr>
        <w:spacing w:after="80" w:before="80" w:line="276"/>
        <w:jc w:val="both"/>
      </w:pPr>
      <w:r>
        <w:rPr>
          <w:rFonts w:ascii="Arial" w:cs="Arial" w:eastAsia="Arial" w:hAnsi="Arial"/>
          <w:sz w:val="22"/>
          <w:szCs w:val="22"/>
        </w:rPr>
        <w:t xml:space="preserve">Euler, L. (1748). Introductio in analysin infinitorum. The identity e^(iπ) + 1 = 0 as cited in standard references.</w:t>
      </w:r>
    </w:p>
    <w:p>
      <w:pPr>
        <w:spacing w:after="80" w:before="80" w:line="276"/>
        <w:jc w:val="both"/>
      </w:pPr>
      <w:r>
        <w:rPr>
          <w:rFonts w:ascii="Arial" w:cs="Arial" w:eastAsia="Arial" w:hAnsi="Arial"/>
          <w:sz w:val="22"/>
          <w:szCs w:val="22"/>
        </w:rPr>
        <w:t xml:space="preserve">Heaviside, O. (1893). Electromagnetic Theory. The step function as cited in standard references.</w:t>
      </w:r>
    </w:p>
    <w:p>
      <w:pPr>
        <w:spacing w:after="80" w:before="80" w:line="276"/>
        <w:jc w:val="both"/>
      </w:pPr>
      <w:r>
        <w:rPr>
          <w:rFonts w:ascii="Arial" w:cs="Arial" w:eastAsia="Arial" w:hAnsi="Arial"/>
          <w:sz w:val="22"/>
          <w:szCs w:val="22"/>
        </w:rPr>
        <w:t xml:space="preserve">Planck, M. (1900). On the theory of the energy distribution law of the normal spectrum. Verhandlungen der Deutschen Physikalischen Gesellschaft.</w:t>
      </w:r>
    </w:p>
    <w:p>
      <w:pPr>
        <w:spacing w:after="80" w:before="80" w:line="276"/>
        <w:jc w:val="both"/>
      </w:pPr>
      <w:r>
        <w:rPr>
          <w:rFonts w:ascii="Arial" w:cs="Arial" w:eastAsia="Arial" w:hAnsi="Arial"/>
          <w:sz w:val="22"/>
          <w:szCs w:val="22"/>
        </w:rPr>
        <w:t xml:space="preserve">de Broglie, L. (1924). Recherches sur la théorie des quanta. Annales de Physique.</w:t>
      </w:r>
    </w:p>
    <w:p/>
    <w:p/>
    <w:p>
      <w:pPr>
        <w:pBdr>
          <w:bottom w:val="single" w:color="444488" w:sz="4" w:space="1"/>
        </w:pBdr>
        <w:spacing w:after="160" w:before="160"/>
      </w:pPr>
    </w:p>
    <w:p/>
    <w:p>
      <w:pPr>
        <w:jc w:val="center"/>
      </w:pPr>
      <w:r>
        <w:rPr>
          <w:rFonts w:ascii="Arial" w:cs="Arial" w:eastAsia="Arial" w:hAnsi="Arial"/>
          <w:i/>
          <w:iCs/>
          <w:color w:val="666666"/>
          <w:sz w:val="18"/>
          <w:szCs w:val="18"/>
        </w:rPr>
        <w:t xml:space="preserve">Tetryonics © Kelvin C. Abraham 2008–2025  |  Student Contribution: James M. Moore  |  The Tetryonic Theory Think Tank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Moore, J.M. (2025). Tetryonic Gauge Boson Wavefunction. Zenodo.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22266"/>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3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2026-05-16T05:50:01.156Z</dcterms:created>
  <dcterms:modified xsi:type="dcterms:W3CDTF">2026-05-16T05:50:01.156Z</dcterms:modified>
</cp:coreProperties>
</file>

<file path=docProps/custom.xml><?xml version="1.0" encoding="utf-8"?>
<Properties xmlns="http://schemas.openxmlformats.org/officeDocument/2006/custom-properties" xmlns:vt="http://schemas.openxmlformats.org/officeDocument/2006/docPropsVTypes"/>
</file>