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f40tz2o7qrsd"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b w:val="1"/>
          <w:bCs w:val="1"/>
          <w:color w:val="4472c4"/>
          <w:sz w:val="24"/>
          <w:szCs w:val="24"/>
        </w:rPr>
      </w:pPr>
      <w:r w:rsidDel="00000000" w:rsidR="00000000" w:rsidRPr="00000000">
        <w:rPr>
          <w:rtl w:val="0"/>
        </w:rPr>
      </w:r>
    </w:p>
    <w:tbl>
      <w:tblPr>
        <w:tblStyle w:val="Table1"/>
        <w:tblW w:w="9330.0" w:type="dxa"/>
        <w:jc w:val="left"/>
        <w:tblInd w:w="-54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70"/>
        <w:gridCol w:w="6960"/>
        <w:tblGridChange w:id="0">
          <w:tblGrid>
            <w:gridCol w:w="2370"/>
            <w:gridCol w:w="6960"/>
          </w:tblGrid>
        </w:tblGridChange>
      </w:tblGrid>
      <w:tr>
        <w:trPr>
          <w:cantSplit w:val="0"/>
          <w:trHeight w:val="440" w:hRule="atLeast"/>
          <w:tblHeader w:val="0"/>
        </w:trPr>
        <w:tc>
          <w:tcPr>
            <w:vAlign w:val="center"/>
          </w:tcPr>
          <w:p w:rsidR="00000000" w:rsidDel="00000000" w:rsidP="00000000" w:rsidRDefault="00000000" w:rsidRPr="00000000" w14:paraId="00000009">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A">
            <w:pPr>
              <w:rPr>
                <w:b w:val="1"/>
                <w:bCs w:val="1"/>
              </w:rPr>
            </w:pPr>
            <w:r w:rsidDel="00000000" w:rsidR="00000000" w:rsidRPr="00000000">
              <w:rPr>
                <w:b w:val="1"/>
                <w:bCs w:val="1"/>
                <w:rtl w:val="0"/>
              </w:rPr>
              <w:t xml:space="preserve">Felipe Efrain Acuña Caceres</w:t>
            </w:r>
          </w:p>
        </w:tc>
      </w:tr>
      <w:tr>
        <w:trPr>
          <w:cantSplit w:val="0"/>
          <w:trHeight w:val="418" w:hRule="atLeast"/>
          <w:tblHeader w:val="0"/>
        </w:trPr>
        <w:tc>
          <w:tcPr>
            <w:vAlign w:val="center"/>
          </w:tcPr>
          <w:p w:rsidR="00000000" w:rsidDel="00000000" w:rsidP="00000000" w:rsidRDefault="00000000" w:rsidRPr="00000000" w14:paraId="0000000B">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21.152.347-6</w:t>
            </w:r>
          </w:p>
        </w:tc>
      </w:tr>
      <w:tr>
        <w:trPr>
          <w:cantSplit w:val="0"/>
          <w:trHeight w:val="425" w:hRule="atLeast"/>
          <w:tblHeader w:val="0"/>
        </w:trPr>
        <w:tc>
          <w:tcPr>
            <w:vAlign w:val="center"/>
          </w:tcPr>
          <w:p w:rsidR="00000000" w:rsidDel="00000000" w:rsidP="00000000" w:rsidRDefault="00000000" w:rsidRPr="00000000" w14:paraId="0000000D">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0F">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San Bernardo </w:t>
            </w:r>
          </w:p>
        </w:tc>
      </w:tr>
    </w:tbl>
    <w:p w:rsidR="00000000" w:rsidDel="00000000" w:rsidP="00000000" w:rsidRDefault="00000000" w:rsidRPr="00000000" w14:paraId="00000011">
      <w:pPr>
        <w:rPr>
          <w:b w:val="1"/>
          <w:bCs w:val="1"/>
          <w:color w:val="4472c4"/>
          <w:sz w:val="24"/>
          <w:szCs w:val="24"/>
        </w:rPr>
      </w:pPr>
      <w:r w:rsidDel="00000000" w:rsidR="00000000" w:rsidRPr="00000000">
        <w:rPr>
          <w:rtl w:val="0"/>
        </w:rPr>
      </w:r>
    </w:p>
    <w:tbl>
      <w:tblPr>
        <w:tblStyle w:val="Table2"/>
        <w:tblW w:w="9345.0" w:type="dxa"/>
        <w:jc w:val="left"/>
        <w:tblInd w:w="-56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6960"/>
        <w:tblGridChange w:id="0">
          <w:tblGrid>
            <w:gridCol w:w="2385"/>
            <w:gridCol w:w="6960"/>
          </w:tblGrid>
        </w:tblGridChange>
      </w:tblGrid>
      <w:tr>
        <w:trPr>
          <w:cantSplit w:val="0"/>
          <w:trHeight w:val="440"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Felipe Daniel Gallegos Arenas </w:t>
            </w:r>
          </w:p>
        </w:tc>
      </w:tr>
      <w:tr>
        <w:trPr>
          <w:cantSplit w:val="0"/>
          <w:trHeight w:val="418" w:hRule="atLeast"/>
          <w:tblHeader w:val="0"/>
        </w:trPr>
        <w:tc>
          <w:tcPr>
            <w:vAlign w:val="center"/>
          </w:tcPr>
          <w:p w:rsidR="00000000" w:rsidDel="00000000" w:rsidP="00000000" w:rsidRDefault="00000000" w:rsidRPr="00000000" w14:paraId="00000014">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21.584.570-2</w:t>
            </w:r>
          </w:p>
        </w:tc>
      </w:tr>
      <w:tr>
        <w:trPr>
          <w:cantSplit w:val="0"/>
          <w:trHeight w:val="425" w:hRule="atLeast"/>
          <w:tblHeader w:val="0"/>
        </w:trPr>
        <w:tc>
          <w:tcPr>
            <w:vAlign w:val="center"/>
          </w:tcPr>
          <w:p w:rsidR="00000000" w:rsidDel="00000000" w:rsidP="00000000" w:rsidRDefault="00000000" w:rsidRPr="00000000" w14:paraId="00000016">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San Bernardo </w:t>
            </w:r>
          </w:p>
        </w:tc>
      </w:tr>
    </w:tbl>
    <w:p w:rsidR="00000000" w:rsidDel="00000000" w:rsidP="00000000" w:rsidRDefault="00000000" w:rsidRPr="00000000" w14:paraId="0000001A">
      <w:pPr>
        <w:rPr>
          <w:color w:val="595959"/>
          <w:sz w:val="24"/>
          <w:szCs w:val="24"/>
        </w:rPr>
      </w:pPr>
      <w:r w:rsidDel="00000000" w:rsidR="00000000" w:rsidRPr="00000000">
        <w:rPr>
          <w:rtl w:val="0"/>
        </w:rPr>
      </w:r>
    </w:p>
    <w:p w:rsidR="00000000" w:rsidDel="00000000" w:rsidP="00000000" w:rsidRDefault="00000000" w:rsidRPr="00000000" w14:paraId="0000001B">
      <w:pPr>
        <w:rPr>
          <w:color w:val="595959"/>
          <w:sz w:val="24"/>
          <w:szCs w:val="24"/>
        </w:rPr>
      </w:pPr>
      <w:r w:rsidDel="00000000" w:rsidR="00000000" w:rsidRPr="00000000">
        <w:rPr>
          <w:rtl w:val="0"/>
        </w:rPr>
      </w:r>
    </w:p>
    <w:tbl>
      <w:tblPr>
        <w:tblStyle w:val="Table3"/>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1C">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1E">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1F">
      <w:pPr>
        <w:spacing w:after="0" w:line="240" w:lineRule="auto"/>
        <w:rPr>
          <w:color w:val="595959"/>
          <w:sz w:val="24"/>
          <w:szCs w:val="24"/>
        </w:rPr>
      </w:pPr>
      <w:r w:rsidDel="00000000" w:rsidR="00000000" w:rsidRPr="00000000">
        <w:rPr>
          <w:rtl w:val="0"/>
        </w:rPr>
      </w:r>
    </w:p>
    <w:tbl>
      <w:tblPr>
        <w:tblStyle w:val="Table4"/>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21">
            <w:pPr>
              <w:jc w:val="both"/>
              <w:rPr>
                <w:i w:val="1"/>
                <w:iCs w:val="1"/>
                <w:sz w:val="20"/>
                <w:szCs w:val="20"/>
              </w:rPr>
            </w:pPr>
            <w:r w:rsidDel="00000000" w:rsidR="00000000" w:rsidRPr="00000000">
              <w:rPr>
                <w:i w:val="1"/>
                <w:iCs w:val="1"/>
                <w:sz w:val="20"/>
                <w:szCs w:val="20"/>
                <w:rtl w:val="0"/>
              </w:rPr>
              <w:t xml:space="preserve">En el proyecto de agendamientos de citas de nicollet estudio los avances que hemos realizado en el proyecto lo que nos permite tener diferentes avances en este mismo cómo serían los siguientes:</w:t>
            </w:r>
          </w:p>
          <w:p w:rsidR="00000000" w:rsidDel="00000000" w:rsidP="00000000" w:rsidRDefault="00000000" w:rsidRPr="00000000" w14:paraId="00000022">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Login de registro </w:t>
            </w:r>
          </w:p>
          <w:p w:rsidR="00000000" w:rsidDel="00000000" w:rsidP="00000000" w:rsidRDefault="00000000" w:rsidRPr="00000000" w14:paraId="00000023">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login de inicio de session</w:t>
            </w:r>
          </w:p>
          <w:p w:rsidR="00000000" w:rsidDel="00000000" w:rsidP="00000000" w:rsidRDefault="00000000" w:rsidRPr="00000000" w14:paraId="00000024">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gestión y agendamiento de citas </w:t>
            </w:r>
          </w:p>
          <w:p w:rsidR="00000000" w:rsidDel="00000000" w:rsidP="00000000" w:rsidRDefault="00000000" w:rsidRPr="00000000" w14:paraId="00000025">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lista de clientes registrados</w:t>
            </w:r>
          </w:p>
          <w:p w:rsidR="00000000" w:rsidDel="00000000" w:rsidP="00000000" w:rsidRDefault="00000000" w:rsidRPr="00000000" w14:paraId="00000026">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lista de trabajadores e especialistas registrados</w:t>
            </w:r>
          </w:p>
          <w:p w:rsidR="00000000" w:rsidDel="00000000" w:rsidP="00000000" w:rsidRDefault="00000000" w:rsidRPr="00000000" w14:paraId="00000027">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Agendamiento de citas o</w:t>
            </w:r>
          </w:p>
          <w:p w:rsidR="00000000" w:rsidDel="00000000" w:rsidP="00000000" w:rsidRDefault="00000000" w:rsidRPr="00000000" w14:paraId="00000028">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CRUD de Servicios(tratamientos)</w:t>
            </w:r>
          </w:p>
          <w:p w:rsidR="00000000" w:rsidDel="00000000" w:rsidP="00000000" w:rsidRDefault="00000000" w:rsidRPr="00000000" w14:paraId="00000029">
            <w:pPr>
              <w:numPr>
                <w:ilvl w:val="0"/>
                <w:numId w:val="3"/>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historial de tratamientos </w:t>
            </w:r>
          </w:p>
          <w:p w:rsidR="00000000" w:rsidDel="00000000" w:rsidP="00000000" w:rsidRDefault="00000000" w:rsidRPr="00000000" w14:paraId="0000002A">
            <w:pPr>
              <w:numPr>
                <w:ilvl w:val="0"/>
                <w:numId w:val="3"/>
              </w:numPr>
              <w:ind w:left="720" w:hanging="360"/>
              <w:jc w:val="both"/>
              <w:rPr>
                <w:i w:val="1"/>
                <w:iCs w:val="1"/>
                <w:sz w:val="20"/>
                <w:szCs w:val="20"/>
                <w:u w:val="none"/>
              </w:rPr>
            </w:pPr>
            <w:r w:rsidDel="00000000" w:rsidR="00000000" w:rsidRPr="00000000">
              <w:rPr>
                <w:i w:val="1"/>
                <w:iCs w:val="1"/>
                <w:sz w:val="20"/>
                <w:szCs w:val="20"/>
                <w:rtl w:val="0"/>
              </w:rPr>
              <w:t xml:space="preserve">gestión de usuarios y roles </w:t>
            </w:r>
          </w:p>
          <w:p w:rsidR="00000000" w:rsidDel="00000000" w:rsidP="00000000" w:rsidRDefault="00000000" w:rsidRPr="00000000" w14:paraId="0000002B">
            <w:pPr>
              <w:ind w:left="0" w:firstLine="0"/>
              <w:jc w:val="both"/>
              <w:rPr>
                <w:i w:val="1"/>
                <w:iCs w:val="1"/>
                <w:sz w:val="20"/>
                <w:szCs w:val="20"/>
              </w:rPr>
            </w:pPr>
            <w:r w:rsidDel="00000000" w:rsidR="00000000" w:rsidRPr="00000000">
              <w:rPr>
                <w:i w:val="1"/>
                <w:iCs w:val="1"/>
                <w:sz w:val="20"/>
                <w:szCs w:val="20"/>
                <w:rtl w:val="0"/>
              </w:rPr>
              <w:t xml:space="preserve">El proyecto de momento, hasta el día de hoy se encuentra en ese estado permitiendo tener un flujo cercano a lo deseado por el cliente.</w:t>
            </w:r>
          </w:p>
          <w:p w:rsidR="00000000" w:rsidDel="00000000" w:rsidP="00000000" w:rsidRDefault="00000000" w:rsidRPr="00000000" w14:paraId="0000002C">
            <w:pPr>
              <w:ind w:left="0" w:firstLine="0"/>
              <w:jc w:val="both"/>
              <w:rPr>
                <w:i w:val="1"/>
                <w:iCs w:val="1"/>
                <w:sz w:val="20"/>
                <w:szCs w:val="20"/>
              </w:rPr>
            </w:pPr>
            <w:r w:rsidDel="00000000" w:rsidR="00000000" w:rsidRPr="00000000">
              <w:rPr>
                <w:i w:val="1"/>
                <w:iCs w:val="1"/>
                <w:sz w:val="20"/>
                <w:szCs w:val="20"/>
                <w:rtl w:val="0"/>
              </w:rPr>
              <w:t xml:space="preserve">Los objetivos que se fueron cumpliendo en el proyecto fueron: </w:t>
            </w:r>
          </w:p>
          <w:p w:rsidR="00000000" w:rsidDel="00000000" w:rsidP="00000000" w:rsidRDefault="00000000" w:rsidRPr="00000000" w14:paraId="0000002D">
            <w:pPr>
              <w:numPr>
                <w:ilvl w:val="0"/>
                <w:numId w:val="1"/>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el levantamiento de requerimientos lo que nos permitiría realizar un avance en el sistema </w:t>
            </w:r>
          </w:p>
          <w:p w:rsidR="00000000" w:rsidDel="00000000" w:rsidP="00000000" w:rsidRDefault="00000000" w:rsidRPr="00000000" w14:paraId="0000002E">
            <w:pPr>
              <w:numPr>
                <w:ilvl w:val="0"/>
                <w:numId w:val="1"/>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el frond-end del sistema funcionó con el diseño de la clienta siguiendo sus colores  </w:t>
            </w:r>
          </w:p>
          <w:p w:rsidR="00000000" w:rsidDel="00000000" w:rsidP="00000000" w:rsidRDefault="00000000" w:rsidRPr="00000000" w14:paraId="0000002F">
            <w:pPr>
              <w:numPr>
                <w:ilvl w:val="0"/>
                <w:numId w:val="1"/>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también se puede cumplir con los 3 perfiles que cada pantalla se muestre a al rol del usuario correspondiente </w:t>
            </w:r>
          </w:p>
          <w:p w:rsidR="00000000" w:rsidDel="00000000" w:rsidP="00000000" w:rsidRDefault="00000000" w:rsidRPr="00000000" w14:paraId="00000030">
            <w:pPr>
              <w:numPr>
                <w:ilvl w:val="0"/>
                <w:numId w:val="1"/>
              </w:numPr>
              <w:ind w:left="720" w:hanging="360"/>
              <w:jc w:val="both"/>
              <w:rPr>
                <w:i w:val="1"/>
                <w:iCs w:val="1"/>
                <w:sz w:val="20"/>
                <w:szCs w:val="20"/>
                <w:u w:val="none"/>
              </w:rPr>
            </w:pPr>
            <w:r w:rsidDel="00000000" w:rsidR="00000000" w:rsidRPr="00000000">
              <w:rPr>
                <w:i w:val="1"/>
                <w:iCs w:val="1"/>
                <w:sz w:val="20"/>
                <w:szCs w:val="20"/>
                <w:rtl w:val="0"/>
              </w:rPr>
              <w:t xml:space="preserve">también pudimos crear el modelo de base de datos </w:t>
            </w:r>
          </w:p>
          <w:p w:rsidR="00000000" w:rsidDel="00000000" w:rsidP="00000000" w:rsidRDefault="00000000" w:rsidRPr="00000000" w14:paraId="00000031">
            <w:pPr>
              <w:jc w:val="both"/>
              <w:rPr>
                <w:i w:val="1"/>
                <w:iCs w:val="1"/>
                <w:sz w:val="20"/>
                <w:szCs w:val="20"/>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i w:val="1"/>
                <w:iCs w:val="1"/>
                <w:color w:val="548dd4"/>
                <w:sz w:val="20"/>
                <w:szCs w:val="20"/>
              </w:rPr>
            </w:pPr>
            <w:r w:rsidDel="00000000" w:rsidR="00000000" w:rsidRPr="00000000">
              <w:rPr>
                <w:i w:val="1"/>
                <w:iCs w:val="1"/>
                <w:sz w:val="20"/>
                <w:szCs w:val="20"/>
                <w:rtl w:val="0"/>
              </w:rPr>
              <w:t xml:space="preserve">  </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34">
            <w:pPr>
              <w:jc w:val="both"/>
              <w:rPr>
                <w:i w:val="1"/>
                <w:iCs w:val="1"/>
                <w:sz w:val="20"/>
                <w:szCs w:val="20"/>
              </w:rPr>
            </w:pPr>
            <w:r w:rsidDel="00000000" w:rsidR="00000000" w:rsidRPr="00000000">
              <w:rPr>
                <w:i w:val="1"/>
                <w:iCs w:val="1"/>
                <w:sz w:val="20"/>
                <w:szCs w:val="20"/>
                <w:rtl w:val="0"/>
              </w:rPr>
              <w:t xml:space="preserve">Los objetivos del proyecto se mantienen en la idea de desarrollar un sistema web para la gestión y reserva de horas de atención de un estudio de estética, que permita administrar clientes, profesionales, servicios y horarios, facilitando la programación de citas y evitando conflictos de disponibilidad.</w:t>
            </w:r>
          </w:p>
          <w:p w:rsidR="00000000" w:rsidDel="00000000" w:rsidP="00000000" w:rsidRDefault="00000000" w:rsidRPr="00000000" w14:paraId="00000035">
            <w:pPr>
              <w:jc w:val="both"/>
              <w:rPr>
                <w:i w:val="1"/>
                <w:iCs w:val="1"/>
                <w:sz w:val="20"/>
                <w:szCs w:val="20"/>
              </w:rPr>
            </w:pPr>
            <w:r w:rsidDel="00000000" w:rsidR="00000000" w:rsidRPr="00000000">
              <w:rPr>
                <w:i w:val="1"/>
                <w:iCs w:val="1"/>
                <w:sz w:val="20"/>
                <w:szCs w:val="20"/>
                <w:rtl w:val="0"/>
              </w:rPr>
              <w:t xml:space="preserve">Objetivos específicos:</w:t>
            </w:r>
          </w:p>
          <w:p w:rsidR="00000000" w:rsidDel="00000000" w:rsidP="00000000" w:rsidRDefault="00000000" w:rsidRPr="00000000" w14:paraId="00000036">
            <w:pPr>
              <w:numPr>
                <w:ilvl w:val="0"/>
                <w:numId w:val="4"/>
              </w:numPr>
              <w:spacing w:after="0" w:afterAutospacing="0"/>
              <w:ind w:left="720" w:hanging="360"/>
              <w:jc w:val="both"/>
              <w:rPr>
                <w:i w:val="1"/>
                <w:iCs w:val="1"/>
                <w:sz w:val="20"/>
                <w:szCs w:val="20"/>
              </w:rPr>
            </w:pPr>
            <w:r w:rsidDel="00000000" w:rsidR="00000000" w:rsidRPr="00000000">
              <w:rPr>
                <w:i w:val="1"/>
                <w:iCs w:val="1"/>
                <w:sz w:val="20"/>
                <w:szCs w:val="20"/>
                <w:rtl w:val="0"/>
              </w:rPr>
              <w:t xml:space="preserve">Gestionar usuarios y roles: implementar el registro, inicio de sesión y control de acceso según los perfiles de administrador, profesional y cliente.</w:t>
            </w:r>
          </w:p>
          <w:p w:rsidR="00000000" w:rsidDel="00000000" w:rsidP="00000000" w:rsidRDefault="00000000" w:rsidRPr="00000000" w14:paraId="00000037">
            <w:pPr>
              <w:numPr>
                <w:ilvl w:val="0"/>
                <w:numId w:val="4"/>
              </w:numPr>
              <w:spacing w:after="0" w:afterAutospacing="0"/>
              <w:ind w:left="720" w:hanging="360"/>
              <w:jc w:val="both"/>
              <w:rPr>
                <w:i w:val="1"/>
                <w:iCs w:val="1"/>
                <w:sz w:val="20"/>
                <w:szCs w:val="20"/>
              </w:rPr>
            </w:pPr>
            <w:r w:rsidDel="00000000" w:rsidR="00000000" w:rsidRPr="00000000">
              <w:rPr>
                <w:i w:val="1"/>
                <w:iCs w:val="1"/>
                <w:sz w:val="20"/>
                <w:szCs w:val="20"/>
                <w:rtl w:val="0"/>
              </w:rPr>
              <w:t xml:space="preserve">Administrar servicios y profesionales: permitir la gestión de los servicios ofrecidos, los profesionales disponibles y sus horarios de atención.</w:t>
            </w:r>
          </w:p>
          <w:p w:rsidR="00000000" w:rsidDel="00000000" w:rsidP="00000000" w:rsidRDefault="00000000" w:rsidRPr="00000000" w14:paraId="00000038">
            <w:pPr>
              <w:numPr>
                <w:ilvl w:val="0"/>
                <w:numId w:val="4"/>
              </w:numPr>
              <w:spacing w:after="0" w:afterAutospacing="0"/>
              <w:ind w:left="720" w:hanging="360"/>
              <w:jc w:val="both"/>
              <w:rPr>
                <w:i w:val="1"/>
                <w:iCs w:val="1"/>
                <w:sz w:val="20"/>
                <w:szCs w:val="20"/>
              </w:rPr>
            </w:pPr>
            <w:r w:rsidDel="00000000" w:rsidR="00000000" w:rsidRPr="00000000">
              <w:rPr>
                <w:i w:val="1"/>
                <w:iCs w:val="1"/>
                <w:sz w:val="20"/>
                <w:szCs w:val="20"/>
                <w:rtl w:val="0"/>
              </w:rPr>
              <w:t xml:space="preserve">Implementar la reserva de citas: desarrollar un sistema que permita consultar la disponibilidad horaria y agendar citas, evitando reservas superpuestas.</w:t>
            </w:r>
          </w:p>
          <w:p w:rsidR="00000000" w:rsidDel="00000000" w:rsidP="00000000" w:rsidRDefault="00000000" w:rsidRPr="00000000" w14:paraId="00000039">
            <w:pPr>
              <w:numPr>
                <w:ilvl w:val="0"/>
                <w:numId w:val="4"/>
              </w:numPr>
              <w:spacing w:after="0" w:afterAutospacing="0"/>
              <w:ind w:left="720" w:hanging="360"/>
              <w:jc w:val="both"/>
              <w:rPr>
                <w:i w:val="1"/>
                <w:iCs w:val="1"/>
                <w:sz w:val="20"/>
                <w:szCs w:val="20"/>
              </w:rPr>
            </w:pPr>
            <w:r w:rsidDel="00000000" w:rsidR="00000000" w:rsidRPr="00000000">
              <w:rPr>
                <w:i w:val="1"/>
                <w:iCs w:val="1"/>
                <w:sz w:val="20"/>
                <w:szCs w:val="20"/>
                <w:rtl w:val="0"/>
              </w:rPr>
              <w:t xml:space="preserve">Gestionar las citas: </w:t>
            </w:r>
            <w:r w:rsidDel="00000000" w:rsidR="00000000" w:rsidRPr="00000000">
              <w:rPr>
                <w:i w:val="1"/>
                <w:iCs w:val="1"/>
                <w:sz w:val="20"/>
                <w:szCs w:val="20"/>
                <w:rtl w:val="0"/>
              </w:rPr>
              <w:t xml:space="preserve">permitir</w:t>
            </w:r>
            <w:r w:rsidDel="00000000" w:rsidR="00000000" w:rsidRPr="00000000">
              <w:rPr>
                <w:i w:val="1"/>
                <w:iCs w:val="1"/>
                <w:sz w:val="20"/>
                <w:szCs w:val="20"/>
                <w:rtl w:val="0"/>
              </w:rPr>
              <w:t xml:space="preserve"> consultar y administrar las reservas, incluyendo su estado, los datos asociados y el historial de visitas.</w:t>
            </w:r>
          </w:p>
          <w:p w:rsidR="00000000" w:rsidDel="00000000" w:rsidP="00000000" w:rsidRDefault="00000000" w:rsidRPr="00000000" w14:paraId="0000003A">
            <w:pPr>
              <w:numPr>
                <w:ilvl w:val="0"/>
                <w:numId w:val="4"/>
              </w:numPr>
              <w:spacing w:after="0" w:afterAutospacing="0"/>
              <w:ind w:left="720" w:hanging="360"/>
              <w:jc w:val="both"/>
              <w:rPr>
                <w:i w:val="1"/>
                <w:iCs w:val="1"/>
                <w:sz w:val="20"/>
                <w:szCs w:val="20"/>
              </w:rPr>
            </w:pPr>
            <w:r w:rsidDel="00000000" w:rsidR="00000000" w:rsidRPr="00000000">
              <w:rPr>
                <w:i w:val="1"/>
                <w:iCs w:val="1"/>
                <w:sz w:val="20"/>
                <w:szCs w:val="20"/>
                <w:rtl w:val="0"/>
              </w:rPr>
              <w:t xml:space="preserve">Garantizar la seguridad: proteger la información mediante autenticación con JWT, contraseñas cifradas y validación de permisos.</w:t>
            </w:r>
          </w:p>
          <w:p w:rsidR="00000000" w:rsidDel="00000000" w:rsidP="00000000" w:rsidRDefault="00000000" w:rsidRPr="00000000" w14:paraId="0000003B">
            <w:pPr>
              <w:numPr>
                <w:ilvl w:val="0"/>
                <w:numId w:val="4"/>
              </w:numPr>
              <w:ind w:left="720" w:hanging="360"/>
              <w:jc w:val="both"/>
              <w:rPr>
                <w:i w:val="1"/>
                <w:iCs w:val="1"/>
                <w:sz w:val="20"/>
                <w:szCs w:val="20"/>
              </w:rPr>
            </w:pPr>
            <w:r w:rsidDel="00000000" w:rsidR="00000000" w:rsidRPr="00000000">
              <w:rPr>
                <w:i w:val="1"/>
                <w:iCs w:val="1"/>
                <w:sz w:val="20"/>
                <w:szCs w:val="20"/>
                <w:rtl w:val="0"/>
              </w:rPr>
              <w:t xml:space="preserve">Asegurar la calidad del sistema: realizar pruebas automatizadas para verificar el funcionamiento de las funcionalidades, las reglas de negocio y los mecanismos de seguridad</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3C">
            <w:pPr>
              <w:rPr>
                <w:color w:val="1f3864"/>
              </w:rPr>
            </w:pPr>
            <w:r w:rsidDel="00000000" w:rsidR="00000000" w:rsidRPr="00000000">
              <w:rPr>
                <w:rtl w:val="0"/>
              </w:rPr>
            </w:r>
          </w:p>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3E">
            <w:pPr>
              <w:jc w:val="both"/>
              <w:rPr>
                <w:i w:val="1"/>
                <w:iCs w:val="1"/>
                <w:sz w:val="20"/>
                <w:szCs w:val="20"/>
              </w:rPr>
            </w:pPr>
            <w:r w:rsidDel="00000000" w:rsidR="00000000" w:rsidRPr="00000000">
              <w:rPr>
                <w:i w:val="1"/>
                <w:iCs w:val="1"/>
                <w:sz w:val="20"/>
                <w:szCs w:val="20"/>
                <w:rtl w:val="0"/>
              </w:rPr>
              <w:t xml:space="preserve">La metodología ágil scrum  que elegimos no ha cambiado metodología ágil basada en Scrum, adaptada al contexto del caso, y el alcance del proyecto. El desarrollo se organizó en etapas y entregas incrementales, priorizando las funcionalidades de mayor importancia para el funcionamiento del sistema de agendamiento y gestión de Nicolette</w:t>
            </w:r>
          </w:p>
          <w:p w:rsidR="00000000" w:rsidDel="00000000" w:rsidP="00000000" w:rsidRDefault="00000000" w:rsidRPr="00000000" w14:paraId="0000003F">
            <w:pPr>
              <w:spacing w:after="0" w:line="240" w:lineRule="auto"/>
              <w:jc w:val="both"/>
              <w:rPr>
                <w:i w:val="1"/>
                <w:iCs w:val="1"/>
                <w:sz w:val="20"/>
                <w:szCs w:val="20"/>
              </w:rPr>
            </w:pPr>
            <w:r w:rsidDel="00000000" w:rsidR="00000000" w:rsidRPr="00000000">
              <w:rPr>
                <w:i w:val="1"/>
                <w:iCs w:val="1"/>
                <w:sz w:val="20"/>
                <w:szCs w:val="20"/>
                <w:rtl w:val="0"/>
              </w:rPr>
              <w:t xml:space="preserve">A continuación, se desarrollaron progresivamente los componentes del sistema, incluyendo el backend con Java y Spring Boot, la conexión con la base de datos MySQL, la gestión de citas, el cálculo de disponibilidad horaria y los mecanismos de autenticación y control de acceso. Finalmente, se realizaron pruebas automatizadas para validar las funcionalidades, detectar errores y comprobar el cumplimiento de las reglas de negocio</w:t>
            </w:r>
            <w:r w:rsidDel="00000000" w:rsidR="00000000" w:rsidRPr="00000000">
              <w:rPr>
                <w:rtl w:val="0"/>
              </w:rPr>
            </w:r>
          </w:p>
        </w:tc>
      </w:tr>
      <w:tr>
        <w:trPr>
          <w:cantSplit w:val="0"/>
          <w:trHeight w:val="2925"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41">
            <w:pPr>
              <w:jc w:val="both"/>
              <w:rPr>
                <w:i w:val="1"/>
                <w:iCs w:val="1"/>
                <w:sz w:val="20"/>
                <w:szCs w:val="20"/>
              </w:rPr>
            </w:pPr>
            <w:r w:rsidDel="00000000" w:rsidR="00000000" w:rsidRPr="00000000">
              <w:rPr>
                <w:i w:val="1"/>
                <w:iCs w:val="1"/>
                <w:sz w:val="20"/>
                <w:szCs w:val="20"/>
                <w:rtl w:val="0"/>
              </w:rPr>
              <w:t xml:space="preserve">en esta parte pondremos las imágenes de los avances de nuestro proyecto </w:t>
            </w:r>
          </w:p>
          <w:p w:rsidR="00000000" w:rsidDel="00000000" w:rsidP="00000000" w:rsidRDefault="00000000" w:rsidRPr="00000000" w14:paraId="00000042">
            <w:pPr>
              <w:jc w:val="both"/>
              <w:rPr>
                <w:i w:val="1"/>
                <w:iCs w:val="1"/>
                <w:sz w:val="20"/>
                <w:szCs w:val="20"/>
              </w:rPr>
            </w:pPr>
            <w:r w:rsidDel="00000000" w:rsidR="00000000" w:rsidRPr="00000000">
              <w:rPr>
                <w:i w:val="1"/>
                <w:iCs w:val="1"/>
                <w:sz w:val="20"/>
                <w:szCs w:val="20"/>
              </w:rPr>
              <w:drawing>
                <wp:inline distB="114300" distT="114300" distL="114300" distR="114300">
                  <wp:extent cx="2220278" cy="2649853"/>
                  <wp:effectExtent b="0" l="0" r="0" t="0"/>
                  <wp:docPr id="3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220278" cy="2649853"/>
                          </a:xfrm>
                          <a:prstGeom prst="rect"/>
                          <a:ln/>
                        </pic:spPr>
                      </pic:pic>
                    </a:graphicData>
                  </a:graphic>
                </wp:inline>
              </w:drawing>
            </w:r>
            <w:r w:rsidDel="00000000" w:rsidR="00000000" w:rsidRPr="00000000">
              <w:rPr>
                <w:i w:val="1"/>
                <w:iCs w:val="1"/>
                <w:sz w:val="20"/>
                <w:szCs w:val="20"/>
              </w:rPr>
              <w:drawing>
                <wp:inline distB="114300" distT="114300" distL="114300" distR="114300">
                  <wp:extent cx="2209800" cy="2403218"/>
                  <wp:effectExtent b="0" l="0" r="0" t="0"/>
                  <wp:docPr id="3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209800" cy="2403218"/>
                          </a:xfrm>
                          <a:prstGeom prst="rect"/>
                          <a:ln/>
                        </pic:spPr>
                      </pic:pic>
                    </a:graphicData>
                  </a:graphic>
                </wp:inline>
              </w:drawing>
            </w:r>
            <w:r w:rsidDel="00000000" w:rsidR="00000000" w:rsidRPr="00000000">
              <w:rPr>
                <w:i w:val="1"/>
                <w:iCs w:val="1"/>
                <w:sz w:val="20"/>
                <w:szCs w:val="20"/>
              </w:rPr>
              <w:drawing>
                <wp:inline distB="114300" distT="114300" distL="114300" distR="114300">
                  <wp:extent cx="3163253" cy="2847975"/>
                  <wp:effectExtent b="0" l="0" r="0" t="0"/>
                  <wp:docPr id="3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163253" cy="2847975"/>
                          </a:xfrm>
                          <a:prstGeom prst="rect"/>
                          <a:ln/>
                        </pic:spPr>
                      </pic:pic>
                    </a:graphicData>
                  </a:graphic>
                </wp:inline>
              </w:drawing>
            </w:r>
            <w:r w:rsidDel="00000000" w:rsidR="00000000" w:rsidRPr="00000000">
              <w:rPr>
                <w:i w:val="1"/>
                <w:iCs w:val="1"/>
                <w:sz w:val="20"/>
                <w:szCs w:val="20"/>
              </w:rPr>
              <w:drawing>
                <wp:inline distB="114300" distT="114300" distL="114300" distR="114300">
                  <wp:extent cx="3410903" cy="2324100"/>
                  <wp:effectExtent b="0" l="0" r="0" t="0"/>
                  <wp:docPr id="3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410903" cy="2324100"/>
                          </a:xfrm>
                          <a:prstGeom prst="rect"/>
                          <a:ln/>
                        </pic:spPr>
                      </pic:pic>
                    </a:graphicData>
                  </a:graphic>
                </wp:inline>
              </w:drawing>
            </w:r>
            <w:r w:rsidDel="00000000" w:rsidR="00000000" w:rsidRPr="00000000">
              <w:rPr>
                <w:i w:val="1"/>
                <w:iCs w:val="1"/>
                <w:sz w:val="20"/>
                <w:szCs w:val="20"/>
              </w:rPr>
              <w:drawing>
                <wp:inline distB="114300" distT="114300" distL="114300" distR="114300">
                  <wp:extent cx="3391853" cy="2857500"/>
                  <wp:effectExtent b="0" l="0" r="0" t="0"/>
                  <wp:docPr id="2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391853"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jc w:val="both"/>
              <w:rPr>
                <w:i w:val="1"/>
                <w:iCs w:val="1"/>
                <w:sz w:val="20"/>
                <w:szCs w:val="20"/>
              </w:rPr>
            </w:pPr>
            <w:r w:rsidDel="00000000" w:rsidR="00000000" w:rsidRPr="00000000">
              <w:rPr>
                <w:i w:val="1"/>
                <w:iCs w:val="1"/>
                <w:sz w:val="20"/>
                <w:szCs w:val="20"/>
              </w:rPr>
              <w:drawing>
                <wp:inline distB="114300" distT="114300" distL="114300" distR="114300">
                  <wp:extent cx="3420428" cy="2390775"/>
                  <wp:effectExtent b="0" l="0" r="0" t="0"/>
                  <wp:docPr id="30"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420428" cy="2390775"/>
                          </a:xfrm>
                          <a:prstGeom prst="rect"/>
                          <a:ln/>
                        </pic:spPr>
                      </pic:pic>
                    </a:graphicData>
                  </a:graphic>
                </wp:inline>
              </w:drawing>
            </w:r>
            <w:r w:rsidDel="00000000" w:rsidR="00000000" w:rsidRPr="00000000">
              <w:rPr>
                <w:i w:val="1"/>
                <w:iCs w:val="1"/>
                <w:sz w:val="20"/>
                <w:szCs w:val="20"/>
              </w:rPr>
              <w:drawing>
                <wp:inline distB="114300" distT="114300" distL="114300" distR="114300">
                  <wp:extent cx="4381500" cy="2222500"/>
                  <wp:effectExtent b="0" l="0" r="0" t="0"/>
                  <wp:docPr id="37"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3815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jc w:val="both"/>
              <w:rPr>
                <w:i w:val="1"/>
                <w:iCs w:val="1"/>
                <w:sz w:val="20"/>
                <w:szCs w:val="20"/>
              </w:rPr>
            </w:pPr>
            <w:r w:rsidDel="00000000" w:rsidR="00000000" w:rsidRPr="00000000">
              <w:rPr>
                <w:i w:val="1"/>
                <w:iCs w:val="1"/>
                <w:sz w:val="20"/>
                <w:szCs w:val="20"/>
                <w:rtl w:val="0"/>
              </w:rPr>
              <w:t xml:space="preserve">Trello del Producto </w:t>
            </w:r>
          </w:p>
          <w:p w:rsidR="00000000" w:rsidDel="00000000" w:rsidP="00000000" w:rsidRDefault="00000000" w:rsidRPr="00000000" w14:paraId="00000045">
            <w:pPr>
              <w:jc w:val="both"/>
              <w:rPr>
                <w:i w:val="1"/>
                <w:iCs w:val="1"/>
                <w:sz w:val="20"/>
                <w:szCs w:val="20"/>
              </w:rPr>
            </w:pPr>
            <w:r w:rsidDel="00000000" w:rsidR="00000000" w:rsidRPr="00000000">
              <w:rPr>
                <w:i w:val="1"/>
                <w:iCs w:val="1"/>
                <w:sz w:val="20"/>
                <w:szCs w:val="20"/>
              </w:rPr>
              <w:drawing>
                <wp:inline distB="114300" distT="114300" distL="114300" distR="114300">
                  <wp:extent cx="4381500" cy="1460500"/>
                  <wp:effectExtent b="0" l="0" r="0" t="0"/>
                  <wp:docPr id="36"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4381500" cy="1460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6">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47">
      <w:pPr>
        <w:rPr>
          <w:color w:val="595959"/>
          <w:sz w:val="24"/>
          <w:szCs w:val="24"/>
        </w:rPr>
      </w:pPr>
      <w:r w:rsidDel="00000000" w:rsidR="00000000" w:rsidRPr="00000000">
        <w:rPr>
          <w:rtl w:val="0"/>
        </w:rPr>
      </w:r>
    </w:p>
    <w:p w:rsidR="00000000" w:rsidDel="00000000" w:rsidP="00000000" w:rsidRDefault="00000000" w:rsidRPr="00000000" w14:paraId="00000048">
      <w:pPr>
        <w:rPr>
          <w:color w:val="595959"/>
          <w:sz w:val="24"/>
          <w:szCs w:val="24"/>
        </w:rPr>
      </w:pPr>
      <w:r w:rsidDel="00000000" w:rsidR="00000000" w:rsidRPr="00000000">
        <w:rPr>
          <w:rtl w:val="0"/>
        </w:rPr>
      </w:r>
    </w:p>
    <w:p w:rsidR="00000000" w:rsidDel="00000000" w:rsidP="00000000" w:rsidRDefault="00000000" w:rsidRPr="00000000" w14:paraId="00000049">
      <w:pPr>
        <w:rPr>
          <w:color w:val="595959"/>
          <w:sz w:val="24"/>
          <w:szCs w:val="24"/>
        </w:rPr>
      </w:pPr>
      <w:r w:rsidDel="00000000" w:rsidR="00000000" w:rsidRPr="00000000">
        <w:rPr>
          <w:rtl w:val="0"/>
        </w:rPr>
      </w:r>
    </w:p>
    <w:p w:rsidR="00000000" w:rsidDel="00000000" w:rsidP="00000000" w:rsidRDefault="00000000" w:rsidRPr="00000000" w14:paraId="0000004A">
      <w:pPr>
        <w:rPr>
          <w:color w:val="595959"/>
          <w:sz w:val="24"/>
          <w:szCs w:val="24"/>
        </w:rPr>
      </w:pPr>
      <w:r w:rsidDel="00000000" w:rsidR="00000000" w:rsidRPr="00000000">
        <w:rPr>
          <w:rtl w:val="0"/>
        </w:rPr>
      </w:r>
    </w:p>
    <w:p w:rsidR="00000000" w:rsidDel="00000000" w:rsidP="00000000" w:rsidRDefault="00000000" w:rsidRPr="00000000" w14:paraId="0000004B">
      <w:pPr>
        <w:rPr>
          <w:color w:val="595959"/>
          <w:sz w:val="24"/>
          <w:szCs w:val="24"/>
        </w:rPr>
      </w:pPr>
      <w:r w:rsidDel="00000000" w:rsidR="00000000" w:rsidRPr="00000000">
        <w:rPr>
          <w:rtl w:val="0"/>
        </w:rPr>
      </w:r>
    </w:p>
    <w:p w:rsidR="00000000" w:rsidDel="00000000" w:rsidP="00000000" w:rsidRDefault="00000000" w:rsidRPr="00000000" w14:paraId="0000004C">
      <w:pPr>
        <w:rPr>
          <w:color w:val="595959"/>
          <w:sz w:val="24"/>
          <w:szCs w:val="24"/>
        </w:rPr>
      </w:pPr>
      <w:r w:rsidDel="00000000" w:rsidR="00000000" w:rsidRPr="00000000">
        <w:rPr>
          <w:rtl w:val="0"/>
        </w:rPr>
      </w:r>
    </w:p>
    <w:p w:rsidR="00000000" w:rsidDel="00000000" w:rsidP="00000000" w:rsidRDefault="00000000" w:rsidRPr="00000000" w14:paraId="0000004D">
      <w:pPr>
        <w:rPr>
          <w:color w:val="595959"/>
          <w:sz w:val="24"/>
          <w:szCs w:val="24"/>
        </w:rPr>
      </w:pPr>
      <w:r w:rsidDel="00000000" w:rsidR="00000000" w:rsidRPr="00000000">
        <w:rPr>
          <w:rtl w:val="0"/>
        </w:rPr>
      </w:r>
    </w:p>
    <w:p w:rsidR="00000000" w:rsidDel="00000000" w:rsidP="00000000" w:rsidRDefault="00000000" w:rsidRPr="00000000" w14:paraId="0000004E">
      <w:pPr>
        <w:rPr>
          <w:color w:val="595959"/>
          <w:sz w:val="24"/>
          <w:szCs w:val="24"/>
        </w:rPr>
      </w:pPr>
      <w:r w:rsidDel="00000000" w:rsidR="00000000" w:rsidRPr="00000000">
        <w:rPr>
          <w:rtl w:val="0"/>
        </w:rPr>
      </w:r>
    </w:p>
    <w:p w:rsidR="00000000" w:rsidDel="00000000" w:rsidP="00000000" w:rsidRDefault="00000000" w:rsidRPr="00000000" w14:paraId="0000004F">
      <w:pPr>
        <w:rPr>
          <w:color w:val="595959"/>
          <w:sz w:val="24"/>
          <w:szCs w:val="24"/>
        </w:rPr>
      </w:pPr>
      <w:r w:rsidDel="00000000" w:rsidR="00000000" w:rsidRPr="00000000">
        <w:rPr>
          <w:rtl w:val="0"/>
        </w:rPr>
      </w:r>
    </w:p>
    <w:p w:rsidR="00000000" w:rsidDel="00000000" w:rsidP="00000000" w:rsidRDefault="00000000" w:rsidRPr="00000000" w14:paraId="00000050">
      <w:pPr>
        <w:rPr>
          <w:color w:val="595959"/>
          <w:sz w:val="24"/>
          <w:szCs w:val="24"/>
        </w:rPr>
      </w:pPr>
      <w:r w:rsidDel="00000000" w:rsidR="00000000" w:rsidRPr="00000000">
        <w:rPr>
          <w:rtl w:val="0"/>
        </w:rPr>
      </w:r>
    </w:p>
    <w:p w:rsidR="00000000" w:rsidDel="00000000" w:rsidP="00000000" w:rsidRDefault="00000000" w:rsidRPr="00000000" w14:paraId="00000051">
      <w:pPr>
        <w:rPr>
          <w:color w:val="595959"/>
          <w:sz w:val="24"/>
          <w:szCs w:val="24"/>
        </w:rPr>
      </w:pPr>
      <w:r w:rsidDel="00000000" w:rsidR="00000000" w:rsidRPr="00000000">
        <w:rPr>
          <w:rtl w:val="0"/>
        </w:rPr>
      </w:r>
    </w:p>
    <w:p w:rsidR="00000000" w:rsidDel="00000000" w:rsidP="00000000" w:rsidRDefault="00000000" w:rsidRPr="00000000" w14:paraId="00000052">
      <w:pPr>
        <w:rPr>
          <w:color w:val="595959"/>
          <w:sz w:val="24"/>
          <w:szCs w:val="24"/>
        </w:rPr>
      </w:pPr>
      <w:r w:rsidDel="00000000" w:rsidR="00000000" w:rsidRPr="00000000">
        <w:rPr>
          <w:rtl w:val="0"/>
        </w:rPr>
      </w:r>
    </w:p>
    <w:p w:rsidR="00000000" w:rsidDel="00000000" w:rsidP="00000000" w:rsidRDefault="00000000" w:rsidRPr="00000000" w14:paraId="00000053">
      <w:pPr>
        <w:rPr>
          <w:color w:val="595959"/>
          <w:sz w:val="24"/>
          <w:szCs w:val="24"/>
        </w:rPr>
      </w:pPr>
      <w:r w:rsidDel="00000000" w:rsidR="00000000" w:rsidRPr="00000000">
        <w:rPr>
          <w:rtl w:val="0"/>
        </w:rPr>
      </w:r>
    </w:p>
    <w:p w:rsidR="00000000" w:rsidDel="00000000" w:rsidP="00000000" w:rsidRDefault="00000000" w:rsidRPr="00000000" w14:paraId="00000054">
      <w:pPr>
        <w:rPr>
          <w:color w:val="595959"/>
          <w:sz w:val="24"/>
          <w:szCs w:val="24"/>
        </w:rPr>
      </w:pPr>
      <w:r w:rsidDel="00000000" w:rsidR="00000000" w:rsidRPr="00000000">
        <w:rPr>
          <w:rtl w:val="0"/>
        </w:rPr>
      </w:r>
    </w:p>
    <w:p w:rsidR="00000000" w:rsidDel="00000000" w:rsidP="00000000" w:rsidRDefault="00000000" w:rsidRPr="00000000" w14:paraId="00000055">
      <w:pPr>
        <w:rPr>
          <w:color w:val="595959"/>
          <w:sz w:val="24"/>
          <w:szCs w:val="24"/>
        </w:rPr>
      </w:pPr>
      <w:r w:rsidDel="00000000" w:rsidR="00000000" w:rsidRPr="00000000">
        <w:rPr>
          <w:rtl w:val="0"/>
        </w:rPr>
      </w:r>
    </w:p>
    <w:p w:rsidR="00000000" w:rsidDel="00000000" w:rsidP="00000000" w:rsidRDefault="00000000" w:rsidRPr="00000000" w14:paraId="00000056">
      <w:pPr>
        <w:rPr>
          <w:color w:val="595959"/>
          <w:sz w:val="24"/>
          <w:szCs w:val="24"/>
        </w:rPr>
      </w:pPr>
      <w:r w:rsidDel="00000000" w:rsidR="00000000" w:rsidRPr="00000000">
        <w:rPr>
          <w:rtl w:val="0"/>
        </w:rPr>
      </w:r>
    </w:p>
    <w:p w:rsidR="00000000" w:rsidDel="00000000" w:rsidP="00000000" w:rsidRDefault="00000000" w:rsidRPr="00000000" w14:paraId="00000057">
      <w:pPr>
        <w:rPr>
          <w:color w:val="595959"/>
          <w:sz w:val="24"/>
          <w:szCs w:val="24"/>
        </w:rPr>
      </w:pPr>
      <w:r w:rsidDel="00000000" w:rsidR="00000000" w:rsidRPr="00000000">
        <w:rPr>
          <w:rtl w:val="0"/>
        </w:rPr>
      </w:r>
    </w:p>
    <w:p w:rsidR="00000000" w:rsidDel="00000000" w:rsidP="00000000" w:rsidRDefault="00000000" w:rsidRPr="00000000" w14:paraId="00000058">
      <w:pPr>
        <w:rPr>
          <w:color w:val="595959"/>
          <w:sz w:val="24"/>
          <w:szCs w:val="24"/>
        </w:rPr>
      </w:pPr>
      <w:r w:rsidDel="00000000" w:rsidR="00000000" w:rsidRPr="00000000">
        <w:rPr>
          <w:rtl w:val="0"/>
        </w:rPr>
      </w:r>
    </w:p>
    <w:p w:rsidR="00000000" w:rsidDel="00000000" w:rsidP="00000000" w:rsidRDefault="00000000" w:rsidRPr="00000000" w14:paraId="00000059">
      <w:pPr>
        <w:rPr>
          <w:color w:val="595959"/>
          <w:sz w:val="24"/>
          <w:szCs w:val="24"/>
        </w:rPr>
      </w:pPr>
      <w:r w:rsidDel="00000000" w:rsidR="00000000" w:rsidRPr="00000000">
        <w:rPr>
          <w:rtl w:val="0"/>
        </w:rPr>
      </w:r>
    </w:p>
    <w:p w:rsidR="00000000" w:rsidDel="00000000" w:rsidP="00000000" w:rsidRDefault="00000000" w:rsidRPr="00000000" w14:paraId="0000005A">
      <w:pPr>
        <w:rPr>
          <w:color w:val="595959"/>
          <w:sz w:val="24"/>
          <w:szCs w:val="24"/>
        </w:rPr>
      </w:pPr>
      <w:r w:rsidDel="00000000" w:rsidR="00000000" w:rsidRPr="00000000">
        <w:rPr>
          <w:rtl w:val="0"/>
        </w:rPr>
      </w:r>
    </w:p>
    <w:p w:rsidR="00000000" w:rsidDel="00000000" w:rsidP="00000000" w:rsidRDefault="00000000" w:rsidRPr="00000000" w14:paraId="0000005B">
      <w:pPr>
        <w:rPr>
          <w:color w:val="595959"/>
          <w:sz w:val="24"/>
          <w:szCs w:val="24"/>
        </w:rPr>
      </w:pPr>
      <w:r w:rsidDel="00000000" w:rsidR="00000000" w:rsidRPr="00000000">
        <w:rPr>
          <w:rtl w:val="0"/>
        </w:rPr>
      </w:r>
    </w:p>
    <w:p w:rsidR="00000000" w:rsidDel="00000000" w:rsidP="00000000" w:rsidRDefault="00000000" w:rsidRPr="00000000" w14:paraId="0000005C">
      <w:pPr>
        <w:rPr>
          <w:color w:val="595959"/>
          <w:sz w:val="24"/>
          <w:szCs w:val="24"/>
        </w:rPr>
      </w:pPr>
      <w:r w:rsidDel="00000000" w:rsidR="00000000" w:rsidRPr="00000000">
        <w:rPr>
          <w:rtl w:val="0"/>
        </w:rPr>
      </w:r>
    </w:p>
    <w:p w:rsidR="00000000" w:rsidDel="00000000" w:rsidP="00000000" w:rsidRDefault="00000000" w:rsidRPr="00000000" w14:paraId="0000005D">
      <w:pPr>
        <w:rPr>
          <w:color w:val="595959"/>
          <w:sz w:val="24"/>
          <w:szCs w:val="24"/>
        </w:rPr>
      </w:pPr>
      <w:r w:rsidDel="00000000" w:rsidR="00000000" w:rsidRPr="00000000">
        <w:rPr>
          <w:rtl w:val="0"/>
        </w:rPr>
      </w:r>
    </w:p>
    <w:p w:rsidR="00000000" w:rsidDel="00000000" w:rsidP="00000000" w:rsidRDefault="00000000" w:rsidRPr="00000000" w14:paraId="0000005E">
      <w:pPr>
        <w:rPr>
          <w:color w:val="595959"/>
          <w:sz w:val="24"/>
          <w:szCs w:val="24"/>
        </w:rPr>
      </w:pPr>
      <w:r w:rsidDel="00000000" w:rsidR="00000000" w:rsidRPr="00000000">
        <w:rPr>
          <w:rtl w:val="0"/>
        </w:rPr>
      </w:r>
    </w:p>
    <w:p w:rsidR="00000000" w:rsidDel="00000000" w:rsidP="00000000" w:rsidRDefault="00000000" w:rsidRPr="00000000" w14:paraId="0000005F">
      <w:pPr>
        <w:spacing w:after="0" w:line="240" w:lineRule="auto"/>
        <w:rPr>
          <w:color w:val="595959"/>
          <w:sz w:val="24"/>
          <w:szCs w:val="24"/>
        </w:rPr>
      </w:pPr>
      <w:r w:rsidDel="00000000" w:rsidR="00000000" w:rsidRPr="00000000">
        <w:rPr>
          <w:rtl w:val="0"/>
        </w:rPr>
      </w:r>
    </w:p>
    <w:tbl>
      <w:tblPr>
        <w:tblStyle w:val="Table5"/>
        <w:tblpPr w:leftFromText="180" w:rightFromText="180" w:topFromText="0" w:bottomFromText="0" w:vertAnchor="page" w:horzAnchor="margin" w:tblpX="-786" w:tblpY="3150"/>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60">
            <w:pPr>
              <w:jc w:val="center"/>
              <w:rPr>
                <w:color w:val="1f3864"/>
                <w:sz w:val="18"/>
                <w:szCs w:val="18"/>
              </w:rPr>
            </w:pPr>
            <w:r w:rsidDel="00000000" w:rsidR="00000000" w:rsidRPr="00000000">
              <w:rPr>
                <w:rtl w:val="0"/>
              </w:rPr>
            </w:r>
          </w:p>
          <w:p w:rsidR="00000000" w:rsidDel="00000000" w:rsidP="00000000" w:rsidRDefault="00000000" w:rsidRPr="00000000" w14:paraId="00000061">
            <w:pPr>
              <w:jc w:val="center"/>
              <w:rPr>
                <w:color w:val="1f3864"/>
                <w:sz w:val="18"/>
                <w:szCs w:val="18"/>
              </w:rPr>
            </w:pPr>
            <w:r w:rsidDel="00000000" w:rsidR="00000000" w:rsidRPr="00000000">
              <w:rPr>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6A">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6B">
            <w:pPr>
              <w:jc w:val="center"/>
              <w:rPr>
                <w:color w:val="1f3864"/>
                <w:sz w:val="18"/>
                <w:szCs w:val="18"/>
              </w:rPr>
            </w:pPr>
            <w:r w:rsidDel="00000000" w:rsidR="00000000" w:rsidRPr="00000000">
              <w:rPr>
                <w:color w:val="1f3864"/>
                <w:sz w:val="18"/>
                <w:szCs w:val="18"/>
                <w:rtl w:val="0"/>
              </w:rPr>
              <w:t xml:space="preserve">Actividades</w:t>
            </w:r>
          </w:p>
        </w:tc>
        <w:tc>
          <w:tcPr>
            <w:vAlign w:val="center"/>
          </w:tcPr>
          <w:p w:rsidR="00000000" w:rsidDel="00000000" w:rsidP="00000000" w:rsidRDefault="00000000" w:rsidRPr="00000000" w14:paraId="0000006C">
            <w:pPr>
              <w:jc w:val="center"/>
              <w:rPr>
                <w:color w:val="1f3864"/>
                <w:sz w:val="18"/>
                <w:szCs w:val="18"/>
              </w:rPr>
            </w:pPr>
            <w:r w:rsidDel="00000000" w:rsidR="00000000" w:rsidRPr="00000000">
              <w:rPr>
                <w:color w:val="1f3864"/>
                <w:sz w:val="18"/>
                <w:szCs w:val="18"/>
                <w:rtl w:val="0"/>
              </w:rPr>
              <w:t xml:space="preserve">Recursos</w:t>
            </w:r>
          </w:p>
        </w:tc>
        <w:tc>
          <w:tcPr>
            <w:vAlign w:val="center"/>
          </w:tcPr>
          <w:p w:rsidR="00000000" w:rsidDel="00000000" w:rsidP="00000000" w:rsidRDefault="00000000" w:rsidRPr="00000000" w14:paraId="0000006D">
            <w:pPr>
              <w:jc w:val="center"/>
              <w:rPr>
                <w:color w:val="1f3864"/>
                <w:sz w:val="18"/>
                <w:szCs w:val="18"/>
              </w:rPr>
            </w:pPr>
            <w:r w:rsidDel="00000000" w:rsidR="00000000" w:rsidRPr="00000000">
              <w:rPr>
                <w:color w:val="1f3864"/>
                <w:sz w:val="18"/>
                <w:szCs w:val="18"/>
                <w:rtl w:val="0"/>
              </w:rPr>
              <w:t xml:space="preserve">Duración de la actividad</w:t>
            </w:r>
          </w:p>
        </w:tc>
        <w:tc>
          <w:tcPr>
            <w:vAlign w:val="center"/>
          </w:tcPr>
          <w:p w:rsidR="00000000" w:rsidDel="00000000" w:rsidP="00000000" w:rsidRDefault="00000000" w:rsidRPr="00000000" w14:paraId="0000006E">
            <w:pPr>
              <w:jc w:val="center"/>
              <w:rPr>
                <w:color w:val="1f3864"/>
                <w:sz w:val="18"/>
                <w:szCs w:val="18"/>
              </w:rPr>
            </w:pPr>
            <w:r w:rsidDel="00000000" w:rsidR="00000000" w:rsidRPr="00000000">
              <w:rPr>
                <w:color w:val="1f3864"/>
                <w:sz w:val="18"/>
                <w:szCs w:val="18"/>
                <w:rtl w:val="0"/>
              </w:rPr>
              <w:t xml:space="preserve">Responsable</w:t>
            </w:r>
            <w:r w:rsidDel="00000000" w:rsidR="00000000" w:rsidRPr="00000000">
              <w:rPr>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6F">
            <w:pPr>
              <w:jc w:val="center"/>
              <w:rPr>
                <w:color w:val="1f3864"/>
                <w:sz w:val="18"/>
                <w:szCs w:val="18"/>
              </w:rPr>
            </w:pPr>
            <w:r w:rsidDel="00000000" w:rsidR="00000000" w:rsidRPr="00000000">
              <w:rPr>
                <w:color w:val="1f3864"/>
                <w:sz w:val="18"/>
                <w:szCs w:val="18"/>
                <w:rtl w:val="0"/>
              </w:rPr>
              <w:t xml:space="preserve">Observaciones</w:t>
            </w:r>
          </w:p>
        </w:tc>
        <w:tc>
          <w:tcPr>
            <w:vAlign w:val="center"/>
          </w:tcPr>
          <w:p w:rsidR="00000000" w:rsidDel="00000000" w:rsidP="00000000" w:rsidRDefault="00000000" w:rsidRPr="00000000" w14:paraId="00000070">
            <w:pPr>
              <w:jc w:val="center"/>
              <w:rPr>
                <w:color w:val="1f3864"/>
                <w:sz w:val="18"/>
                <w:szCs w:val="18"/>
              </w:rPr>
            </w:pPr>
            <w:r w:rsidDel="00000000" w:rsidR="00000000" w:rsidRPr="00000000">
              <w:rPr>
                <w:color w:val="1f3864"/>
                <w:sz w:val="18"/>
                <w:szCs w:val="18"/>
                <w:rtl w:val="0"/>
              </w:rPr>
              <w:t xml:space="preserve">Estado de avance</w:t>
            </w:r>
          </w:p>
        </w:tc>
        <w:tc>
          <w:tcPr>
            <w:vAlign w:val="center"/>
          </w:tcPr>
          <w:p w:rsidR="00000000" w:rsidDel="00000000" w:rsidP="00000000" w:rsidRDefault="00000000" w:rsidRPr="00000000" w14:paraId="00000071">
            <w:pPr>
              <w:jc w:val="center"/>
              <w:rPr>
                <w:color w:val="1f3864"/>
                <w:sz w:val="18"/>
                <w:szCs w:val="18"/>
              </w:rPr>
            </w:pPr>
            <w:r w:rsidDel="00000000" w:rsidR="00000000" w:rsidRPr="00000000">
              <w:rPr>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72">
            <w:pPr>
              <w:jc w:val="both"/>
              <w:rPr>
                <w:b w:val="1"/>
                <w:bCs w:val="1"/>
                <w:sz w:val="18"/>
                <w:szCs w:val="18"/>
              </w:rPr>
            </w:pPr>
            <w:r w:rsidDel="00000000" w:rsidR="00000000" w:rsidRPr="00000000">
              <w:rPr>
                <w:i w:val="1"/>
                <w:iCs w:val="1"/>
                <w:color w:val="548dd4"/>
                <w:sz w:val="18"/>
                <w:szCs w:val="18"/>
                <w:rtl w:val="0"/>
              </w:rPr>
              <w:t xml:space="preserve">Nombra las competencias o unidades de competencias que se relacionan con las diferentes actividades requeridas para el desarrollo del proyecto APT.</w:t>
            </w:r>
            <w:r w:rsidDel="00000000" w:rsidR="00000000" w:rsidRPr="00000000">
              <w:rPr>
                <w:rtl w:val="0"/>
              </w:rPr>
            </w:r>
          </w:p>
        </w:tc>
        <w:tc>
          <w:tcPr/>
          <w:p w:rsidR="00000000" w:rsidDel="00000000" w:rsidP="00000000" w:rsidRDefault="00000000" w:rsidRPr="00000000" w14:paraId="00000073">
            <w:pPr>
              <w:jc w:val="both"/>
              <w:rPr>
                <w:i w:val="1"/>
                <w:iCs w:val="1"/>
                <w:color w:val="548dd4"/>
                <w:sz w:val="18"/>
                <w:szCs w:val="18"/>
              </w:rPr>
            </w:pPr>
            <w:r w:rsidDel="00000000" w:rsidR="00000000" w:rsidRPr="00000000">
              <w:rPr>
                <w:i w:val="1"/>
                <w:iCs w:val="1"/>
                <w:color w:val="548dd4"/>
                <w:sz w:val="18"/>
                <w:szCs w:val="18"/>
                <w:rtl w:val="0"/>
              </w:rPr>
              <w:t xml:space="preserve">Nombra las actividades que se necesitan para desarrollar el proyecto APT. </w:t>
            </w:r>
          </w:p>
        </w:tc>
        <w:tc>
          <w:tcPr/>
          <w:p w:rsidR="00000000" w:rsidDel="00000000" w:rsidP="00000000" w:rsidRDefault="00000000" w:rsidRPr="00000000" w14:paraId="00000074">
            <w:pPr>
              <w:jc w:val="both"/>
              <w:rPr>
                <w:b w:val="1"/>
                <w:bCs w:val="1"/>
                <w:sz w:val="18"/>
                <w:szCs w:val="18"/>
              </w:rPr>
            </w:pPr>
            <w:r w:rsidDel="00000000" w:rsidR="00000000" w:rsidRPr="00000000">
              <w:rPr>
                <w:i w:val="1"/>
                <w:iCs w:val="1"/>
                <w:color w:val="548dd4"/>
                <w:sz w:val="18"/>
                <w:szCs w:val="18"/>
                <w:rtl w:val="0"/>
              </w:rPr>
              <w:t xml:space="preserve">Nombra los recursos necesarios para llevar a cabo las actividades definidas.</w:t>
            </w:r>
            <w:r w:rsidDel="00000000" w:rsidR="00000000" w:rsidRPr="00000000">
              <w:rPr>
                <w:rtl w:val="0"/>
              </w:rPr>
            </w:r>
          </w:p>
        </w:tc>
        <w:tc>
          <w:tcPr/>
          <w:p w:rsidR="00000000" w:rsidDel="00000000" w:rsidP="00000000" w:rsidRDefault="00000000" w:rsidRPr="00000000" w14:paraId="00000075">
            <w:pPr>
              <w:jc w:val="both"/>
              <w:rPr>
                <w:b w:val="1"/>
                <w:bCs w:val="1"/>
                <w:sz w:val="18"/>
                <w:szCs w:val="18"/>
              </w:rPr>
            </w:pPr>
            <w:r w:rsidDel="00000000" w:rsidR="00000000" w:rsidRPr="00000000">
              <w:rPr>
                <w:i w:val="1"/>
                <w:iCs w:val="1"/>
                <w:color w:val="548dd4"/>
                <w:sz w:val="18"/>
                <w:szCs w:val="18"/>
                <w:rtl w:val="0"/>
              </w:rPr>
              <w:t xml:space="preserve">Señala la duración de cada actividad. </w:t>
            </w:r>
            <w:r w:rsidDel="00000000" w:rsidR="00000000" w:rsidRPr="00000000">
              <w:rPr>
                <w:rtl w:val="0"/>
              </w:rPr>
            </w:r>
          </w:p>
        </w:tc>
        <w:tc>
          <w:tcPr/>
          <w:p w:rsidR="00000000" w:rsidDel="00000000" w:rsidP="00000000" w:rsidRDefault="00000000" w:rsidRPr="00000000" w14:paraId="00000076">
            <w:pPr>
              <w:jc w:val="both"/>
              <w:rPr>
                <w:i w:val="1"/>
                <w:iCs w:val="1"/>
                <w:color w:val="548dd4"/>
                <w:sz w:val="18"/>
                <w:szCs w:val="18"/>
              </w:rPr>
            </w:pPr>
            <w:r w:rsidDel="00000000" w:rsidR="00000000" w:rsidRPr="00000000">
              <w:rPr>
                <w:i w:val="1"/>
                <w:iCs w:val="1"/>
                <w:color w:val="548dd4"/>
                <w:sz w:val="18"/>
                <w:szCs w:val="18"/>
                <w:rtl w:val="0"/>
              </w:rPr>
              <w:t xml:space="preserve">Escribe el nombre del integrante del equipo responsable de cada actividad.</w:t>
            </w:r>
          </w:p>
        </w:tc>
        <w:tc>
          <w:tcPr/>
          <w:p w:rsidR="00000000" w:rsidDel="00000000" w:rsidP="00000000" w:rsidRDefault="00000000" w:rsidRPr="00000000" w14:paraId="00000077">
            <w:pPr>
              <w:jc w:val="both"/>
              <w:rPr>
                <w:i w:val="1"/>
                <w:iCs w:val="1"/>
                <w:color w:val="548dd4"/>
                <w:sz w:val="18"/>
                <w:szCs w:val="18"/>
              </w:rPr>
            </w:pPr>
            <w:r w:rsidDel="00000000" w:rsidR="00000000" w:rsidRPr="00000000">
              <w:rPr>
                <w:i w:val="1"/>
                <w:iCs w:val="1"/>
                <w:color w:val="548dd4"/>
                <w:sz w:val="18"/>
                <w:szCs w:val="18"/>
                <w:rtl w:val="0"/>
              </w:rPr>
              <w:t xml:space="preserve">Señala las dificultades o facilitadores que se podrían presentar durante la ejecución de cada una de las actividades propuestas.</w:t>
            </w:r>
          </w:p>
        </w:tc>
        <w:tc>
          <w:tcPr/>
          <w:p w:rsidR="00000000" w:rsidDel="00000000" w:rsidP="00000000" w:rsidRDefault="00000000" w:rsidRPr="00000000" w14:paraId="00000078">
            <w:pPr>
              <w:jc w:val="both"/>
              <w:rPr>
                <w:i w:val="1"/>
                <w:iCs w:val="1"/>
                <w:color w:val="548dd4"/>
                <w:sz w:val="18"/>
                <w:szCs w:val="18"/>
              </w:rPr>
            </w:pPr>
            <w:r w:rsidDel="00000000" w:rsidR="00000000" w:rsidRPr="00000000">
              <w:rPr>
                <w:i w:val="1"/>
                <w:iCs w:val="1"/>
                <w:color w:val="548dd4"/>
                <w:sz w:val="18"/>
                <w:szCs w:val="18"/>
                <w:rtl w:val="0"/>
              </w:rPr>
              <w:t xml:space="preserve">Describe el estado de avance de cada actividad.</w:t>
            </w:r>
          </w:p>
          <w:p w:rsidR="00000000" w:rsidDel="00000000" w:rsidP="00000000" w:rsidRDefault="00000000" w:rsidRPr="00000000" w14:paraId="00000079">
            <w:pPr>
              <w:jc w:val="both"/>
              <w:rPr>
                <w:i w:val="1"/>
                <w:iCs w:val="1"/>
                <w:color w:val="c00000"/>
                <w:sz w:val="16"/>
                <w:szCs w:val="16"/>
              </w:rPr>
            </w:pPr>
            <w:r w:rsidDel="00000000" w:rsidR="00000000" w:rsidRPr="00000000">
              <w:rPr>
                <w:rtl w:val="0"/>
              </w:rPr>
            </w:r>
          </w:p>
          <w:p w:rsidR="00000000" w:rsidDel="00000000" w:rsidP="00000000" w:rsidRDefault="00000000" w:rsidRPr="00000000" w14:paraId="0000007A">
            <w:pPr>
              <w:jc w:val="both"/>
              <w:rPr>
                <w:i w:val="1"/>
                <w:iCs w:val="1"/>
                <w:color w:val="548dd4"/>
                <w:sz w:val="18"/>
                <w:szCs w:val="18"/>
              </w:rPr>
            </w:pPr>
            <w:r w:rsidDel="00000000" w:rsidR="00000000" w:rsidRPr="00000000">
              <w:rPr>
                <w:i w:val="1"/>
                <w:iCs w:val="1"/>
                <w:color w:val="548dd4"/>
                <w:sz w:val="18"/>
                <w:szCs w:val="18"/>
                <w:rtl w:val="0"/>
              </w:rPr>
              <w:t xml:space="preserve">Tipos de estado: </w:t>
            </w:r>
          </w:p>
          <w:p w:rsidR="00000000" w:rsidDel="00000000" w:rsidP="00000000" w:rsidRDefault="00000000" w:rsidRPr="00000000" w14:paraId="0000007B">
            <w:pPr>
              <w:jc w:val="both"/>
              <w:rPr>
                <w:i w:val="1"/>
                <w:iCs w:val="1"/>
                <w:color w:val="c00000"/>
                <w:sz w:val="16"/>
                <w:szCs w:val="16"/>
              </w:rPr>
            </w:pPr>
            <w:r w:rsidDel="00000000" w:rsidR="00000000" w:rsidRPr="00000000">
              <w:rPr>
                <w:i w:val="1"/>
                <w:iCs w:val="1"/>
                <w:color w:val="548dd4"/>
                <w:sz w:val="18"/>
                <w:szCs w:val="18"/>
                <w:rtl w:val="0"/>
              </w:rPr>
              <w:t xml:space="preserve">En curso/ Con retraso/ No iniciado/ Completado/ Ajustada</w:t>
            </w:r>
            <w:r w:rsidDel="00000000" w:rsidR="00000000" w:rsidRPr="00000000">
              <w:rPr>
                <w:i w:val="1"/>
                <w:iCs w:val="1"/>
                <w:color w:val="c00000"/>
                <w:sz w:val="16"/>
                <w:szCs w:val="16"/>
                <w:rtl w:val="0"/>
              </w:rPr>
              <w:t xml:space="preserve"> </w:t>
            </w:r>
          </w:p>
        </w:tc>
        <w:tc>
          <w:tcPr/>
          <w:p w:rsidR="00000000" w:rsidDel="00000000" w:rsidP="00000000" w:rsidRDefault="00000000" w:rsidRPr="00000000" w14:paraId="0000007C">
            <w:pPr>
              <w:jc w:val="both"/>
              <w:rPr>
                <w:i w:val="1"/>
                <w:iCs w:val="1"/>
                <w:color w:val="548dd4"/>
                <w:sz w:val="18"/>
                <w:szCs w:val="18"/>
              </w:rPr>
            </w:pPr>
            <w:r w:rsidDel="00000000" w:rsidR="00000000" w:rsidRPr="00000000">
              <w:rPr>
                <w:i w:val="1"/>
                <w:iCs w:val="1"/>
                <w:color w:val="548dd4"/>
                <w:sz w:val="18"/>
                <w:szCs w:val="18"/>
                <w:rtl w:val="0"/>
              </w:rPr>
              <w:t xml:space="preserve">Señala los ajustes o reformulaciones que has realizado. </w:t>
            </w:r>
          </w:p>
        </w:tc>
      </w:tr>
    </w:tbl>
    <w:p w:rsidR="00000000" w:rsidDel="00000000" w:rsidP="00000000" w:rsidRDefault="00000000" w:rsidRPr="00000000" w14:paraId="0000007D">
      <w:pPr>
        <w:rPr>
          <w:color w:val="595959"/>
          <w:sz w:val="24"/>
          <w:szCs w:val="24"/>
        </w:rPr>
      </w:pPr>
      <w:r w:rsidDel="00000000" w:rsidR="00000000" w:rsidRPr="00000000">
        <w:rPr>
          <w:rtl w:val="0"/>
        </w:rPr>
      </w:r>
    </w:p>
    <w:tbl>
      <w:tblPr>
        <w:tblStyle w:val="Table6"/>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E">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bl>
    <w:p w:rsidR="00000000" w:rsidDel="00000000" w:rsidP="00000000" w:rsidRDefault="00000000" w:rsidRPr="00000000" w14:paraId="0000007F">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8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81">
            <w:pPr>
              <w:rPr>
                <w:sz w:val="20"/>
                <w:szCs w:val="20"/>
              </w:rPr>
            </w:pPr>
            <w:r w:rsidDel="00000000" w:rsidR="00000000" w:rsidRPr="00000000">
              <w:rPr>
                <w:sz w:val="20"/>
                <w:szCs w:val="20"/>
                <w:rtl w:val="0"/>
              </w:rPr>
              <w:t xml:space="preserve">Entre los factores que han facilitado el desarrollo se encuentra el levantamiento de requerimientos, que permitió definir las principales funcionalidades del sistema y la clara comunicación dentro del equipo más la trazabilidad del progreso del proyecto.</w:t>
            </w:r>
          </w:p>
          <w:p w:rsidR="00000000" w:rsidDel="00000000" w:rsidP="00000000" w:rsidRDefault="00000000" w:rsidRPr="00000000" w14:paraId="00000082">
            <w:pPr>
              <w:rPr>
                <w:sz w:val="20"/>
                <w:szCs w:val="20"/>
              </w:rPr>
            </w:pPr>
            <w:r w:rsidDel="00000000" w:rsidR="00000000" w:rsidRPr="00000000">
              <w:rPr>
                <w:sz w:val="20"/>
                <w:szCs w:val="20"/>
                <w:rtl w:val="0"/>
              </w:rPr>
              <w:t xml:space="preserve">Por otra parte, se han presentado dificultades relacionadas con la disponibilidad de tiempo, debido a que ambos integrantes del equipo se encuentran realizando sus prácticas profesionales. Esta situación ha reducido el tiempo disponible para desarrollar algunos requerimientos dentro de los plazos inicialmente considerados, Buscamos centrarnos en desarrollar las funcionalidades principales para poder entregar un producto funcional que se adapte a las necesidades de  la clienta. </w:t>
            </w:r>
          </w:p>
          <w:p w:rsidR="00000000" w:rsidDel="00000000" w:rsidP="00000000" w:rsidRDefault="00000000" w:rsidRPr="00000000" w14:paraId="00000083">
            <w:pPr>
              <w:rPr>
                <w:rFonts w:ascii="Calibri" w:cs="Calibri" w:eastAsia="Calibri" w:hAnsi="Calibri"/>
                <w:i w:val="1"/>
                <w:iCs w:val="1"/>
                <w:color w:val="548dd4"/>
                <w:sz w:val="20"/>
                <w:szCs w:val="20"/>
              </w:rPr>
            </w:pPr>
            <w:r w:rsidDel="00000000" w:rsidR="00000000" w:rsidRPr="00000000">
              <w:rPr>
                <w:sz w:val="20"/>
                <w:szCs w:val="20"/>
                <w:rtl w:val="0"/>
              </w:rPr>
              <w:t xml:space="preserve">Además, se han presentado dificultades para coordinar reuniones con la </w:t>
            </w:r>
            <w:r w:rsidDel="00000000" w:rsidR="00000000" w:rsidRPr="00000000">
              <w:rPr>
                <w:sz w:val="20"/>
                <w:szCs w:val="20"/>
                <w:rtl w:val="0"/>
              </w:rPr>
              <w:t xml:space="preserve">clienta</w:t>
            </w:r>
            <w:r w:rsidDel="00000000" w:rsidR="00000000" w:rsidRPr="00000000">
              <w:rPr>
                <w:sz w:val="20"/>
                <w:szCs w:val="20"/>
                <w:rtl w:val="0"/>
              </w:rPr>
              <w:t xml:space="preserve"> debido a problemas de comunicación y disponibilidad horaria. Por este motivo, continuamos manteniendo el contacto para coordinar reuniones y establecer horarios que se ajusten a la disponibilidad de ambas partes, con el objetivo de resolver dudas, confirmar los requerimientos pendientes y asegurar que el desarrollo del proyecto se mantenga alineado con las necesidades de la </w:t>
            </w:r>
            <w:r w:rsidDel="00000000" w:rsidR="00000000" w:rsidRPr="00000000">
              <w:rPr>
                <w:sz w:val="20"/>
                <w:szCs w:val="20"/>
                <w:rtl w:val="0"/>
              </w:rPr>
              <w:t xml:space="preserve">clienta</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084">
      <w:pPr>
        <w:rPr>
          <w:color w:val="595959"/>
          <w:sz w:val="24"/>
          <w:szCs w:val="24"/>
        </w:rPr>
      </w:pPr>
      <w:r w:rsidDel="00000000" w:rsidR="00000000" w:rsidRPr="00000000">
        <w:rPr>
          <w:rtl w:val="0"/>
        </w:rPr>
      </w:r>
    </w:p>
    <w:tbl>
      <w:tblPr>
        <w:tblStyle w:val="Table8"/>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8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7">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88">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C">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D">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E">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9"/>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8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w:t>
            </w:r>
            <w:r w:rsidDel="00000000" w:rsidR="00000000" w:rsidRPr="00000000">
              <w:rPr>
                <w:i w:val="1"/>
                <w:iCs w:val="1"/>
                <w:color w:val="548dd4"/>
                <w:sz w:val="20"/>
                <w:szCs w:val="20"/>
                <w:rtl w:val="0"/>
              </w:rPr>
              <w:t xml:space="preserve">utilizarías</w:t>
            </w:r>
            <w:r w:rsidDel="00000000" w:rsidR="00000000" w:rsidRPr="00000000">
              <w:rPr>
                <w:rFonts w:ascii="Calibri" w:cs="Calibri" w:eastAsia="Calibri" w:hAnsi="Calibri"/>
                <w:i w:val="1"/>
                <w:iCs w:val="1"/>
                <w:color w:val="548dd4"/>
                <w:sz w:val="20"/>
                <w:szCs w:val="20"/>
                <w:rtl w:val="0"/>
              </w:rPr>
              <w:t xml:space="preserve"> para avanzar en dichas actividades y no afectar tu proyecto APT. </w:t>
            </w:r>
          </w:p>
          <w:p w:rsidR="00000000" w:rsidDel="00000000" w:rsidP="00000000" w:rsidRDefault="00000000" w:rsidRPr="00000000" w14:paraId="00000090">
            <w:pPr>
              <w:jc w:val="both"/>
              <w:rPr>
                <w:i w:val="1"/>
                <w:iCs w:val="1"/>
                <w:sz w:val="20"/>
                <w:szCs w:val="20"/>
              </w:rPr>
            </w:pPr>
            <w:r w:rsidDel="00000000" w:rsidR="00000000" w:rsidRPr="00000000">
              <w:rPr>
                <w:i w:val="1"/>
                <w:iCs w:val="1"/>
                <w:sz w:val="20"/>
                <w:szCs w:val="20"/>
                <w:rtl w:val="0"/>
              </w:rPr>
              <w:t xml:space="preserve">las actividades o requerimientos que aún no se ha comenzado a trabajar son:</w:t>
            </w:r>
          </w:p>
          <w:p w:rsidR="00000000" w:rsidDel="00000000" w:rsidP="00000000" w:rsidRDefault="00000000" w:rsidRPr="00000000" w14:paraId="00000091">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RF06-Pago de Reserva</w:t>
            </w:r>
          </w:p>
          <w:p w:rsidR="00000000" w:rsidDel="00000000" w:rsidP="00000000" w:rsidRDefault="00000000" w:rsidRPr="00000000" w14:paraId="00000092">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RF14-Descuento  de Stock </w:t>
            </w:r>
          </w:p>
          <w:p w:rsidR="00000000" w:rsidDel="00000000" w:rsidP="00000000" w:rsidRDefault="00000000" w:rsidRPr="00000000" w14:paraId="00000093">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RF13-Control de stock</w:t>
            </w:r>
          </w:p>
          <w:p w:rsidR="00000000" w:rsidDel="00000000" w:rsidP="00000000" w:rsidRDefault="00000000" w:rsidRPr="00000000" w14:paraId="00000094">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RF15-Alertas de stock bajo</w:t>
            </w:r>
          </w:p>
          <w:p w:rsidR="00000000" w:rsidDel="00000000" w:rsidP="00000000" w:rsidRDefault="00000000" w:rsidRPr="00000000" w14:paraId="00000095">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RF16-Gestión de Producto e insumos </w:t>
            </w:r>
          </w:p>
          <w:p w:rsidR="00000000" w:rsidDel="00000000" w:rsidP="00000000" w:rsidRDefault="00000000" w:rsidRPr="00000000" w14:paraId="00000096">
            <w:pPr>
              <w:numPr>
                <w:ilvl w:val="0"/>
                <w:numId w:val="2"/>
              </w:numPr>
              <w:spacing w:after="0" w:afterAutospacing="0"/>
              <w:ind w:left="720" w:hanging="360"/>
              <w:jc w:val="both"/>
              <w:rPr>
                <w:i w:val="1"/>
                <w:iCs w:val="1"/>
                <w:sz w:val="20"/>
                <w:szCs w:val="20"/>
                <w:u w:val="none"/>
              </w:rPr>
            </w:pPr>
            <w:r w:rsidDel="00000000" w:rsidR="00000000" w:rsidRPr="00000000">
              <w:rPr>
                <w:i w:val="1"/>
                <w:iCs w:val="1"/>
                <w:sz w:val="20"/>
                <w:szCs w:val="20"/>
                <w:rtl w:val="0"/>
              </w:rPr>
              <w:t xml:space="preserve">RF20-Notificación de reserva </w:t>
            </w:r>
          </w:p>
          <w:p w:rsidR="00000000" w:rsidDel="00000000" w:rsidP="00000000" w:rsidRDefault="00000000" w:rsidRPr="00000000" w14:paraId="00000097">
            <w:pPr>
              <w:numPr>
                <w:ilvl w:val="0"/>
                <w:numId w:val="2"/>
              </w:numPr>
              <w:ind w:left="720" w:hanging="360"/>
              <w:jc w:val="both"/>
              <w:rPr>
                <w:i w:val="1"/>
                <w:iCs w:val="1"/>
                <w:sz w:val="20"/>
                <w:szCs w:val="20"/>
                <w:u w:val="none"/>
              </w:rPr>
            </w:pPr>
            <w:r w:rsidDel="00000000" w:rsidR="00000000" w:rsidRPr="00000000">
              <w:rPr>
                <w:i w:val="1"/>
                <w:iCs w:val="1"/>
                <w:sz w:val="20"/>
                <w:szCs w:val="20"/>
                <w:rtl w:val="0"/>
              </w:rPr>
              <w:t xml:space="preserve">RF21 Recordatorio de atención</w:t>
            </w:r>
          </w:p>
          <w:p w:rsidR="00000000" w:rsidDel="00000000" w:rsidP="00000000" w:rsidRDefault="00000000" w:rsidRPr="00000000" w14:paraId="00000098">
            <w:pPr>
              <w:ind w:left="0" w:firstLine="0"/>
              <w:jc w:val="both"/>
              <w:rPr>
                <w:i w:val="1"/>
                <w:iCs w:val="1"/>
                <w:sz w:val="20"/>
                <w:szCs w:val="20"/>
              </w:rPr>
            </w:pPr>
            <w:r w:rsidDel="00000000" w:rsidR="00000000" w:rsidRPr="00000000">
              <w:rPr>
                <w:i w:val="1"/>
                <w:iCs w:val="1"/>
                <w:sz w:val="20"/>
                <w:szCs w:val="20"/>
                <w:rtl w:val="0"/>
              </w:rPr>
              <w:t xml:space="preserve">los requerimientos RF14,RF13,RF15,RF16 aún no se puede comenzar trabajar en estas actividades ya que no contamos aún con la confirmación del cliente para poder comenzar  a trabajarlas, ya que las principales funciones que nos pidieron fueron el de agendamiento </w:t>
            </w:r>
          </w:p>
          <w:p w:rsidR="00000000" w:rsidDel="00000000" w:rsidP="00000000" w:rsidRDefault="00000000" w:rsidRPr="00000000" w14:paraId="00000099">
            <w:pPr>
              <w:ind w:left="0" w:firstLine="0"/>
              <w:jc w:val="both"/>
              <w:rPr>
                <w:i w:val="1"/>
                <w:iCs w:val="1"/>
                <w:sz w:val="20"/>
                <w:szCs w:val="20"/>
              </w:rPr>
            </w:pPr>
            <w:r w:rsidDel="00000000" w:rsidR="00000000" w:rsidRPr="00000000">
              <w:rPr>
                <w:i w:val="1"/>
                <w:iCs w:val="1"/>
                <w:sz w:val="20"/>
                <w:szCs w:val="20"/>
                <w:rtl w:val="0"/>
              </w:rPr>
              <w:t xml:space="preserve">los requerimientos que aun no se encuentran en procesos de realización RF21,RF20,RF06 son por motivos de tiempo ya que al encontrarnos realizando nuestras prácticas  estamos un poco ajustados con el tiempo para desarrollar estos requerimientos lo que nos a llevado cambiar el tiempo de desarrollo del proyecto extenderlo un poco más </w:t>
            </w:r>
          </w:p>
          <w:p w:rsidR="00000000" w:rsidDel="00000000" w:rsidP="00000000" w:rsidRDefault="00000000" w:rsidRPr="00000000" w14:paraId="0000009A">
            <w:pPr>
              <w:ind w:left="720" w:firstLine="0"/>
              <w:jc w:val="both"/>
              <w:rPr>
                <w:i w:val="1"/>
                <w:iCs w:val="1"/>
                <w:sz w:val="20"/>
                <w:szCs w:val="20"/>
              </w:rPr>
            </w:pPr>
            <w:r w:rsidDel="00000000" w:rsidR="00000000" w:rsidRPr="00000000">
              <w:rPr>
                <w:rtl w:val="0"/>
              </w:rPr>
            </w:r>
          </w:p>
          <w:p w:rsidR="00000000" w:rsidDel="00000000" w:rsidP="00000000" w:rsidRDefault="00000000" w:rsidRPr="00000000" w14:paraId="0000009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C">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A0">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sectPr>
      <w:headerReference r:id="rId1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A7">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595959"/>
          <w:sz w:val="20"/>
          <w:szCs w:val="20"/>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0"/>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A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5" Type="http://schemas.openxmlformats.org/officeDocument/2006/relationships/image" Target="media/image6.png"/><Relationship Id="rId14" Type="http://schemas.openxmlformats.org/officeDocument/2006/relationships/image" Target="media/image8.png"/><Relationship Id="rId17" Type="http://schemas.openxmlformats.org/officeDocument/2006/relationships/header" Target="header1.xml"/><Relationship Id="rId16"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Vx1vJzqfecJoHXfMMSwmSV5wSQ==">CgMxLjAyDmguZjQwdHoybzdxcnNkOAByITFLOWNDZk5DYUtSZDgxUlRjZE94MDA2cGI0VzZsWi1kTw==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