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ED5" w:rsidRDefault="00995991" w:rsidP="009F3CEA">
      <w:pPr>
        <w:spacing w:before="315" w:after="105" w:line="360" w:lineRule="auto"/>
      </w:pPr>
      <w:bookmarkStart w:id="0" w:name="потребности_участников"/>
      <w:r>
        <w:rPr>
          <w:rFonts w:eastAsia="Georgia" w:hAnsi="Georgia" w:cs="Georgia"/>
          <w:b/>
          <w:color w:val="000000"/>
          <w:sz w:val="24"/>
        </w:rPr>
        <w:t>Потребности участников</w:t>
      </w:r>
      <w:bookmarkEnd w:id="0"/>
    </w:p>
    <w:p w:rsidR="001F0ED5" w:rsidRDefault="00995991">
      <w:pPr>
        <w:spacing w:after="210" w:line="360" w:lineRule="auto"/>
      </w:pPr>
      <w:r>
        <w:rPr>
          <w:rFonts w:eastAsia="Georgia" w:hAnsi="Georgia" w:cs="Georgia"/>
          <w:color w:val="000000"/>
        </w:rPr>
        <w:t>Участники инициативной группы хотят постоянный доступ к посадкам для выращивания многолетних цветов и кустарников (78% опрошенных), именные таблички (65%), мастер-классы по садоводству (42%) и готовы частично закупать удобрения (12%). Они опасаются запрета</w:t>
      </w:r>
      <w:r>
        <w:rPr>
          <w:rFonts w:eastAsia="Georgia" w:hAnsi="Georgia" w:cs="Georgia"/>
          <w:color w:val="000000"/>
        </w:rPr>
        <w:t xml:space="preserve"> на перепланировку и настаивают на выборе семян. Это соответствует духу проекта "Московское долголетие", где пожилые москвичи активно участвуют в озеленении и досуге.</w:t>
      </w:r>
      <w:bookmarkStart w:id="1" w:name="fnref1"/>
      <w:bookmarkEnd w:id="1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1F0ED5" w:rsidRDefault="00995991">
      <w:pPr>
        <w:spacing w:before="315" w:after="105" w:line="360" w:lineRule="auto"/>
        <w:ind w:left="-30"/>
      </w:pPr>
      <w:bookmarkStart w:id="2" w:name="потребности_жителей"/>
      <w:r>
        <w:rPr>
          <w:rFonts w:eastAsia="Georgia" w:hAnsi="Georgia" w:cs="Georgia"/>
          <w:b/>
          <w:color w:val="000000"/>
          <w:sz w:val="24"/>
        </w:rPr>
        <w:t>Потребности жителей</w:t>
      </w:r>
      <w:bookmarkEnd w:id="2"/>
    </w:p>
    <w:p w:rsidR="001F0ED5" w:rsidRDefault="00995991">
      <w:pPr>
        <w:spacing w:after="210" w:line="360" w:lineRule="auto"/>
      </w:pPr>
      <w:r>
        <w:rPr>
          <w:rFonts w:eastAsia="Georgia" w:hAnsi="Georgia" w:cs="Georgia"/>
          <w:color w:val="000000"/>
        </w:rPr>
        <w:t>Местные жители требуют тихой зоны отдыха</w:t>
      </w:r>
      <w:r>
        <w:rPr>
          <w:rFonts w:eastAsia="Georgia" w:hAnsi="Georgia" w:cs="Georgia"/>
          <w:color w:val="000000"/>
        </w:rPr>
        <w:t xml:space="preserve"> без шума, загромождения троп и сохранения проходимости аллей, а также свободного пространства для выгула собак рядом с детскими площадками. Их замечания фокусируются на соседстве с активностями и текущей посещаемости (140 чел./день). Жалобы на газон (12 з</w:t>
      </w:r>
      <w:r>
        <w:rPr>
          <w:rFonts w:eastAsia="Georgia" w:hAnsi="Georgia" w:cs="Georgia"/>
          <w:color w:val="000000"/>
        </w:rPr>
        <w:t>а квартал) подчеркивают нужду в ухоженности без конфликтов.</w:t>
      </w:r>
      <w:bookmarkStart w:id="3" w:name="fnref2"/>
      <w:bookmarkEnd w:id="3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1F0ED5" w:rsidRDefault="00995991">
      <w:pPr>
        <w:spacing w:before="315" w:after="105" w:line="360" w:lineRule="auto"/>
        <w:ind w:left="-30"/>
      </w:pPr>
      <w:bookmarkStart w:id="4" w:name="потребности_руководителей"/>
      <w:r>
        <w:rPr>
          <w:rFonts w:eastAsia="Georgia" w:hAnsi="Georgia" w:cs="Georgia"/>
          <w:b/>
          <w:color w:val="000000"/>
          <w:sz w:val="24"/>
        </w:rPr>
        <w:t>Потребности руководителей</w:t>
      </w:r>
      <w:bookmarkEnd w:id="4"/>
    </w:p>
    <w:p w:rsidR="001F0ED5" w:rsidRDefault="00995991">
      <w:pPr>
        <w:spacing w:after="210" w:line="360" w:lineRule="auto"/>
      </w:pPr>
      <w:r>
        <w:rPr>
          <w:rFonts w:eastAsia="Georgia" w:hAnsi="Georgia" w:cs="Georgia"/>
          <w:color w:val="000000"/>
        </w:rPr>
        <w:t>Руководители (администрация парка и муниципальная служба) видят проект как разовую акцию с соблюдением ландшафтного кода, графиком отчетности</w:t>
      </w:r>
      <w:r>
        <w:rPr>
          <w:rFonts w:eastAsia="Georgia" w:hAnsi="Georgia" w:cs="Georgia"/>
          <w:color w:val="000000"/>
        </w:rPr>
        <w:t xml:space="preserve">, без </w:t>
      </w:r>
      <w:proofErr w:type="spellStart"/>
      <w:r>
        <w:rPr>
          <w:rFonts w:eastAsia="Georgia" w:hAnsi="Georgia" w:cs="Georgia"/>
          <w:color w:val="000000"/>
        </w:rPr>
        <w:t>допзатрат</w:t>
      </w:r>
      <w:proofErr w:type="spellEnd"/>
      <w:r>
        <w:rPr>
          <w:rFonts w:eastAsia="Georgia" w:hAnsi="Georgia" w:cs="Georgia"/>
          <w:color w:val="000000"/>
        </w:rPr>
        <w:t xml:space="preserve"> из фонда оплаты труда и с фокусом на безопасность конструкций. Они обеспечивают вывоз мусора, полив, ремонт инвентаря (320 тыс. руб. бюджет, 850 активных жителей района). Приоритет — минимизация рисков порчи.</w:t>
      </w:r>
      <w:bookmarkStart w:id="5" w:name="fnref3"/>
      <w:bookmarkEnd w:id="5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1F0ED5" w:rsidRDefault="00995991">
      <w:pPr>
        <w:spacing w:before="315" w:after="105" w:line="360" w:lineRule="auto"/>
        <w:ind w:left="-30"/>
      </w:pPr>
      <w:bookmarkStart w:id="6" w:name="ключевые_kpi"/>
      <w:r>
        <w:rPr>
          <w:rFonts w:eastAsia="Georgia" w:hAnsi="Georgia" w:cs="Georgia"/>
          <w:b/>
          <w:color w:val="000000"/>
          <w:sz w:val="24"/>
        </w:rPr>
        <w:t>Кл</w:t>
      </w:r>
      <w:r>
        <w:rPr>
          <w:rFonts w:eastAsia="Georgia" w:hAnsi="Georgia" w:cs="Georgia"/>
          <w:b/>
          <w:color w:val="000000"/>
          <w:sz w:val="24"/>
        </w:rPr>
        <w:t>ючевые KPI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22"/>
        <w:gridCol w:w="2193"/>
        <w:gridCol w:w="2777"/>
        <w:gridCol w:w="2412"/>
      </w:tblGrid>
      <w:tr w:rsidR="001F0ED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Показатель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Текущее значение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Целевое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Измерение</w:t>
            </w:r>
          </w:p>
        </w:tc>
      </w:tr>
      <w:tr w:rsidR="001F0ED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Количество участников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850 в районе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+20% (рост за счет мастер-классов)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Ежемесячно по регистрациям</w:t>
            </w:r>
          </w:p>
        </w:tc>
      </w:tr>
      <w:tr w:rsidR="001F0ED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Ухоженность территории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12 жалоб/квартал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&lt;5 жалоб/квартал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Опросы + инспекции</w:t>
            </w:r>
          </w:p>
        </w:tc>
      </w:tr>
      <w:tr w:rsidR="001F0ED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Посещаемость сектора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140 чел./день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160 чел./день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Счетчики/камеры</w:t>
            </w:r>
          </w:p>
        </w:tc>
      </w:tr>
      <w:tr w:rsidR="001F0ED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Социальные эффекты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45 постов/мес., 2 СМИ/год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60 постов/мес., 4 СМИ/год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F0ED5" w:rsidRDefault="0099599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Соцсети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+ мониторинг</w:t>
            </w:r>
          </w:p>
        </w:tc>
      </w:tr>
      <w:tr w:rsidR="001F0ED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Отчетность и затраты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 пределах 320 тыс. руб.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Без доп. ФОТ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F0ED5" w:rsidRDefault="0099599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Ежемесячные отчеты</w:t>
            </w:r>
          </w:p>
        </w:tc>
      </w:tr>
    </w:tbl>
    <w:p w:rsidR="001F0ED5" w:rsidRDefault="001F0ED5"/>
    <w:p w:rsidR="001F0ED5" w:rsidRDefault="00995991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 xml:space="preserve">Эти KPI адаптированы из стандартов благоустройства парков Москвы, включая </w:t>
      </w:r>
      <w:proofErr w:type="spellStart"/>
      <w:r>
        <w:rPr>
          <w:rFonts w:eastAsia="Georgia" w:hAnsi="Georgia" w:cs="Georgia"/>
          <w:color w:val="000000"/>
        </w:rPr>
        <w:t>озелененность</w:t>
      </w:r>
      <w:proofErr w:type="spellEnd"/>
      <w:r>
        <w:rPr>
          <w:rFonts w:eastAsia="Georgia" w:hAnsi="Georgia" w:cs="Georgia"/>
          <w:color w:val="000000"/>
        </w:rPr>
        <w:t xml:space="preserve"> и рекреацию.</w:t>
      </w:r>
      <w:bookmarkStart w:id="7" w:name="fnref4"/>
      <w:bookmarkEnd w:id="7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1F0ED5" w:rsidRDefault="00995991">
      <w:pPr>
        <w:spacing w:before="315" w:after="105" w:line="360" w:lineRule="auto"/>
        <w:ind w:left="-30"/>
      </w:pPr>
      <w:bookmarkStart w:id="8" w:name="компромиссное_решение"/>
      <w:r>
        <w:rPr>
          <w:rFonts w:eastAsia="Georgia" w:hAnsi="Georgia" w:cs="Georgia"/>
          <w:b/>
          <w:color w:val="000000"/>
          <w:sz w:val="24"/>
        </w:rPr>
        <w:t>Компромиссное решение</w:t>
      </w:r>
      <w:bookmarkEnd w:id="8"/>
    </w:p>
    <w:p w:rsidR="001F0ED5" w:rsidRDefault="00995991">
      <w:pPr>
        <w:spacing w:after="210" w:line="360" w:lineRule="auto"/>
      </w:pPr>
      <w:r>
        <w:rPr>
          <w:rFonts w:eastAsia="Georgia" w:hAnsi="Georgia" w:cs="Georgia"/>
          <w:color w:val="000000"/>
        </w:rPr>
        <w:t>Организовать "Парк долголетия" как пилотный субботник с переходом к сезонному уходу: участники высаживаю</w:t>
      </w:r>
      <w:r>
        <w:rPr>
          <w:rFonts w:eastAsia="Georgia" w:hAnsi="Georgia" w:cs="Georgia"/>
          <w:color w:val="000000"/>
        </w:rPr>
        <w:t xml:space="preserve">т многолетники в 2 выделенных клумбах (без перепланировки газона), ставят именные таблички (до 10 шт., за свой счет). Мастер-классы (2 раза/мес., 1 час) — в тихое время (утро будней), без шума. Администрация обеспечивает полив/вывоз, жители </w:t>
      </w:r>
      <w:proofErr w:type="spellStart"/>
      <w:r>
        <w:rPr>
          <w:rFonts w:eastAsia="Georgia" w:hAnsi="Georgia" w:cs="Georgia"/>
          <w:color w:val="000000"/>
        </w:rPr>
        <w:t>мониторят</w:t>
      </w:r>
      <w:proofErr w:type="spellEnd"/>
      <w:r>
        <w:rPr>
          <w:rFonts w:eastAsia="Georgia" w:hAnsi="Georgia" w:cs="Georgia"/>
          <w:color w:val="000000"/>
        </w:rPr>
        <w:t xml:space="preserve"> тишин</w:t>
      </w:r>
      <w:r>
        <w:rPr>
          <w:rFonts w:eastAsia="Georgia" w:hAnsi="Georgia" w:cs="Georgia"/>
          <w:color w:val="000000"/>
        </w:rPr>
        <w:t>у через чат. Это балансирует активности, сохраняя проходимость и безопасность, как в успешных проектах Москвы.</w:t>
      </w:r>
      <w:bookmarkStart w:id="9" w:name="fnref5"/>
      <w:bookmarkEnd w:id="9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1F0ED5" w:rsidRDefault="00995991">
      <w:pPr>
        <w:spacing w:before="315" w:after="105" w:line="360" w:lineRule="auto"/>
        <w:ind w:left="-30"/>
      </w:pPr>
      <w:bookmarkStart w:id="10" w:name="зоны_ответственности"/>
      <w:r>
        <w:rPr>
          <w:rFonts w:eastAsia="Georgia" w:hAnsi="Georgia" w:cs="Georgia"/>
          <w:b/>
          <w:color w:val="000000"/>
          <w:sz w:val="24"/>
        </w:rPr>
        <w:t>Зоны ответственности</w:t>
      </w:r>
      <w:bookmarkEnd w:id="10"/>
    </w:p>
    <w:p w:rsidR="001F0ED5" w:rsidRDefault="00995991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Участники</w:t>
      </w:r>
      <w:r>
        <w:rPr>
          <w:rFonts w:eastAsia="Georgia" w:hAnsi="Georgia" w:cs="Georgia"/>
          <w:color w:val="000000"/>
        </w:rPr>
        <w:t>: Выбор семян (многолетники), закупка удобрений/табличек, участие в мастер-классах, со</w:t>
      </w:r>
      <w:r>
        <w:rPr>
          <w:rFonts w:eastAsia="Georgia" w:hAnsi="Georgia" w:cs="Georgia"/>
          <w:color w:val="000000"/>
        </w:rPr>
        <w:t>блюдение графика посадок.</w:t>
      </w:r>
    </w:p>
    <w:p w:rsidR="001F0ED5" w:rsidRDefault="00995991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Администрация парка</w:t>
      </w:r>
      <w:r>
        <w:rPr>
          <w:rFonts w:eastAsia="Georgia" w:hAnsi="Georgia" w:cs="Georgia"/>
          <w:color w:val="000000"/>
        </w:rPr>
        <w:t>: Одобрение посадок, полив, вывоз мусора, отчетность по KPI.</w:t>
      </w:r>
    </w:p>
    <w:p w:rsidR="001F0ED5" w:rsidRDefault="00995991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Жители</w:t>
      </w:r>
      <w:r>
        <w:rPr>
          <w:rFonts w:eastAsia="Georgia" w:hAnsi="Georgia" w:cs="Georgia"/>
          <w:color w:val="000000"/>
        </w:rPr>
        <w:t xml:space="preserve">: Контроль тишины/проходимости, обратная связь по опросам, </w:t>
      </w:r>
      <w:proofErr w:type="spellStart"/>
      <w:r>
        <w:rPr>
          <w:rFonts w:eastAsia="Georgia" w:hAnsi="Georgia" w:cs="Georgia"/>
          <w:color w:val="000000"/>
        </w:rPr>
        <w:t>волонтерство</w:t>
      </w:r>
      <w:proofErr w:type="spellEnd"/>
      <w:r>
        <w:rPr>
          <w:rFonts w:eastAsia="Georgia" w:hAnsi="Georgia" w:cs="Georgia"/>
          <w:color w:val="000000"/>
        </w:rPr>
        <w:t xml:space="preserve"> на субботниках.</w:t>
      </w:r>
    </w:p>
    <w:p w:rsidR="001F0ED5" w:rsidRDefault="00995991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Муниципальная служба</w:t>
      </w:r>
      <w:r>
        <w:rPr>
          <w:rFonts w:eastAsia="Georgia" w:hAnsi="Georgia" w:cs="Georgia"/>
          <w:color w:val="000000"/>
        </w:rPr>
        <w:t>: Ремонт инвентаря (лопаты/лейки), и</w:t>
      </w:r>
      <w:r>
        <w:rPr>
          <w:rFonts w:eastAsia="Georgia" w:hAnsi="Georgia" w:cs="Georgia"/>
          <w:color w:val="000000"/>
        </w:rPr>
        <w:t>нспекции безопасности, бюджет на базовое содержание.</w:t>
      </w:r>
    </w:p>
    <w:p w:rsidR="001F0ED5" w:rsidRDefault="00995991">
      <w:pPr>
        <w:spacing w:after="210" w:line="360" w:lineRule="auto"/>
      </w:pPr>
      <w:r>
        <w:rPr>
          <w:rFonts w:eastAsia="Georgia" w:hAnsi="Georgia" w:cs="Georgia"/>
          <w:color w:val="000000"/>
        </w:rPr>
        <w:t>Решение запускается с пилотом на 3 мес., с ежемесячным мониторингом KPI для корректировки. Это повысит вовлеченность в "Московское долголетие" без конфликтов.</w:t>
      </w:r>
      <w:bookmarkStart w:id="11" w:name="fnref6"/>
      <w:bookmarkEnd w:id="11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>
        <w:rPr>
          <w:rFonts w:eastAsia="Georgia" w:hAnsi="Georgia" w:cs="Georgia"/>
          <w:color w:val="000000"/>
        </w:rPr>
        <w:br/>
      </w:r>
    </w:p>
    <w:p w:rsidR="001F0ED5" w:rsidRDefault="00995991" w:rsidP="009F3CEA">
      <w:pPr>
        <w:spacing w:after="210" w:line="360" w:lineRule="auto"/>
        <w:ind w:left="540"/>
      </w:pPr>
      <w:r>
        <w:rPr>
          <w:noProof/>
          <w:lang w:eastAsia="ru-RU"/>
        </w:rPr>
        <w:t>4</w:t>
      </w:r>
      <w:bookmarkStart w:id="12" w:name="_GoBack"/>
      <w:bookmarkEnd w:id="12"/>
      <w:r w:rsidR="009F3CEA">
        <w:rPr>
          <w:noProof/>
          <w:lang w:eastAsia="ru-RU"/>
        </w:rPr>
        <w:drawing>
          <wp:inline distT="0" distB="0" distL="0" distR="0">
            <wp:extent cx="4000500" cy="229807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_- visual selection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489" cy="230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ED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11A67"/>
    <w:multiLevelType w:val="hybridMultilevel"/>
    <w:tmpl w:val="439AC0BA"/>
    <w:lvl w:ilvl="0" w:tplc="414AFF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144A22">
      <w:numFmt w:val="decimal"/>
      <w:lvlText w:val=""/>
      <w:lvlJc w:val="left"/>
    </w:lvl>
    <w:lvl w:ilvl="2" w:tplc="61240C32">
      <w:numFmt w:val="decimal"/>
      <w:lvlText w:val=""/>
      <w:lvlJc w:val="left"/>
    </w:lvl>
    <w:lvl w:ilvl="3" w:tplc="1CEAB842">
      <w:numFmt w:val="decimal"/>
      <w:lvlText w:val=""/>
      <w:lvlJc w:val="left"/>
    </w:lvl>
    <w:lvl w:ilvl="4" w:tplc="68AAD0E4">
      <w:numFmt w:val="decimal"/>
      <w:lvlText w:val=""/>
      <w:lvlJc w:val="left"/>
    </w:lvl>
    <w:lvl w:ilvl="5" w:tplc="58A88826">
      <w:numFmt w:val="decimal"/>
      <w:lvlText w:val=""/>
      <w:lvlJc w:val="left"/>
    </w:lvl>
    <w:lvl w:ilvl="6" w:tplc="97A8A2EA">
      <w:numFmt w:val="decimal"/>
      <w:lvlText w:val=""/>
      <w:lvlJc w:val="left"/>
    </w:lvl>
    <w:lvl w:ilvl="7" w:tplc="686EC08C">
      <w:numFmt w:val="decimal"/>
      <w:lvlText w:val=""/>
      <w:lvlJc w:val="left"/>
    </w:lvl>
    <w:lvl w:ilvl="8" w:tplc="5400DD04">
      <w:numFmt w:val="decimal"/>
      <w:lvlText w:val=""/>
      <w:lvlJc w:val="left"/>
    </w:lvl>
  </w:abstractNum>
  <w:abstractNum w:abstractNumId="1" w15:restartNumberingAfterBreak="0">
    <w:nsid w:val="33021AC8"/>
    <w:multiLevelType w:val="hybridMultilevel"/>
    <w:tmpl w:val="46102CEA"/>
    <w:lvl w:ilvl="0" w:tplc="886E5AD6">
      <w:numFmt w:val="decimal"/>
      <w:lvlText w:val=""/>
      <w:lvlJc w:val="left"/>
    </w:lvl>
    <w:lvl w:ilvl="1" w:tplc="5B98675C">
      <w:numFmt w:val="decimal"/>
      <w:lvlText w:val=""/>
      <w:lvlJc w:val="left"/>
    </w:lvl>
    <w:lvl w:ilvl="2" w:tplc="93ACD008">
      <w:numFmt w:val="decimal"/>
      <w:lvlText w:val=""/>
      <w:lvlJc w:val="left"/>
    </w:lvl>
    <w:lvl w:ilvl="3" w:tplc="7DCC5E10">
      <w:numFmt w:val="decimal"/>
      <w:lvlText w:val=""/>
      <w:lvlJc w:val="left"/>
    </w:lvl>
    <w:lvl w:ilvl="4" w:tplc="0D98C74A">
      <w:numFmt w:val="decimal"/>
      <w:lvlText w:val=""/>
      <w:lvlJc w:val="left"/>
    </w:lvl>
    <w:lvl w:ilvl="5" w:tplc="029438F4">
      <w:numFmt w:val="decimal"/>
      <w:lvlText w:val=""/>
      <w:lvlJc w:val="left"/>
    </w:lvl>
    <w:lvl w:ilvl="6" w:tplc="76D68DD0">
      <w:numFmt w:val="decimal"/>
      <w:lvlText w:val=""/>
      <w:lvlJc w:val="left"/>
    </w:lvl>
    <w:lvl w:ilvl="7" w:tplc="03D2ECD6">
      <w:numFmt w:val="decimal"/>
      <w:lvlText w:val=""/>
      <w:lvlJc w:val="left"/>
    </w:lvl>
    <w:lvl w:ilvl="8" w:tplc="7358911E">
      <w:numFmt w:val="decimal"/>
      <w:lvlText w:val=""/>
      <w:lvlJc w:val="left"/>
    </w:lvl>
  </w:abstractNum>
  <w:abstractNum w:abstractNumId="2" w15:restartNumberingAfterBreak="0">
    <w:nsid w:val="678D5007"/>
    <w:multiLevelType w:val="hybridMultilevel"/>
    <w:tmpl w:val="B2AACFAC"/>
    <w:lvl w:ilvl="0" w:tplc="75DCD71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6F81896">
      <w:numFmt w:val="decimal"/>
      <w:lvlText w:val=""/>
      <w:lvlJc w:val="left"/>
    </w:lvl>
    <w:lvl w:ilvl="2" w:tplc="77289780">
      <w:numFmt w:val="decimal"/>
      <w:lvlText w:val=""/>
      <w:lvlJc w:val="left"/>
    </w:lvl>
    <w:lvl w:ilvl="3" w:tplc="894CC46C">
      <w:numFmt w:val="decimal"/>
      <w:lvlText w:val=""/>
      <w:lvlJc w:val="left"/>
    </w:lvl>
    <w:lvl w:ilvl="4" w:tplc="FA10E708">
      <w:numFmt w:val="decimal"/>
      <w:lvlText w:val=""/>
      <w:lvlJc w:val="left"/>
    </w:lvl>
    <w:lvl w:ilvl="5" w:tplc="BAD27F50">
      <w:numFmt w:val="decimal"/>
      <w:lvlText w:val=""/>
      <w:lvlJc w:val="left"/>
    </w:lvl>
    <w:lvl w:ilvl="6" w:tplc="8422AECE">
      <w:numFmt w:val="decimal"/>
      <w:lvlText w:val=""/>
      <w:lvlJc w:val="left"/>
    </w:lvl>
    <w:lvl w:ilvl="7" w:tplc="9B06A372">
      <w:numFmt w:val="decimal"/>
      <w:lvlText w:val=""/>
      <w:lvlJc w:val="left"/>
    </w:lvl>
    <w:lvl w:ilvl="8" w:tplc="F9247124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ED5"/>
    <w:rsid w:val="001F0ED5"/>
    <w:rsid w:val="00995991"/>
    <w:rsid w:val="009F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560AB"/>
  <w15:docId w15:val="{8BEA0C4D-3546-4C4F-9B4E-818D90600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Дарья Юрьева</cp:lastModifiedBy>
  <cp:revision>4</cp:revision>
  <dcterms:created xsi:type="dcterms:W3CDTF">2026-03-19T13:16:00Z</dcterms:created>
  <dcterms:modified xsi:type="dcterms:W3CDTF">2026-03-19T13:16:00Z</dcterms:modified>
</cp:coreProperties>
</file>