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4cfdd3025b8f180cecede990b33fcc0e5e6c60f.png"/>
            <a:graphic>
              <a:graphicData uri="http://schemas.openxmlformats.org/drawingml/2006/picture">
                <pic:pic>
                  <pic:nvPicPr>
                    <pic:cNvPr id="1" name="image-c4cfdd3025b8f180cecede990b33fcc0e5e6c60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креативный_блоге_92239a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креативный блогер, хорошо понимающий инструменты Telegram. Твоя миссия — сформировать убедительный рекламный текст для продвижения фитнес-приложения. Ты создаешь контент для следующей аудитории: потенциальные инвесторы, наблюдающие за рынком электромобилей. При работе ты должен учитывать такие ограничения: длина текста до 500 символов и уникальный призыв к действию. Готовый результат должен соответствовать следующим критериям: глубокая аналитика, подтверждённая авторитетными источниками. Этот материал будет использоваться в следующем контексте: официальный telegram-канал, нуждающийся в регулярном контенте. Финальное оформление должно быть таким: wiki-инструкция с примерами кода и разделами справки.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— готовый текст под ваши требования: глубоко-аналитичный, с упором на инвесторскую аудиторию, в формате «wiki-инструкции» для Telegram, с примерами кода. Общий объём блока текста — до 500 символов.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fitness_app_wiki"/>
      <w:r>
        <w:rPr>
          <w:rFonts w:eastAsia="georgia" w:cs="georgia" w:ascii="georgia" w:hAnsi="georgia"/>
          <w:b/>
          <w:color w:val="000000"/>
          <w:sz w:val="24"/>
        </w:rPr>
        <w:t xml:space="preserve">fitness_app.wiki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почему_это_интересно_инвесторам"/>
      <w:r>
        <w:rPr>
          <w:rFonts w:eastAsia="georgia" w:cs="georgia" w:ascii="georgia" w:hAnsi="georgia"/>
          <w:b/>
          <w:color w:val="000000"/>
          <w:sz w:val="24"/>
        </w:rPr>
        <w:t xml:space="preserve">1. Почему это интересно инвесторам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Рынок fitness‑приложений уже превысил 12 млрд $ в 2025 и растёт двузначными темпами до 2035 за счёт ИИ‑персонализации и носимых устройств.</w:t>
      </w:r>
      <w:bookmarkStart w:id="3" w:name="fnref1"/>
      <w:bookmarkEnd w:id="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4" w:name="fnref2"/>
      <w:bookmarkEnd w:id="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Digital health остаётся одним из ключевых направлений венчурных вложений, особенно на стыке AI и телемедицины.</w:t>
      </w:r>
      <w:bookmarkStart w:id="5" w:name="fnref3"/>
      <w:bookmarkEnd w:id="5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6" w:name="fnref4"/>
      <w:bookmarkEnd w:id="6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Telegram вышел на 1 млрд MAU, превращаясь в инфраструктуру распространения цифровых сервисов, а не просто мессенджер.</w:t>
      </w:r>
      <w:bookmarkStart w:id="7" w:name="fnref5"/>
      <w:bookmarkEnd w:id="7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8" w:name="fnref6"/>
      <w:bookmarkEnd w:id="8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2_архитектура_продвижения_чере_f2a13c"/>
      <w:r>
        <w:rPr>
          <w:rFonts w:eastAsia="georgia" w:cs="georgia" w:ascii="georgia" w:hAnsi="georgia"/>
          <w:b/>
          <w:color w:val="000000"/>
          <w:sz w:val="24"/>
        </w:rPr>
        <w:t xml:space="preserve">2. Архитектура продвижения через Telegram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bot: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stack: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python-telegram-bot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features: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onboarding_quiz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сбор целей и данных пользователя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weekly_insights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аналитика прогресса с push-уведомлениями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paywall_integration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подписка и апсейл PRO-функций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ev_insights_digest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блок про связь активности и экотрендов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analytics: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tools: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UTM+postgre+BI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metrics: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LTV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WAU/MAU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retention_D30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 такой схеме Telegram-канал становится фронтендом для продукта: подписчики конвертируются в активных пользователей и платящих клиентов, а данные о поведении прогоняются через BI, что критично для оценки юнит‑экономики инвесторами.</w:t>
      </w:r>
      <w:bookmarkStart w:id="10" w:name="fnref7"/>
      <w:bookmarkEnd w:id="10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11" w:name="fnref8"/>
      <w:bookmarkEnd w:id="11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3_инвесторский_акцент"/>
      <w:r>
        <w:rPr>
          <w:rFonts w:eastAsia="georgia" w:cs="georgia" w:ascii="georgia" w:hAnsi="georgia"/>
          <w:b/>
          <w:color w:val="000000"/>
          <w:sz w:val="24"/>
        </w:rPr>
        <w:t xml:space="preserve">3. Инвесторский акцент</w:t>
      </w:r>
      <w:bookmarkEnd w:id="1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Масштабируемость: рынок fitness‑app сегмента растёт быстрее общей digital‑health вертикали, выиграв от долгосрочного тренда на удалённый well‑being и ожирение/кардио‑риски.</w:t>
      </w:r>
      <w:bookmarkStart w:id="13" w:name="fnref9"/>
      <w:bookmarkEnd w:id="13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4" w:name="fnref10"/>
      <w:bookmarkEnd w:id="14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15" w:name="fnref11"/>
      <w:bookmarkEnd w:id="15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Канал дистрибуции: Telegram даёт дешёвое привлечение, высокое время в приложении (около 4–4,5 часов в месяц) и глобальный охват, что снижает CAC и повышает предсказуемость роста.</w:t>
      </w:r>
      <w:bookmarkStart w:id="16" w:name="fnref6_1"/>
      <w:bookmarkEnd w:id="16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7" w:name="fnref8_1"/>
      <w:bookmarkEnd w:id="17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8" w:name="fnref5_1"/>
      <w:bookmarkEnd w:id="18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Синергия с EV‑рынком: аудитория, интересующаяся электромобилями, уже ориентирована на устойчивость и data‑driven‑решения; это естественный таргет для «умного» фитнес‑приложения, использующего ту же логику мониторинга, что телематика в EV (сенсоры, прогнозирование, профилактика поломок — только для тела, а не батареи).</w:t>
      </w:r>
      <w:bookmarkStart w:id="19" w:name="fnref4_1"/>
      <w:bookmarkEnd w:id="19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0" w:name="fnref12"/>
      <w:bookmarkEnd w:id="20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21" w:name="fnref3_1"/>
      <w:bookmarkEnd w:id="2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4_пример_поста_для_telegram_канала"/>
      <w:r>
        <w:rPr>
          <w:rFonts w:eastAsia="georgia" w:cs="georgia" w:ascii="georgia" w:hAnsi="georgia"/>
          <w:b/>
          <w:color w:val="000000"/>
          <w:sz w:val="24"/>
        </w:rPr>
        <w:t xml:space="preserve">4. Пример поста для Telegram‑канала</w:t>
      </w:r>
      <w:bookmarkEnd w:id="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📊 Fitness x EV-инвестиции</w:t>
        <w:br/>
        <w:t xml:space="preserve"/>
        <w:br/>
        <w:t xml:space="preserve">Рынок fitness‑приложений &gt;$12 млрд и идёт к $40–45 млрд к 2035, двигаясь теми же драйверами, что и smart‑EV: сенсоры, ИИ и подписочные модели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web:2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web:6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web:9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  </w:t>
        <w:br/>
        <w:t xml:space="preserve">Telegram с 1 млрд MAU становится идеальной платформой для быстрой дистрибуции и A/B‑тестов продуктовой гипотезы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web:7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web:13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  </w:t>
        <w:br/>
        <w:t xml:space="preserve"/>
        <w:br/>
        <w:t xml:space="preserve">👉 Подпишитесь на канал и напишите «FIT-EV», чтобы получить мини‑data‑room: юнит‑экономику бота, сценарии монетизации и готовый дашборд под ваш инвестиционный профиль.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нужно, могу сократить или упростить этот текст под более «рекламный» тон или, наоборот, превратить его в серию постов для недельного контент‑плана.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Какой у вас приоритет выше сейчас: подчеркнуть технологичность продукта или показать прогноз по окупаемости инвестиций?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3" w:name="fn1"/>
    <w:bookmarkEnd w:id="23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https://finance.yahoo.com/news/fitness-app-market-making-hearts-140000015.html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2"/>
    <w:bookmarkEnd w:id="24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https://www.towardshealthcare.com/insights/fitness-app-market-sizing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3"/>
    <w:bookmarkEnd w:id="25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https://www.chartis.com/insights/digital-health-funding-strong-2024-ai-key-investment-area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4"/>
    <w:bookmarkEnd w:id="26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https://qubit.capital/blog/digital-health-technology-driving-healthcare-investments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5"/>
    <w:bookmarkEnd w:id="27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https://afflift.com/f/articles/most-crucial-telegram-statistics-everything-you-need-to-know-in-2025.523/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6"/>
    <w:bookmarkEnd w:id="28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https://backlinko.com/telegram-users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" w:name="fn7"/>
    <w:bookmarkEnd w:id="29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https://hdmarketing.ae/blog/telegram-channels-for-promotion/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" w:name="fn8"/>
    <w:bookmarkEnd w:id="30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https://popsters.com/blog/post/statistics-and-analytics-on-telegram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" w:name="fn9"/>
    <w:bookmarkEnd w:id="31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https://www.businesswire.com/news/home/20251224075612/en/Fitness-Apps-Strategic-Business-Report-2025-2030-Subscription-Based-Apps-and-At-Home-Workouts-Drive-the-Global-Market-at-13.5-CAGR---ResearchAndMarkets.com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" w:name="fn10"/>
    <w:bookmarkEnd w:id="32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https://www.polarismarketresearch.com/industry-analysis/fitness-app-market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" w:name="fn11"/>
    <w:bookmarkEnd w:id="33"/>
    <w:p>
      <w:pPr>
        <w:numPr>
          <w:ilvl w:val="0"/>
          <w:numId w:val="3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https://www.futuremarketinsights.com/reports/fitness-apps-market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" w:name="fn12"/>
    <w:bookmarkEnd w:id="34"/>
    <w:p>
      <w:pPr>
        <w:numPr>
          <w:ilvl w:val="0"/>
          <w:numId w:val="3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https://www.bvp.com/atlas/state-of-health-tech-2024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" w:name="fn13"/>
    <w:bookmarkEnd w:id="35"/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8011.pdf </w:t>
      </w:r>
    </w:p>
    <w:bookmarkStart w:id="36" w:name="fn14"/>
    <w:bookmarkEnd w:id="36"/>
    <w:p>
      <w:pPr>
        <w:numPr>
          <w:ilvl w:val="0"/>
          <w:numId w:val="3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https://www.grandviewresearch.com/industry-analysis/fitness-app-market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" w:name="fn15"/>
    <w:bookmarkEnd w:id="37"/>
    <w:p>
      <w:pPr>
        <w:numPr>
          <w:ilvl w:val="0"/>
          <w:numId w:val="3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https://www.technavio.com/report/fitness-app-market-industry-analysis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" w:name="fn16"/>
    <w:bookmarkEnd w:id="38"/>
    <w:p>
      <w:pPr>
        <w:numPr>
          <w:ilvl w:val="0"/>
          <w:numId w:val="3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https://www.statista.com/outlook/hmo/digital-health/digital-fitness-well-being/health-wellness-coaching/fitness-apps/worldwide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4cfdd3025b8f180cecede990b33fcc0e5e6c60f.png" TargetMode="Internal"/><Relationship Id="rId6" Type="http://schemas.openxmlformats.org/officeDocument/2006/relationships/hyperlink" Target="https://finance.yahoo.com/news/fitness-app-market-making-hearts-140000015.html" TargetMode="External"/><Relationship Id="rId7" Type="http://schemas.openxmlformats.org/officeDocument/2006/relationships/hyperlink" Target="https://www.towardshealthcare.com/insights/fitness-app-market-sizing" TargetMode="External"/><Relationship Id="rId8" Type="http://schemas.openxmlformats.org/officeDocument/2006/relationships/hyperlink" Target="https://www.chartis.com/insights/digital-health-funding-strong-2024-ai-key-investment-area" TargetMode="External"/><Relationship Id="rId9" Type="http://schemas.openxmlformats.org/officeDocument/2006/relationships/hyperlink" Target="https://qubit.capital/blog/digital-health-technology-driving-healthcare-investments" TargetMode="External"/><Relationship Id="rId10" Type="http://schemas.openxmlformats.org/officeDocument/2006/relationships/hyperlink" Target="https://afflift.com/f/articles/most-crucial-telegram-statistics-everything-you-need-to-know-in-2025.523/" TargetMode="External"/><Relationship Id="rId11" Type="http://schemas.openxmlformats.org/officeDocument/2006/relationships/hyperlink" Target="https://backlinko.com/telegram-users" TargetMode="External"/><Relationship Id="rId12" Type="http://schemas.openxmlformats.org/officeDocument/2006/relationships/hyperlink" Target="https://hdmarketing.ae/blog/telegram-channels-for-promotion/" TargetMode="External"/><Relationship Id="rId13" Type="http://schemas.openxmlformats.org/officeDocument/2006/relationships/hyperlink" Target="https://popsters.com/blog/post/statistics-and-analytics-on-telegram" TargetMode="External"/><Relationship Id="rId14" Type="http://schemas.openxmlformats.org/officeDocument/2006/relationships/hyperlink" Target="https://www.businesswire.com/news/home/20251224075612/en/Fitness-Apps-Strategic-Business-Report-2025-2030-Subscription-Based-Apps-and-At-Home-Workouts-Drive-the-Global-Market-at-13.5-CAGR---ResearchAndMarkets.com" TargetMode="External"/><Relationship Id="rId15" Type="http://schemas.openxmlformats.org/officeDocument/2006/relationships/hyperlink" Target="https://www.polarismarketresearch.com/industry-analysis/fitness-app-market" TargetMode="External"/><Relationship Id="rId16" Type="http://schemas.openxmlformats.org/officeDocument/2006/relationships/hyperlink" Target="https://www.futuremarketinsights.com/reports/fitness-apps-market" TargetMode="External"/><Relationship Id="rId17" Type="http://schemas.openxmlformats.org/officeDocument/2006/relationships/hyperlink" Target="https://www.bvp.com/atlas/state-of-health-tech-2024" TargetMode="External"/><Relationship Id="rId18" Type="http://schemas.openxmlformats.org/officeDocument/2006/relationships/hyperlink" Target="https://www.grandviewresearch.com/industry-analysis/fitness-app-market" TargetMode="External"/><Relationship Id="rId19" Type="http://schemas.openxmlformats.org/officeDocument/2006/relationships/hyperlink" Target="https://www.technavio.com/report/fitness-app-market-industry-analysis" TargetMode="External"/><Relationship Id="rId20" Type="http://schemas.openxmlformats.org/officeDocument/2006/relationships/hyperlink" Target="https://www.statista.com/outlook/hmo/digital-health/digital-fitness-well-being/health-wellness-coaching/fitness-apps/worldwid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2026-03-19T09:15:49.918Z</dcterms:created>
  <dcterms:modified xsi:type="dcterms:W3CDTF">2026-03-19T09:15:49.918Z</dcterms:modified>
</cp:coreProperties>
</file>